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-20472</wp:posOffset>
            </wp:positionH>
            <wp:positionV relativeFrom="page">
              <wp:posOffset>-28571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32" name="image2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4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Intervalos de confianza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81413" cy="157520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721550" y="37750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81413" cy="157520"/>
                <wp:effectExtent b="0" l="0" r="0" t="0"/>
                <wp:docPr id="1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1413" cy="1575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-10947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35" name="image18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1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INTERVALOS DE CONFIANZA</w:t>
      </w:r>
    </w:p>
    <w:p w:rsidR="00000000" w:rsidDel="00000000" w:rsidP="00000000" w:rsidRDefault="00000000" w:rsidRPr="00000000" w14:paraId="0000000E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Recordemos que cuando la media poblacional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es desconocida no se puede determinar de forma precisa, peso si es posible estimarla a través de un intervalo </w:t>
      </w:r>
      <m:oMath>
        <m:r>
          <w:rPr>
            <w:rFonts w:ascii="Nunito" w:cs="Nunito" w:eastAsia="Nunito" w:hAnsi="Nunito"/>
            <w:color w:val="434343"/>
          </w:rPr>
          <m:t xml:space="preserve">[a, b]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que contiene 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con cierta probabilidad. Para determinar un intervalo de confianza para la media de la población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hacemos dos supuestos:</w:t>
        <w:br w:type="textWrapping"/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8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La distribución de la población sigue una distribución aproximadamente normal.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8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El valor de la desviación estándar de la población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es conocido.</w:t>
      </w:r>
    </w:p>
    <w:p w:rsidR="00000000" w:rsidDel="00000000" w:rsidP="00000000" w:rsidRDefault="00000000" w:rsidRPr="00000000" w14:paraId="00000012">
      <w:pPr>
        <w:widowControl w:val="0"/>
        <w:spacing w:line="276" w:lineRule="auto"/>
        <w:ind w:left="720" w:firstLine="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Por ejemplo, fijando la probabilidad de encontrar 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en un 95%, tenemos que el intervalo de confianza viene dado por:</w:t>
      </w:r>
    </w:p>
    <w:p w:rsidR="00000000" w:rsidDel="00000000" w:rsidP="00000000" w:rsidRDefault="00000000" w:rsidRPr="00000000" w14:paraId="00000014">
      <w:pPr>
        <w:widowControl w:val="0"/>
        <w:spacing w:line="276" w:lineRule="auto"/>
        <w:jc w:val="center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3228975" cy="571500"/>
            <wp:effectExtent b="0" l="0" r="0" t="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br w:type="textWrapping"/>
      </w:r>
    </w:p>
    <w:p w:rsidR="00000000" w:rsidDel="00000000" w:rsidP="00000000" w:rsidRDefault="00000000" w:rsidRPr="00000000" w14:paraId="00000015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Donde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corresponde a la media muestral,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a la desviación estándar poblacional y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al tamaño de la muestra. Ahora bien, es importante recalcar que el intervalo obtenido es aleatorio, pues se genera a partir de la media muestral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El promedio muestral observado, denotado por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corresponde a una realización de la variable aleatoria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Manteniendo el nivel de confianza en 95% y reemplazando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por el promedio muestral observado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el intervalo fijo resultante se conoce como intervalo de confianza del 95% para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Este intervalo puede expresarse como:</w:t>
      </w:r>
    </w:p>
    <w:p w:rsidR="00000000" w:rsidDel="00000000" w:rsidP="00000000" w:rsidRDefault="00000000" w:rsidRPr="00000000" w14:paraId="00000016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2147888</wp:posOffset>
            </wp:positionH>
            <wp:positionV relativeFrom="paragraph">
              <wp:posOffset>57150</wp:posOffset>
            </wp:positionV>
            <wp:extent cx="2557463" cy="618053"/>
            <wp:effectExtent b="0" l="0" r="0" t="0"/>
            <wp:wrapTopAndBottom distB="57150" distT="57150"/>
            <wp:docPr id="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618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Finalmente, un intervalo de confianza de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para una media poblacional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se puede expresar de la siguiente manera:</w:t>
      </w:r>
    </w:p>
    <w:p w:rsidR="00000000" w:rsidDel="00000000" w:rsidP="00000000" w:rsidRDefault="00000000" w:rsidRPr="00000000" w14:paraId="00000018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76" w:lineRule="auto"/>
        <w:jc w:val="center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3105150" cy="673986"/>
            <wp:effectExtent b="0" l="0" r="0" t="0"/>
            <wp:docPr id="3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7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donde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corresponde al promedio muestral observado,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al tamaño de la muestra extraída desde la población,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 la desviación estándar de la población y </w:t>
      </w:r>
      <m:oMath>
        <m:sSub>
          <m:sSubPr>
            <m:ctrlPr>
              <w:rPr>
                <w:rFonts w:ascii="Nunito" w:cs="Nunito" w:eastAsia="Nunito" w:hAnsi="Nunito"/>
                <w:color w:val="434343"/>
              </w:rPr>
            </m:ctrlPr>
          </m:sSubPr>
          <m:e>
            <m:r>
              <w:rPr>
                <w:rFonts w:ascii="Nunito" w:cs="Nunito" w:eastAsia="Nunito" w:hAnsi="Nunito"/>
                <w:color w:val="434343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434343"/>
              </w:rPr>
              <m:t xml:space="preserve">1-</m:t>
            </m:r>
            <m:f>
              <m:fPr>
                <m:ctrlPr>
                  <w:rPr>
                    <w:rFonts w:ascii="Nunito" w:cs="Nunito" w:eastAsia="Nunito" w:hAnsi="Nunito"/>
                    <w:color w:val="434343"/>
                  </w:rPr>
                </m:ctrlPr>
              </m:fPr>
              <m:num>
                <m:r>
                  <w:rPr>
                    <w:rFonts w:ascii="Nunito" w:cs="Nunito" w:eastAsia="Nunito" w:hAnsi="Nunito"/>
                    <w:color w:val="434343"/>
                  </w:rPr>
                  <m:t>α</m:t>
                </m:r>
              </m:num>
              <m:den>
                <m:r>
                  <w:rPr>
                    <w:rFonts w:ascii="Nunito" w:cs="Nunito" w:eastAsia="Nunito" w:hAnsi="Nunito"/>
                    <w:color w:val="434343"/>
                  </w:rPr>
                  <m:t xml:space="preserve">2</m:t>
                </m:r>
              </m:den>
            </m:f>
          </m:sub>
        </m:sSub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es el valor de </w:t>
      </w:r>
      <m:oMath>
        <m:r>
          <w:rPr>
            <w:rFonts w:ascii="Nunito" w:cs="Nunito" w:eastAsia="Nunito" w:hAnsi="Nunito"/>
            <w:color w:val="434343"/>
          </w:rPr>
          <m:t xml:space="preserve">z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asociado a un nivel de confianza 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</w:t>
      </w:r>
      <w:r w:rsidDel="00000000" w:rsidR="00000000" w:rsidRPr="00000000">
        <w:rPr>
          <w:rFonts w:ascii="Nunito" w:cs="Nunito" w:eastAsia="Nunito" w:hAnsi="Nunito"/>
          <w:rtl w:val="0"/>
        </w:rPr>
        <w:br w:type="textWrapping"/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AMPLITUD DE UN INTERVALO DE CONFIANZA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La amplitud de un intervalo de confianza corresponde a la diferencia entre el extremo superior y el extremo inferior del intervalo, como se muestra a continuación:</w:t>
      </w:r>
    </w:p>
    <w:p w:rsidR="00000000" w:rsidDel="00000000" w:rsidP="00000000" w:rsidRDefault="00000000" w:rsidRPr="00000000" w14:paraId="0000001F">
      <w:pPr>
        <w:widowControl w:val="0"/>
        <w:spacing w:line="276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1036800</wp:posOffset>
            </wp:positionH>
            <wp:positionV relativeFrom="paragraph">
              <wp:posOffset>161925</wp:posOffset>
            </wp:positionV>
            <wp:extent cx="3652838" cy="2066908"/>
            <wp:effectExtent b="0" l="0" r="0" t="0"/>
            <wp:wrapTopAndBottom distB="0" distT="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066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Considerando una población de interés con media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desconocida, desviación estándar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conocida y suponiendo que seleccionamos una muestra aleatoria de tamaño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esa población y calculamos el promedio muestral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un intervalo que permite estimar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con nivel de confianza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es: </w:t>
      </w:r>
    </w:p>
    <w:p w:rsidR="00000000" w:rsidDel="00000000" w:rsidP="00000000" w:rsidRDefault="00000000" w:rsidRPr="00000000" w14:paraId="00000022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309938" cy="675779"/>
            <wp:effectExtent b="0" l="0" r="0" t="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675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La amplitud de este intervalo de confianza es igual a:</w:t>
      </w:r>
    </w:p>
    <w:p w:rsidR="00000000" w:rsidDel="00000000" w:rsidP="00000000" w:rsidRDefault="00000000" w:rsidRPr="00000000" w14:paraId="00000025">
      <w:pPr>
        <w:widowControl w:val="0"/>
        <w:spacing w:line="276" w:lineRule="auto"/>
        <w:jc w:val="center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1385888" cy="584825"/>
            <wp:effectExtent b="0" l="0" r="0" t="0"/>
            <wp:docPr id="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58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Notemos que cuando los valores de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y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permanecen constantes, esta amplitud solo cambia al modificar el valor del percentil </w:t>
      </w:r>
      <m:oMath>
        <m:sSub>
          <m:sSubPr>
            <m:ctrlPr>
              <w:rPr>
                <w:rFonts w:ascii="Nunito" w:cs="Nunito" w:eastAsia="Nunito" w:hAnsi="Nunito"/>
                <w:color w:val="434343"/>
              </w:rPr>
            </m:ctrlPr>
          </m:sSubPr>
          <m:e>
            <m:r>
              <w:rPr>
                <w:rFonts w:ascii="Nunito" w:cs="Nunito" w:eastAsia="Nunito" w:hAnsi="Nunito"/>
                <w:color w:val="434343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434343"/>
              </w:rPr>
              <m:t xml:space="preserve">1-</m:t>
            </m:r>
            <m:f>
              <m:fPr>
                <m:ctrlPr>
                  <w:rPr>
                    <w:rFonts w:ascii="Nunito" w:cs="Nunito" w:eastAsia="Nunito" w:hAnsi="Nunito"/>
                    <w:color w:val="434343"/>
                  </w:rPr>
                </m:ctrlPr>
              </m:fPr>
              <m:num>
                <m:r>
                  <w:rPr>
                    <w:rFonts w:ascii="Nunito" w:cs="Nunito" w:eastAsia="Nunito" w:hAnsi="Nunito"/>
                    <w:color w:val="434343"/>
                  </w:rPr>
                  <m:t>α</m:t>
                </m:r>
              </m:num>
              <m:den>
                <m:r>
                  <w:rPr>
                    <w:rFonts w:ascii="Nunito" w:cs="Nunito" w:eastAsia="Nunito" w:hAnsi="Nunito"/>
                    <w:color w:val="434343"/>
                  </w:rPr>
                  <m:t xml:space="preserve">2</m:t>
                </m:r>
              </m:den>
            </m:f>
          </m:sub>
        </m:sSub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. Este percentil representa el valor de la variable aleatoria </w:t>
      </w:r>
      <m:oMath>
        <m:r>
          <w:rPr>
            <w:rFonts w:ascii="Nunito" w:cs="Nunito" w:eastAsia="Nunito" w:hAnsi="Nunito"/>
            <w:color w:val="434343"/>
          </w:rPr>
          <m:t xml:space="preserve">Z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que acumula un área bajo la curva normal estándar igual a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f>
          <m:fPr>
            <m:ctrlPr>
              <w:rPr>
                <w:rFonts w:ascii="Nunito" w:cs="Nunito" w:eastAsia="Nunito" w:hAnsi="Nunito"/>
                <w:color w:val="434343"/>
              </w:rPr>
            </m:ctrlPr>
          </m:fPr>
          <m:num>
            <m:r>
              <w:rPr>
                <w:rFonts w:ascii="Nunito" w:cs="Nunito" w:eastAsia="Nunito" w:hAnsi="Nunito"/>
                <w:color w:val="434343"/>
              </w:rPr>
              <m:t>α</m:t>
            </m:r>
          </m:num>
          <m:den>
            <m:r>
              <w:rPr>
                <w:rFonts w:ascii="Nunito" w:cs="Nunito" w:eastAsia="Nunito" w:hAnsi="Nunito"/>
                <w:color w:val="434343"/>
              </w:rPr>
              <m:t xml:space="preserve">2</m:t>
            </m:r>
          </m:den>
        </m:f>
        <m:r>
          <w:rPr>
            <w:rFonts w:ascii="Nunito" w:cs="Nunito" w:eastAsia="Nunito" w:hAnsi="Nunito"/>
            <w:color w:val="434343"/>
          </w:rPr>
          <m:t xml:space="preserve">)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como se muestra en la siguiente figura:</w:t>
      </w:r>
    </w:p>
    <w:p w:rsidR="00000000" w:rsidDel="00000000" w:rsidP="00000000" w:rsidRDefault="00000000" w:rsidRPr="00000000" w14:paraId="00000027">
      <w:pPr>
        <w:widowControl w:val="0"/>
        <w:spacing w:line="276" w:lineRule="auto"/>
        <w:jc w:val="both"/>
        <w:rPr>
          <w:rFonts w:ascii="Nunito" w:cs="Nunito" w:eastAsia="Nunito" w:hAnsi="Nunito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805363" cy="2115694"/>
            <wp:effectExtent b="0" l="0" r="0" t="0"/>
            <wp:docPr id="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5363" cy="2115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Si cambiamos el nivel de confianza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también cambiará el valor de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f>
          <m:fPr>
            <m:ctrlPr>
              <w:rPr>
                <w:rFonts w:ascii="Nunito" w:cs="Nunito" w:eastAsia="Nunito" w:hAnsi="Nunito"/>
                <w:color w:val="434343"/>
              </w:rPr>
            </m:ctrlPr>
          </m:fPr>
          <m:num>
            <m:r>
              <w:rPr>
                <w:rFonts w:ascii="Nunito" w:cs="Nunito" w:eastAsia="Nunito" w:hAnsi="Nunito"/>
                <w:color w:val="434343"/>
              </w:rPr>
              <m:t>α</m:t>
            </m:r>
          </m:num>
          <m:den>
            <m:r>
              <w:rPr>
                <w:rFonts w:ascii="Nunito" w:cs="Nunito" w:eastAsia="Nunito" w:hAnsi="Nunito"/>
                <w:color w:val="434343"/>
              </w:rPr>
              <m:t xml:space="preserve">2</m:t>
            </m:r>
          </m:den>
        </m:f>
        <m:r>
          <w:rPr>
            <w:rFonts w:ascii="Nunito" w:cs="Nunito" w:eastAsia="Nunito" w:hAnsi="Nunito"/>
            <w:color w:val="434343"/>
          </w:rPr>
          <m:t xml:space="preserve">)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ya que ambos están relacionados por medio de </w:t>
      </w:r>
      <m:oMath>
        <m:r>
          <m:t>α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y por tanto también se modificará el valor del percentil </w:t>
      </w:r>
      <m:oMath>
        <m:sSub>
          <m:sSubPr>
            <m:ctrlPr>
              <w:rPr>
                <w:rFonts w:ascii="Nunito" w:cs="Nunito" w:eastAsia="Nunito" w:hAnsi="Nunito"/>
                <w:color w:val="434343"/>
              </w:rPr>
            </m:ctrlPr>
          </m:sSubPr>
          <m:e>
            <m:r>
              <w:rPr>
                <w:rFonts w:ascii="Nunito" w:cs="Nunito" w:eastAsia="Nunito" w:hAnsi="Nunito"/>
                <w:color w:val="434343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434343"/>
              </w:rPr>
              <m:t xml:space="preserve">1-</m:t>
            </m:r>
            <m:f>
              <m:fPr>
                <m:ctrlPr>
                  <w:rPr>
                    <w:rFonts w:ascii="Nunito" w:cs="Nunito" w:eastAsia="Nunito" w:hAnsi="Nunito"/>
                    <w:color w:val="434343"/>
                  </w:rPr>
                </m:ctrlPr>
              </m:fPr>
              <m:num>
                <m:r>
                  <w:rPr>
                    <w:rFonts w:ascii="Nunito" w:cs="Nunito" w:eastAsia="Nunito" w:hAnsi="Nunito"/>
                    <w:color w:val="434343"/>
                  </w:rPr>
                  <m:t>α</m:t>
                </m:r>
              </m:num>
              <m:den>
                <m:r>
                  <w:rPr>
                    <w:rFonts w:ascii="Nunito" w:cs="Nunito" w:eastAsia="Nunito" w:hAnsi="Nunito"/>
                    <w:color w:val="434343"/>
                  </w:rPr>
                  <m:t xml:space="preserve">2</m:t>
                </m:r>
              </m:den>
            </m:f>
          </m:sub>
        </m:sSub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2A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De hecho, cuando aumenta el nivel de confianza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el valor del percentil </w:t>
      </w:r>
      <m:oMath>
        <m:sSub>
          <m:sSubPr>
            <m:ctrlPr>
              <w:rPr>
                <w:rFonts w:ascii="Nunito" w:cs="Nunito" w:eastAsia="Nunito" w:hAnsi="Nunito"/>
                <w:color w:val="434343"/>
              </w:rPr>
            </m:ctrlPr>
          </m:sSubPr>
          <m:e>
            <m:r>
              <w:rPr>
                <w:rFonts w:ascii="Nunito" w:cs="Nunito" w:eastAsia="Nunito" w:hAnsi="Nunito"/>
                <w:color w:val="434343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434343"/>
              </w:rPr>
              <m:t xml:space="preserve">1-</m:t>
            </m:r>
            <m:f>
              <m:fPr>
                <m:ctrlPr>
                  <w:rPr>
                    <w:rFonts w:ascii="Nunito" w:cs="Nunito" w:eastAsia="Nunito" w:hAnsi="Nunito"/>
                    <w:color w:val="434343"/>
                  </w:rPr>
                </m:ctrlPr>
              </m:fPr>
              <m:num>
                <m:r>
                  <w:rPr>
                    <w:rFonts w:ascii="Nunito" w:cs="Nunito" w:eastAsia="Nunito" w:hAnsi="Nunito"/>
                    <w:color w:val="434343"/>
                  </w:rPr>
                  <m:t>α</m:t>
                </m:r>
              </m:num>
              <m:den>
                <m:r>
                  <w:rPr>
                    <w:rFonts w:ascii="Nunito" w:cs="Nunito" w:eastAsia="Nunito" w:hAnsi="Nunito"/>
                    <w:color w:val="434343"/>
                  </w:rPr>
                  <m:t xml:space="preserve">2</m:t>
                </m:r>
              </m:den>
            </m:f>
          </m:sub>
        </m:sSub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también aumenta, ya que el área en rojo debe ser mayor. Los siguientes gráficos ilustran esto:</w:t>
      </w:r>
    </w:p>
    <w:p w:rsidR="00000000" w:rsidDel="00000000" w:rsidP="00000000" w:rsidRDefault="00000000" w:rsidRPr="00000000" w14:paraId="0000002C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76200</wp:posOffset>
            </wp:positionV>
            <wp:extent cx="3424313" cy="1519238"/>
            <wp:effectExtent b="0" l="0" r="0" t="0"/>
            <wp:wrapTopAndBottom distB="0" dist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313" cy="1519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3303930" cy="1509713"/>
            <wp:effectExtent b="0" l="0" r="0" t="0"/>
            <wp:wrapTopAndBottom distB="114300" distT="11430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3930" cy="1509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Como la desviación estándar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no cambia (es un parámetro de la población) y dado que la amplitud no depende del promedio muestral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al fijar el nivel de confianza 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la amplitud del intervalo de confianza es inversamente proporcional a </w:t>
      </w:r>
      <m:oMath>
        <m:rad>
          <m:radPr>
            <m:degHide m:val="1"/>
            <m:ctrlPr>
              <w:rPr>
                <w:rFonts w:ascii="Nunito" w:cs="Nunito" w:eastAsia="Nunito" w:hAnsi="Nunito"/>
                <w:color w:val="434343"/>
              </w:rPr>
            </m:ctrlPr>
          </m:radPr>
          <m:e>
            <m:r>
              <w:rPr>
                <w:rFonts w:ascii="Nunito" w:cs="Nunito" w:eastAsia="Nunito" w:hAnsi="Nunito"/>
                <w:color w:val="434343"/>
              </w:rPr>
              <m:t xml:space="preserve">n</m:t>
            </m:r>
          </m:e>
        </m:rad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Esto se traduce en que, si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crece, la amplitud disminuye.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2F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INTERPRETACIÓN DEL INTERVALO DE CONFIANZA</w:t>
      </w:r>
    </w:p>
    <w:p w:rsidR="00000000" w:rsidDel="00000000" w:rsidP="00000000" w:rsidRDefault="00000000" w:rsidRPr="00000000" w14:paraId="00000030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Consideremos una población donde se ha observado la variable de interés </w:t>
      </w:r>
      <m:oMath>
        <m:r>
          <w:rPr>
            <w:rFonts w:ascii="Nunito" w:cs="Nunito" w:eastAsia="Nunito" w:hAnsi="Nunito"/>
            <w:color w:val="434343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y se busca estimar la media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esta variable. Para ello, podemos seleccionar una muestra de tamaño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dicha población, calcular el promedio de dicha muestra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y utilizar este para construir un intervalo con nivel de confianza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32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Imagina que repetimos este proceso varias veces, manteniendo el mismo tamaño de la muestra y nivel de confianza, de tal forma que generemos muchos posibles intervalos. El nivel de confianza significa que </w:t>
      </w: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se espera que aproximadamente un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</w:t>
      </w: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 de todos los intervalos contengan el verdadero valor de la media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 de la población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</w:t>
      </w:r>
    </w:p>
    <w:p w:rsidR="00000000" w:rsidDel="00000000" w:rsidP="00000000" w:rsidRDefault="00000000" w:rsidRPr="00000000" w14:paraId="00000034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Lo anterior se ilustra en el siguiente gráfico que representa 100 intervalos de muestras de tamaño </w:t>
      </w:r>
      <m:oMath>
        <m:r>
          <w:rPr>
            <w:rFonts w:ascii="Nunito" w:cs="Nunito" w:eastAsia="Nunito" w:hAnsi="Nunito"/>
            <w:color w:val="434343"/>
          </w:rPr>
          <m:t xml:space="preserve">n=80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 y con nivel de confianza del 95% cada uno:</w:t>
      </w:r>
    </w:p>
    <w:p w:rsidR="00000000" w:rsidDel="00000000" w:rsidP="00000000" w:rsidRDefault="00000000" w:rsidRPr="00000000" w14:paraId="00000036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0000ff"/>
        </w:rPr>
        <mc:AlternateContent>
          <mc:Choice Requires="wpg">
            <w:drawing>
              <wp:inline distB="114300" distT="114300" distL="114300" distR="114300">
                <wp:extent cx="4710113" cy="3389854"/>
                <wp:effectExtent b="0" l="0" r="0" t="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207825" y="454375"/>
                          <a:ext cx="4710113" cy="3389854"/>
                          <a:chOff x="1207825" y="454375"/>
                          <a:chExt cx="8009250" cy="5769900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 b="8324" l="11533" r="12037" t="0"/>
                          <a:stretch/>
                        </pic:blipFill>
                        <pic:spPr>
                          <a:xfrm>
                            <a:off x="1743575" y="454375"/>
                            <a:ext cx="5445000" cy="553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4" name="Shape 4"/>
                        <wps:spPr>
                          <a:xfrm>
                            <a:off x="1207825" y="5785900"/>
                            <a:ext cx="6633300" cy="15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88575" y="741300"/>
                            <a:ext cx="1081200" cy="2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7963" y="5899350"/>
                            <a:ext cx="271725" cy="3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7" name="Shape 7"/>
                        <wps:spPr>
                          <a:xfrm>
                            <a:off x="6813250" y="1404175"/>
                            <a:ext cx="2045400" cy="43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Nunito" w:cs="Nunito" w:eastAsia="Nunito" w:hAnsi="Nunito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32"/>
                                  <w:vertAlign w:val="baseline"/>
                                </w:rPr>
                                <w:t xml:space="preserve">Nivel de confianza: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pic:pic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54813" y="2060325"/>
                            <a:ext cx="2762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4710113" cy="3389854"/>
                <wp:effectExtent b="0" l="0" r="0" t="0"/>
                <wp:docPr id="1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0113" cy="33898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Como se puede observar, de los 100 intervalos de confianza, 94 de ellos contienen la media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Si consideramos muchos más intervalos de confianza, construidos a partir de muestras de un tamaño razonable, deberíamos esperar que alrededor del 95% de ellos contenga a la media poblacional.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38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ERROR DE ESTIMACIÓN</w:t>
      </w:r>
    </w:p>
    <w:p w:rsidR="00000000" w:rsidDel="00000000" w:rsidP="00000000" w:rsidRDefault="00000000" w:rsidRPr="00000000" w14:paraId="00000042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Esta expresión, utilizada para evaluar cuándo el valor de la media de la población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pertenecía o no al intervalo de confianza, calculado a partir de una muestra aleatoria, se conoce como </w:t>
      </w: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error de estimación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y se define como: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Notemos que el error de estimación corresponde a la mitad de la amplitud del intervalo de confianza.</w:t>
        <w:br w:type="textWrapping"/>
      </w: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br w:type="textWrapping"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2236950</wp:posOffset>
            </wp:positionH>
            <wp:positionV relativeFrom="paragraph">
              <wp:posOffset>133350</wp:posOffset>
            </wp:positionV>
            <wp:extent cx="1252538" cy="751523"/>
            <wp:effectExtent b="0" l="0" r="0" t="0"/>
            <wp:wrapTopAndBottom distB="114300" distT="11430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7515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widowControl w:val="0"/>
        <w:jc w:val="both"/>
        <w:rPr>
          <w:rFonts w:ascii="Nunito" w:cs="Nunito" w:eastAsia="Nunito" w:hAnsi="Nunito"/>
          <w:b w:val="1"/>
          <w:color w:val="434343"/>
        </w:rPr>
      </w:pP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SÍNTESIS</w:t>
      </w:r>
    </w:p>
    <w:p w:rsidR="00000000" w:rsidDel="00000000" w:rsidP="00000000" w:rsidRDefault="00000000" w:rsidRPr="00000000" w14:paraId="00000046">
      <w:pPr>
        <w:widowControl w:val="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Imaginemos que queremos encontrar un intervalo </w:t>
      </w:r>
      <m:oMath>
        <m:r>
          <w:rPr>
            <w:rFonts w:ascii="Nunito" w:cs="Nunito" w:eastAsia="Nunito" w:hAnsi="Nunito"/>
            <w:color w:val="434343"/>
          </w:rPr>
          <m:t xml:space="preserve">[a, b]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que contenga el valor real de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 con una probabilidad del 95%.  Esta probabilidad se suele denominar nivel de confianza, y puede ser distinta a 95%. Al intervalo que queremos encontrar lo denominamos intervalo de confianza.</w:t>
        <w:br w:type="textWrapping"/>
        <w:br w:type="textWrapping"/>
        <w:t xml:space="preserve">Para determinar un intervalo de confianza para la media de la población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hacemos dos supuestos:</w:t>
        <w:br w:type="textWrapping"/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4"/>
        </w:numPr>
        <w:spacing w:line="276" w:lineRule="auto"/>
        <w:ind w:left="144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La distribución de la población sigue una distribución aproximadamente normal.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4"/>
        </w:numPr>
        <w:spacing w:line="276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El valor de la desviación estándar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la población es conocido.</w:t>
      </w:r>
      <w:r w:rsidDel="00000000" w:rsidR="00000000" w:rsidRPr="00000000">
        <w:rPr>
          <w:rFonts w:ascii="Nunito" w:cs="Nunito" w:eastAsia="Nunito" w:hAnsi="Nunito"/>
          <w:rtl w:val="0"/>
        </w:rPr>
        <w:br w:type="textWrapping"/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Considerando la distribución del promedio muestral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un intervalo con un 95% de confianza nos indica que la probabilidad de que el verdadero valor del parámetro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se encuentre contenido dentro del intervalo es igual a 0.95.</w:t>
      </w:r>
    </w:p>
    <w:p w:rsidR="00000000" w:rsidDel="00000000" w:rsidP="00000000" w:rsidRDefault="00000000" w:rsidRPr="00000000" w14:paraId="0000004B">
      <w:pPr>
        <w:widowControl w:val="0"/>
        <w:spacing w:line="276" w:lineRule="auto"/>
        <w:ind w:left="720" w:firstLine="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1"/>
        </w:numPr>
        <w:spacing w:line="276" w:lineRule="auto"/>
        <w:ind w:left="144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Para estimar los valores de </w:t>
      </w:r>
      <m:oMath>
        <m:r>
          <w:rPr>
            <w:rFonts w:ascii="Nunito" w:cs="Nunito" w:eastAsia="Nunito" w:hAnsi="Nunito"/>
            <w:color w:val="434343"/>
          </w:rPr>
          <m:t xml:space="preserve">a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y </w:t>
      </w:r>
      <m:oMath>
        <m:r>
          <w:rPr>
            <w:rFonts w:ascii="Nunito" w:cs="Nunito" w:eastAsia="Nunito" w:hAnsi="Nunito"/>
            <w:color w:val="434343"/>
          </w:rPr>
          <m:t xml:space="preserve">b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se debe estandarizar la variable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Este desarrollo nos permite obtener un intervalo </w:t>
      </w:r>
      <m:oMath>
        <m:r>
          <w:rPr>
            <w:rFonts w:ascii="Nunito" w:cs="Nunito" w:eastAsia="Nunito" w:hAnsi="Nunito"/>
            <w:color w:val="434343"/>
          </w:rPr>
          <m:t xml:space="preserve">[a, b]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al 95% de confianza, es decir, la probabilidad de que el siguiente intervalo contenga al verdadero valor de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es del 95%. </w:t>
        <w:br w:type="textWrapping"/>
      </w:r>
    </w:p>
    <w:p w:rsidR="00000000" w:rsidDel="00000000" w:rsidP="00000000" w:rsidRDefault="00000000" w:rsidRPr="00000000" w14:paraId="0000004D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3228975" cy="571500"/>
            <wp:effectExtent b="0" l="0" r="0" t="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5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Es importante aclarar que el intervalo obtenido es aleatorio, pues se genera a partir de la media muestral. El promedio muestral observado, denotado por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corresponde a una realización de la variable aleatoria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Si reemplazamos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por el promedio muestral observado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el intervalo fijo resultante se llama</w:t>
      </w:r>
      <w:r w:rsidDel="00000000" w:rsidR="00000000" w:rsidRPr="00000000">
        <w:rPr>
          <w:rFonts w:ascii="Nunito" w:cs="Nunito" w:eastAsia="Nunito" w:hAnsi="Nunito"/>
          <w:b w:val="1"/>
          <w:color w:val="434343"/>
          <w:rtl w:val="0"/>
        </w:rPr>
        <w:t xml:space="preserve"> intervalo de confianza de 95% para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 Este intervalo puede expresarse como:</w:t>
        <w:br w:type="textWrapping"/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1584488</wp:posOffset>
            </wp:positionH>
            <wp:positionV relativeFrom="paragraph">
              <wp:posOffset>1323975</wp:posOffset>
            </wp:positionV>
            <wp:extent cx="2557463" cy="618053"/>
            <wp:effectExtent b="0" l="0" r="0" t="0"/>
            <wp:wrapTopAndBottom distB="57150" distT="5715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618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Cuando estimamos intervalos de confianza, es usual querer 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estimarlos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para distintos niveles de confianza. Por convención, el nivel de confianza se denota por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y expresa la probabilidad de que el intervalo determinado contenga al valor real del parámetro estimado.</w:t>
      </w:r>
      <w:r w:rsidDel="00000000" w:rsidR="00000000" w:rsidRPr="00000000">
        <w:rPr>
          <w:rFonts w:ascii="Nunito" w:cs="Nunito" w:eastAsia="Nunito" w:hAnsi="Nunito"/>
          <w:rtl w:val="0"/>
        </w:rPr>
        <w:br w:type="textWrapping"/>
        <w:br w:type="textWrapping"/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Un intervalo de confianza de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para una media poblacional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se puede expresar de la siguiente manera:</w:t>
      </w:r>
    </w:p>
    <w:p w:rsidR="00000000" w:rsidDel="00000000" w:rsidP="00000000" w:rsidRDefault="00000000" w:rsidRPr="00000000" w14:paraId="00000050">
      <w:pPr>
        <w:widowControl w:val="0"/>
        <w:spacing w:line="240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3105150" cy="673986"/>
            <wp:effectExtent b="0" l="0" r="0" t="0"/>
            <wp:docPr id="2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73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rFonts w:ascii="Nunito" w:cs="Nunito" w:eastAsia="Nunito" w:hAnsi="Nunito"/>
          <w:color w:val="0f98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276" w:lineRule="auto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donde </w:t>
      </w:r>
      <m:oMath>
        <m:acc>
          <m:accPr>
            <m:chr m:val="̄"/>
            <m:ctrlPr>
              <w:rPr>
                <w:rFonts w:ascii="Nunito" w:cs="Nunito" w:eastAsia="Nunito" w:hAnsi="Nunito"/>
                <w:color w:val="434343"/>
              </w:rPr>
            </m:ctrlPr>
          </m:accPr>
          <m:e>
            <m:r>
              <w:rPr>
                <w:rFonts w:ascii="Nunito" w:cs="Nunito" w:eastAsia="Nunito" w:hAnsi="Nunito"/>
                <w:color w:val="434343"/>
              </w:rPr>
              <m:t xml:space="preserve">x</m:t>
            </m:r>
          </m:e>
        </m:acc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corresponde al promedio muestral observado,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al tamaño de la muestra extraída desde la población,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 la desviación estándar de la población y </w:t>
      </w:r>
      <m:oMath>
        <m:sSub>
          <m:sSubPr>
            <m:ctrlPr>
              <w:rPr>
                <w:rFonts w:ascii="Nunito" w:cs="Nunito" w:eastAsia="Nunito" w:hAnsi="Nunito"/>
                <w:color w:val="434343"/>
              </w:rPr>
            </m:ctrlPr>
          </m:sSubPr>
          <m:e>
            <m:r>
              <w:rPr>
                <w:rFonts w:ascii="Nunito" w:cs="Nunito" w:eastAsia="Nunito" w:hAnsi="Nunito"/>
                <w:color w:val="434343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434343"/>
              </w:rPr>
              <m:t xml:space="preserve">1-</m:t>
            </m:r>
            <m:f>
              <m:fPr>
                <m:ctrlPr>
                  <w:rPr>
                    <w:rFonts w:ascii="Nunito" w:cs="Nunito" w:eastAsia="Nunito" w:hAnsi="Nunito"/>
                    <w:color w:val="434343"/>
                  </w:rPr>
                </m:ctrlPr>
              </m:fPr>
              <m:num>
                <m:r>
                  <w:rPr>
                    <w:rFonts w:ascii="Nunito" w:cs="Nunito" w:eastAsia="Nunito" w:hAnsi="Nunito"/>
                    <w:color w:val="434343"/>
                  </w:rPr>
                  <m:t>α</m:t>
                </m:r>
              </m:num>
              <m:den>
                <m:r>
                  <w:rPr>
                    <w:rFonts w:ascii="Nunito" w:cs="Nunito" w:eastAsia="Nunito" w:hAnsi="Nunito"/>
                    <w:color w:val="434343"/>
                  </w:rPr>
                  <m:t xml:space="preserve">2</m:t>
                </m:r>
              </m:den>
            </m:f>
          </m:sub>
        </m:sSub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es el valor de </w:t>
      </w:r>
      <m:oMath>
        <m:r>
          <w:rPr>
            <w:rFonts w:ascii="Nunito" w:cs="Nunito" w:eastAsia="Nunito" w:hAnsi="Nunito"/>
            <w:color w:val="434343"/>
          </w:rPr>
          <m:t xml:space="preserve">z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asociado a un nivel de confianza 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59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-556588</wp:posOffset>
            </wp:positionH>
            <wp:positionV relativeFrom="bottomMargin">
              <wp:align>top</wp:align>
            </wp:positionV>
            <wp:extent cx="8306435" cy="461645"/>
            <wp:effectExtent b="0" l="0" r="0" t="0"/>
            <wp:wrapSquare wrapText="bothSides" distB="0" distT="0" distL="114300" distR="114300"/>
            <wp:docPr id="2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6435" cy="461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Considere el siguiente intervalo de confianza de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para una media poblacional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con </w:t>
      </w:r>
      <m:oMath>
        <m:r>
          <m:t>σ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conocido:</w:t>
      </w:r>
    </w:p>
    <w:p w:rsidR="00000000" w:rsidDel="00000000" w:rsidP="00000000" w:rsidRDefault="00000000" w:rsidRPr="00000000" w14:paraId="00000056">
      <w:pPr>
        <w:widowControl w:val="0"/>
        <w:spacing w:line="240" w:lineRule="auto"/>
        <w:ind w:left="720" w:firstLine="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76" w:lineRule="auto"/>
        <w:jc w:val="center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2805113" cy="610929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610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7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La amplitud de este intervalo de confianza es igual a:</w:t>
      </w:r>
    </w:p>
    <w:p w:rsidR="00000000" w:rsidDel="00000000" w:rsidP="00000000" w:rsidRDefault="00000000" w:rsidRPr="00000000" w14:paraId="00000059">
      <w:pPr>
        <w:widowControl w:val="0"/>
        <w:spacing w:line="276" w:lineRule="auto"/>
        <w:jc w:val="center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</w:rPr>
        <w:drawing>
          <wp:inline distB="114300" distT="114300" distL="114300" distR="114300">
            <wp:extent cx="1385888" cy="584825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58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3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Si aumentamos el nivel de confianza, manteniendo todos los demás términos constantes, la amplitud del intervalo de confianza (IC) aumenta.  Esto se ilustra en la siguiente tabla:</w:t>
      </w:r>
    </w:p>
    <w:p w:rsidR="00000000" w:rsidDel="00000000" w:rsidP="00000000" w:rsidRDefault="00000000" w:rsidRPr="00000000" w14:paraId="0000005C">
      <w:pPr>
        <w:widowControl w:val="0"/>
        <w:spacing w:line="276" w:lineRule="auto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522450</wp:posOffset>
            </wp:positionH>
            <wp:positionV relativeFrom="paragraph">
              <wp:posOffset>47625</wp:posOffset>
            </wp:positionV>
            <wp:extent cx="4681538" cy="851780"/>
            <wp:effectExtent b="0" l="0" r="0" t="0"/>
            <wp:wrapTopAndBottom distB="0" dist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851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6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Si aumentamos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el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tamaño de la muestra, manteniendo todos los demás términos constantes, la amplitud del intervalo de confianza (IC) disminuye. </w:t>
        <w:br w:type="textWrapping"/>
        <w:br w:type="textWrapping"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571675</wp:posOffset>
            </wp:positionV>
            <wp:extent cx="5026981" cy="719138"/>
            <wp:effectExtent b="0" l="0" r="0" t="0"/>
            <wp:wrapTopAndBottom distB="0" distT="0"/>
            <wp:docPr id="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6981" cy="71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6"/>
        </w:numPr>
        <w:spacing w:line="276" w:lineRule="auto"/>
        <w:ind w:left="72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Considera una población donde se ha observado la variable de interés </w:t>
      </w:r>
      <m:oMath>
        <m:r>
          <w:rPr>
            <w:rFonts w:ascii="Nunito" w:cs="Nunito" w:eastAsia="Nunito" w:hAnsi="Nunito"/>
            <w:color w:val="434343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con media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desconocida. Si seleccionamos un gran número de muestras de tamaño </w:t>
      </w:r>
      <m:oMath>
        <m:r>
          <w:rPr>
            <w:rFonts w:ascii="Nunito" w:cs="Nunito" w:eastAsia="Nunito" w:hAnsi="Nunito"/>
            <w:color w:val="434343"/>
          </w:rPr>
          <m:t xml:space="preserve">n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esta población y a cada uno le calculamos su intervalo con un nivel de confianza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, entonces:</w:t>
        <w:br w:type="textWrapping"/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9"/>
        </w:numPr>
        <w:spacing w:line="276" w:lineRule="auto"/>
        <w:ind w:left="1440" w:hanging="36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El nivel de confianza significa que se espera que aproximadamente un </w:t>
      </w:r>
      <m:oMath>
        <m:r>
          <w:rPr>
            <w:rFonts w:ascii="Nunito" w:cs="Nunito" w:eastAsia="Nunito" w:hAnsi="Nunito"/>
            <w:color w:val="434343"/>
          </w:rPr>
          <m:t xml:space="preserve">(1-</m:t>
        </m:r>
        <m:r>
          <w:rPr>
            <w:rFonts w:ascii="Nunito" w:cs="Nunito" w:eastAsia="Nunito" w:hAnsi="Nunito"/>
            <w:color w:val="434343"/>
          </w:rPr>
          <m:t>α</m:t>
        </m:r>
        <m:r>
          <w:rPr>
            <w:rFonts w:ascii="Nunito" w:cs="Nunito" w:eastAsia="Nunito" w:hAnsi="Nunito"/>
            <w:color w:val="434343"/>
          </w:rPr>
          <m:t xml:space="preserve">)</m:t>
        </m:r>
        <m:r>
          <w:rPr>
            <w:rFonts w:ascii="Nunito" w:cs="Nunito" w:eastAsia="Nunito" w:hAnsi="Nunito"/>
            <w:color w:val="434343"/>
          </w:rPr>
          <m:t>⋅</m:t>
        </m:r>
        <m:r>
          <w:rPr>
            <w:rFonts w:ascii="Nunito" w:cs="Nunito" w:eastAsia="Nunito" w:hAnsi="Nunito"/>
            <w:color w:val="434343"/>
          </w:rPr>
          <m:t xml:space="preserve">100%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todos los intervalos de confianza contenga el verdadero valor de la media </w:t>
      </w:r>
      <m:oMath>
        <m:r>
          <m:t>μ</m:t>
        </m:r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de la población. </w:t>
        <w:br w:type="textWrapping"/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6"/>
        </w:numPr>
        <w:spacing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Un valor 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pertenecerá</w:t>
      </w:r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 un intervalo de confianza si es que se mantiene a una distancia máxima  </w:t>
      </w:r>
      <w:r w:rsidDel="00000000" w:rsidR="00000000" w:rsidRPr="00000000">
        <w:rPr>
          <w:rFonts w:ascii="Nunito" w:cs="Nunito" w:eastAsia="Nunito" w:hAnsi="Nunito"/>
          <w:color w:val="434343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-514349</wp:posOffset>
            </wp:positionH>
            <wp:positionV relativeFrom="bottomMargin">
              <wp:posOffset>0</wp:posOffset>
            </wp:positionV>
            <wp:extent cx="8306435" cy="461645"/>
            <wp:effectExtent b="0" l="0" r="0" t="0"/>
            <wp:wrapSquare wrapText="bothSides" distB="0" distT="0" distL="114300" distR="114300"/>
            <wp:docPr id="2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6435" cy="461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m:oMath>
        <m:sSub>
          <m:sSubPr>
            <m:ctrlPr>
              <w:rPr>
                <w:rFonts w:ascii="Nunito" w:cs="Nunito" w:eastAsia="Nunito" w:hAnsi="Nunito"/>
                <w:color w:val="434343"/>
              </w:rPr>
            </m:ctrlPr>
          </m:sSubPr>
          <m:e>
            <m:r>
              <w:rPr>
                <w:rFonts w:ascii="Nunito" w:cs="Nunito" w:eastAsia="Nunito" w:hAnsi="Nunito"/>
                <w:color w:val="434343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434343"/>
              </w:rPr>
              <m:t xml:space="preserve">1-</m:t>
            </m:r>
            <m:f>
              <m:fPr>
                <m:ctrlPr>
                  <w:rPr>
                    <w:rFonts w:ascii="Nunito" w:cs="Nunito" w:eastAsia="Nunito" w:hAnsi="Nunito"/>
                    <w:color w:val="434343"/>
                  </w:rPr>
                </m:ctrlPr>
              </m:fPr>
              <m:num>
                <m:r>
                  <w:rPr>
                    <w:rFonts w:ascii="Nunito" w:cs="Nunito" w:eastAsia="Nunito" w:hAnsi="Nunito"/>
                    <w:color w:val="434343"/>
                  </w:rPr>
                  <m:t>α</m:t>
                </m:r>
              </m:num>
              <m:den>
                <m:r>
                  <w:rPr>
                    <w:rFonts w:ascii="Nunito" w:cs="Nunito" w:eastAsia="Nunito" w:hAnsi="Nunito"/>
                    <w:color w:val="434343"/>
                  </w:rPr>
                  <m:t xml:space="preserve">2</m:t>
                </m:r>
              </m:den>
            </m:f>
          </m:sub>
        </m:sSub>
        <m:r>
          <w:rPr>
            <w:rFonts w:ascii="Nunito" w:cs="Nunito" w:eastAsia="Nunito" w:hAnsi="Nunito"/>
            <w:color w:val="434343"/>
          </w:rPr>
          <m:t>⋅</m:t>
        </m:r>
        <m:f>
          <m:fPr>
            <m:ctrlPr>
              <w:rPr>
                <w:rFonts w:ascii="Nunito" w:cs="Nunito" w:eastAsia="Nunito" w:hAnsi="Nunito"/>
                <w:color w:val="434343"/>
              </w:rPr>
            </m:ctrlPr>
          </m:fPr>
          <m:num>
            <m:r>
              <w:rPr>
                <w:rFonts w:ascii="Nunito" w:cs="Nunito" w:eastAsia="Nunito" w:hAnsi="Nunito"/>
                <w:color w:val="434343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Nunito" w:cs="Nunito" w:eastAsia="Nunito" w:hAnsi="Nunito"/>
                    <w:color w:val="434343"/>
                  </w:rPr>
                </m:ctrlPr>
              </m:radPr>
              <m:e>
                <m:r>
                  <w:rPr>
                    <w:rFonts w:ascii="Nunito" w:cs="Nunito" w:eastAsia="Nunito" w:hAnsi="Nunito"/>
                    <w:color w:val="434343"/>
                  </w:rPr>
                  <m:t xml:space="preserve">n</m:t>
                </m:r>
              </m:e>
            </m:rad>
          </m:den>
        </m:f>
      </m:oMath>
      <w:r w:rsidDel="00000000" w:rsidR="00000000" w:rsidRPr="00000000">
        <w:rPr>
          <w:rFonts w:ascii="Nunito" w:cs="Nunito" w:eastAsia="Nunito" w:hAnsi="Nunito"/>
          <w:color w:val="434343"/>
          <w:rtl w:val="0"/>
        </w:rPr>
        <w:t xml:space="preserve"> alrededor del promedio muestral. Esta distancia se denomina error de estimación.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76" w:lineRule="auto"/>
        <w:ind w:left="0" w:firstLine="0"/>
        <w:jc w:val="both"/>
        <w:rPr>
          <w:rFonts w:ascii="Nunito" w:cs="Nunito" w:eastAsia="Nunito" w:hAnsi="Nunito"/>
          <w:color w:val="434343"/>
        </w:rPr>
      </w:pPr>
      <w:r w:rsidDel="00000000" w:rsidR="00000000" w:rsidRPr="00000000">
        <w:rPr>
          <w:rtl w:val="0"/>
        </w:rPr>
      </w:r>
    </w:p>
    <w:sectPr>
      <w:headerReference r:id="rId2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Probabilidad y estadística descriptiva</w:t>
    </w:r>
  </w:p>
  <w:p w:rsidR="00000000" w:rsidDel="00000000" w:rsidP="00000000" w:rsidRDefault="00000000" w:rsidRPr="00000000" w14:paraId="00000063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4 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Inferencia estadística</w:t>
    </w:r>
  </w:p>
  <w:p w:rsidR="00000000" w:rsidDel="00000000" w:rsidP="00000000" w:rsidRDefault="00000000" w:rsidRPr="00000000" w14:paraId="00000064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Intervalos de confianza.</w:t>
    </w:r>
  </w:p>
  <w:p w:rsidR="00000000" w:rsidDel="00000000" w:rsidP="00000000" w:rsidRDefault="00000000" w:rsidRPr="00000000" w14:paraId="00000065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Intervalos de confianza</w:t>
    </w:r>
  </w:p>
  <w:p w:rsidR="00000000" w:rsidDel="00000000" w:rsidP="00000000" w:rsidRDefault="00000000" w:rsidRPr="00000000" w14:paraId="00000066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CB1990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B1990"/>
  </w:style>
  <w:style w:type="paragraph" w:styleId="Piedepgina">
    <w:name w:val="footer"/>
    <w:basedOn w:val="Normal"/>
    <w:link w:val="PiedepginaCar"/>
    <w:uiPriority w:val="99"/>
    <w:unhideWhenUsed w:val="1"/>
    <w:rsid w:val="00CB1990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B1990"/>
  </w:style>
  <w:style w:type="paragraph" w:styleId="NormalWeb">
    <w:name w:val="Normal (Web)"/>
    <w:basedOn w:val="Normal"/>
    <w:uiPriority w:val="99"/>
    <w:semiHidden w:val="1"/>
    <w:unhideWhenUsed w:val="1"/>
    <w:rsid w:val="003D3A2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s-CL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22.png"/><Relationship Id="rId24" Type="http://schemas.openxmlformats.org/officeDocument/2006/relationships/image" Target="media/image8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26" Type="http://schemas.openxmlformats.org/officeDocument/2006/relationships/image" Target="media/image11.png"/><Relationship Id="rId25" Type="http://schemas.openxmlformats.org/officeDocument/2006/relationships/image" Target="media/image5.jpg"/><Relationship Id="rId28" Type="http://schemas.openxmlformats.org/officeDocument/2006/relationships/image" Target="media/image19.jp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image" Target="media/image2.jpg"/><Relationship Id="rId8" Type="http://schemas.openxmlformats.org/officeDocument/2006/relationships/image" Target="media/image10.png"/><Relationship Id="rId11" Type="http://schemas.openxmlformats.org/officeDocument/2006/relationships/image" Target="media/image1.png"/><Relationship Id="rId10" Type="http://schemas.openxmlformats.org/officeDocument/2006/relationships/image" Target="media/image6.png"/><Relationship Id="rId13" Type="http://schemas.openxmlformats.org/officeDocument/2006/relationships/image" Target="media/image3.png"/><Relationship Id="rId12" Type="http://schemas.openxmlformats.org/officeDocument/2006/relationships/image" Target="media/image15.png"/><Relationship Id="rId15" Type="http://schemas.openxmlformats.org/officeDocument/2006/relationships/image" Target="media/image13.png"/><Relationship Id="rId14" Type="http://schemas.openxmlformats.org/officeDocument/2006/relationships/image" Target="media/image4.png"/><Relationship Id="rId17" Type="http://schemas.openxmlformats.org/officeDocument/2006/relationships/image" Target="media/image16.png"/><Relationship Id="rId16" Type="http://schemas.openxmlformats.org/officeDocument/2006/relationships/image" Target="media/image14.png"/><Relationship Id="rId19" Type="http://schemas.openxmlformats.org/officeDocument/2006/relationships/image" Target="media/image23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0PbMRE6C9KDHUXR/RtDm7RoDrA==">AMUW2mX1V7scVwHNWQIWqpSZya874jCVxZ6VGSZZ4Z2ZRI2d5cFG9BC4c7l/UcFHqLxL92sz0uRe9sBsbbH1YL94J9Jhs8rki+XDND+iphnbgDw0Tgf6U7k=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2022-10-14T20:29:00Z</dcterms:created>
  <dc:creator>Danny Garay</dc:creator>
</cp:coreProperties>
</file>