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160" w:line="259" w:lineRule="auto"/>
        <w:jc w:val="center"/>
        <w:rPr>
          <w:rFonts w:ascii="Gill Sans" w:cs="Gill Sans" w:eastAsia="Gill Sans" w:hAnsi="Gill Sans"/>
          <w:color w:val="3b3838"/>
          <w:sz w:val="96"/>
          <w:szCs w:val="96"/>
        </w:rPr>
      </w:pPr>
      <w:r w:rsidDel="00000000" w:rsidR="00000000" w:rsidRPr="00000000">
        <w:rPr>
          <w:rFonts w:ascii="Gill Sans" w:cs="Gill Sans" w:eastAsia="Gill Sans" w:hAnsi="Gill Sans"/>
          <w:color w:val="3b3838"/>
          <w:sz w:val="96"/>
          <w:szCs w:val="96"/>
        </w:rPr>
        <w:drawing>
          <wp:anchor allowOverlap="1" behindDoc="0" distB="0" distT="0" distL="114300" distR="114300" hidden="0" layoutInCell="1" locked="0" relativeHeight="0" simplePos="0">
            <wp:simplePos x="0" y="0"/>
            <wp:positionH relativeFrom="page">
              <wp:posOffset>-20473</wp:posOffset>
            </wp:positionH>
            <wp:positionV relativeFrom="page">
              <wp:posOffset>-28573</wp:posOffset>
            </wp:positionV>
            <wp:extent cx="7824979" cy="1249689"/>
            <wp:effectExtent b="0" l="0" r="0" t="0"/>
            <wp:wrapSquare wrapText="bothSides" distB="0" distT="0" distL="114300" distR="114300"/>
            <wp:docPr descr="Graphical user interface, application&#10;&#10;Description automatically generated" id="12" name="image5.jpg"/>
            <a:graphic>
              <a:graphicData uri="http://schemas.openxmlformats.org/drawingml/2006/picture">
                <pic:pic>
                  <pic:nvPicPr>
                    <pic:cNvPr descr="Graphical user interface, application&#10;&#10;Description automatically generated" id="0" name="image5.jpg"/>
                    <pic:cNvPicPr preferRelativeResize="0"/>
                  </pic:nvPicPr>
                  <pic:blipFill>
                    <a:blip r:embed="rId7"/>
                    <a:srcRect b="0" l="0" r="0" t="0"/>
                    <a:stretch>
                      <a:fillRect/>
                    </a:stretch>
                  </pic:blipFill>
                  <pic:spPr>
                    <a:xfrm>
                      <a:off x="0" y="0"/>
                      <a:ext cx="7824979" cy="1249689"/>
                    </a:xfrm>
                    <a:prstGeom prst="rect"/>
                    <a:ln/>
                  </pic:spPr>
                </pic:pic>
              </a:graphicData>
            </a:graphic>
          </wp:anchor>
        </w:drawing>
      </w:r>
      <w:r w:rsidDel="00000000" w:rsidR="00000000" w:rsidRPr="00000000">
        <w:rPr>
          <w:rtl w:val="0"/>
        </w:rPr>
      </w:r>
    </w:p>
    <w:p w:rsidR="00000000" w:rsidDel="00000000" w:rsidP="00000000" w:rsidRDefault="00000000" w:rsidRPr="00000000" w14:paraId="00000002">
      <w:pPr>
        <w:spacing w:after="160" w:line="259" w:lineRule="auto"/>
        <w:jc w:val="center"/>
        <w:rPr>
          <w:rFonts w:ascii="Gill Sans" w:cs="Gill Sans" w:eastAsia="Gill Sans" w:hAnsi="Gill Sans"/>
          <w:color w:val="3b3838"/>
          <w:sz w:val="96"/>
          <w:szCs w:val="96"/>
        </w:rPr>
      </w:pPr>
      <w:r w:rsidDel="00000000" w:rsidR="00000000" w:rsidRPr="00000000">
        <w:rPr>
          <w:rtl w:val="0"/>
        </w:rPr>
      </w:r>
    </w:p>
    <w:p w:rsidR="00000000" w:rsidDel="00000000" w:rsidP="00000000" w:rsidRDefault="00000000" w:rsidRPr="00000000" w14:paraId="00000003">
      <w:pPr>
        <w:spacing w:after="160" w:line="259" w:lineRule="auto"/>
        <w:jc w:val="center"/>
        <w:rPr>
          <w:rFonts w:ascii="Nunito" w:cs="Nunito" w:eastAsia="Nunito" w:hAnsi="Nunito"/>
          <w:color w:val="3b3838"/>
          <w:sz w:val="96"/>
          <w:szCs w:val="96"/>
        </w:rPr>
      </w:pPr>
      <w:r w:rsidDel="00000000" w:rsidR="00000000" w:rsidRPr="00000000">
        <w:rPr>
          <w:rtl w:val="0"/>
        </w:rPr>
      </w:r>
    </w:p>
    <w:p w:rsidR="00000000" w:rsidDel="00000000" w:rsidP="00000000" w:rsidRDefault="00000000" w:rsidRPr="00000000" w14:paraId="00000004">
      <w:pPr>
        <w:spacing w:after="160" w:line="259" w:lineRule="auto"/>
        <w:jc w:val="center"/>
        <w:rPr>
          <w:rFonts w:ascii="Nunito" w:cs="Nunito" w:eastAsia="Nunito" w:hAnsi="Nunito"/>
          <w:color w:val="3b3838"/>
          <w:sz w:val="96"/>
          <w:szCs w:val="96"/>
        </w:rPr>
      </w:pPr>
      <w:r w:rsidDel="00000000" w:rsidR="00000000" w:rsidRPr="00000000">
        <w:rPr>
          <w:rFonts w:ascii="Nunito" w:cs="Nunito" w:eastAsia="Nunito" w:hAnsi="Nunito"/>
          <w:color w:val="3b3838"/>
          <w:sz w:val="96"/>
          <w:szCs w:val="96"/>
          <w:rtl w:val="0"/>
        </w:rPr>
        <w:t xml:space="preserve">Apuntes Unidad 1</w:t>
      </w:r>
    </w:p>
    <w:p w:rsidR="00000000" w:rsidDel="00000000" w:rsidP="00000000" w:rsidRDefault="00000000" w:rsidRPr="00000000" w14:paraId="00000005">
      <w:pPr>
        <w:spacing w:after="160" w:line="259" w:lineRule="auto"/>
        <w:jc w:val="center"/>
        <w:rPr>
          <w:rFonts w:ascii="Nunito" w:cs="Nunito" w:eastAsia="Nunito" w:hAnsi="Nunito"/>
          <w:color w:val="3b3838"/>
          <w:sz w:val="44"/>
          <w:szCs w:val="44"/>
        </w:rPr>
      </w:pPr>
      <w:r w:rsidDel="00000000" w:rsidR="00000000" w:rsidRPr="00000000">
        <w:rPr>
          <w:rFonts w:ascii="Nunito" w:cs="Nunito" w:eastAsia="Nunito" w:hAnsi="Nunito"/>
          <w:color w:val="3b3838"/>
          <w:sz w:val="44"/>
          <w:szCs w:val="44"/>
          <w:rtl w:val="0"/>
        </w:rPr>
        <w:t xml:space="preserve">Correlaciones</w:t>
      </w:r>
    </w:p>
    <w:p w:rsidR="00000000" w:rsidDel="00000000" w:rsidP="00000000" w:rsidRDefault="00000000" w:rsidRPr="00000000" w14:paraId="00000006">
      <w:pPr>
        <w:spacing w:after="160" w:line="259" w:lineRule="auto"/>
        <w:jc w:val="center"/>
        <w:rPr>
          <w:rFonts w:ascii="Nunito" w:cs="Nunito" w:eastAsia="Nunito" w:hAnsi="Nunito"/>
        </w:rPr>
      </w:pPr>
      <w:r w:rsidDel="00000000" w:rsidR="00000000" w:rsidRPr="00000000">
        <w:rPr>
          <w:rFonts w:ascii="Nunito" w:cs="Nunito" w:eastAsia="Nunito" w:hAnsi="Nunito"/>
        </w:rPr>
        <mc:AlternateContent>
          <mc:Choice Requires="wpg">
            <w:drawing>
              <wp:inline distB="114300" distT="114300" distL="114300" distR="114300">
                <wp:extent cx="3643313" cy="119421"/>
                <wp:effectExtent b="0" l="0" r="0" t="0"/>
                <wp:docPr id="4" name=""/>
                <a:graphic>
                  <a:graphicData uri="http://schemas.microsoft.com/office/word/2010/wordprocessingShape">
                    <wps:wsp>
                      <wps:cNvCnPr/>
                      <wps:spPr>
                        <a:xfrm flipH="1" rot="10800000">
                          <a:off x="4721550" y="3775050"/>
                          <a:ext cx="1248900" cy="9900"/>
                        </a:xfrm>
                        <a:prstGeom prst="straightConnector1">
                          <a:avLst/>
                        </a:prstGeom>
                        <a:noFill/>
                        <a:ln cap="flat" cmpd="sng" w="38100">
                          <a:solidFill>
                            <a:srgbClr val="999999"/>
                          </a:solidFill>
                          <a:prstDash val="solid"/>
                          <a:round/>
                          <a:headEnd len="sm" w="sm" type="none"/>
                          <a:tailEnd len="sm" w="sm" type="none"/>
                        </a:ln>
                      </wps:spPr>
                      <wps:bodyPr anchorCtr="0" anchor="ctr" bIns="91425" lIns="91425" spcFirstLastPara="1" rIns="91425" wrap="square" tIns="91425">
                        <a:noAutofit/>
                      </wps:bodyPr>
                    </wps:wsp>
                  </a:graphicData>
                </a:graphic>
              </wp:inline>
            </w:drawing>
          </mc:Choice>
          <mc:Fallback>
            <w:drawing>
              <wp:inline distB="114300" distT="114300" distL="114300" distR="114300">
                <wp:extent cx="3643313" cy="119421"/>
                <wp:effectExtent b="0" l="0" r="0" t="0"/>
                <wp:docPr id="4" name="image1.png"/>
                <a:graphic>
                  <a:graphicData uri="http://schemas.openxmlformats.org/drawingml/2006/picture">
                    <pic:pic>
                      <pic:nvPicPr>
                        <pic:cNvPr id="0" name="image1.png"/>
                        <pic:cNvPicPr preferRelativeResize="0"/>
                      </pic:nvPicPr>
                      <pic:blipFill>
                        <a:blip r:embed="rId8"/>
                        <a:srcRect/>
                        <a:stretch>
                          <a:fillRect/>
                        </a:stretch>
                      </pic:blipFill>
                      <pic:spPr>
                        <a:xfrm>
                          <a:off x="0" y="0"/>
                          <a:ext cx="3643313" cy="119421"/>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07">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8">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9">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A">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B">
      <w:pPr>
        <w:spacing w:after="160" w:line="259" w:lineRule="auto"/>
        <w:jc w:val="center"/>
        <w:rPr>
          <w:rFonts w:ascii="Nunito" w:cs="Nunito" w:eastAsia="Nunito" w:hAnsi="Nunito"/>
        </w:rPr>
      </w:pPr>
      <w:r w:rsidDel="00000000" w:rsidR="00000000" w:rsidRPr="00000000">
        <w:rPr>
          <w:rtl w:val="0"/>
        </w:rPr>
      </w:r>
    </w:p>
    <w:p w:rsidR="00000000" w:rsidDel="00000000" w:rsidP="00000000" w:rsidRDefault="00000000" w:rsidRPr="00000000" w14:paraId="0000000C">
      <w:pPr>
        <w:spacing w:after="160" w:line="259" w:lineRule="auto"/>
        <w:jc w:val="center"/>
        <w:rPr>
          <w:rFonts w:ascii="Nunito" w:cs="Nunito" w:eastAsia="Nunito" w:hAnsi="Nunito"/>
          <w:color w:val="3b3838"/>
          <w:sz w:val="56"/>
          <w:szCs w:val="56"/>
        </w:rPr>
      </w:pPr>
      <w:r w:rsidDel="00000000" w:rsidR="00000000" w:rsidRPr="00000000">
        <w:rPr>
          <w:rFonts w:ascii="Nunito" w:cs="Nunito" w:eastAsia="Nunito" w:hAnsi="Nunito"/>
        </w:rPr>
        <w:drawing>
          <wp:anchor allowOverlap="1" behindDoc="0" distB="0" distT="0" distL="114300" distR="114300" hidden="0" layoutInCell="1" locked="0" relativeHeight="0" simplePos="0">
            <wp:simplePos x="0" y="0"/>
            <wp:positionH relativeFrom="page">
              <wp:posOffset>-10948</wp:posOffset>
            </wp:positionH>
            <wp:positionV relativeFrom="page">
              <wp:posOffset>9529665</wp:posOffset>
            </wp:positionV>
            <wp:extent cx="7578563" cy="1316376"/>
            <wp:effectExtent b="0" l="0" r="0" t="0"/>
            <wp:wrapSquare wrapText="bothSides" distB="0" distT="0" distL="114300" distR="114300"/>
            <wp:docPr descr="Shape, arrow&#10;&#10;Description automatically generated" id="6" name="image10.jpg"/>
            <a:graphic>
              <a:graphicData uri="http://schemas.openxmlformats.org/drawingml/2006/picture">
                <pic:pic>
                  <pic:nvPicPr>
                    <pic:cNvPr descr="Shape, arrow&#10;&#10;Description automatically generated" id="0" name="image10.jpg"/>
                    <pic:cNvPicPr preferRelativeResize="0"/>
                  </pic:nvPicPr>
                  <pic:blipFill>
                    <a:blip r:embed="rId9"/>
                    <a:srcRect b="0" l="0" r="0" t="0"/>
                    <a:stretch>
                      <a:fillRect/>
                    </a:stretch>
                  </pic:blipFill>
                  <pic:spPr>
                    <a:xfrm>
                      <a:off x="0" y="0"/>
                      <a:ext cx="7578563" cy="1316376"/>
                    </a:xfrm>
                    <a:prstGeom prst="rect"/>
                    <a:ln/>
                  </pic:spPr>
                </pic:pic>
              </a:graphicData>
            </a:graphic>
          </wp:anchor>
        </w:drawing>
      </w:r>
      <w:r w:rsidDel="00000000" w:rsidR="00000000" w:rsidRPr="00000000">
        <w:br w:type="page"/>
      </w:r>
      <w:r w:rsidDel="00000000" w:rsidR="00000000" w:rsidRPr="00000000">
        <w:rPr>
          <w:rtl w:val="0"/>
        </w:rPr>
      </w:r>
    </w:p>
    <w:p w:rsidR="00000000" w:rsidDel="00000000" w:rsidP="00000000" w:rsidRDefault="00000000" w:rsidRPr="00000000" w14:paraId="0000000D">
      <w:pPr>
        <w:rPr>
          <w:rFonts w:ascii="Nunito" w:cs="Nunito" w:eastAsia="Nunito" w:hAnsi="Nunito"/>
          <w:b w:val="1"/>
          <w:color w:val="343434"/>
          <w:highlight w:val="white"/>
          <w:u w:val="single"/>
        </w:rPr>
      </w:pPr>
      <w:r w:rsidDel="00000000" w:rsidR="00000000" w:rsidRPr="00000000">
        <w:rPr>
          <w:rtl w:val="0"/>
        </w:rPr>
      </w:r>
    </w:p>
    <w:p w:rsidR="00000000" w:rsidDel="00000000" w:rsidP="00000000" w:rsidRDefault="00000000" w:rsidRPr="00000000" w14:paraId="0000000E">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0F">
      <w:pPr>
        <w:jc w:val="both"/>
        <w:rPr>
          <w:rFonts w:ascii="Nunito" w:cs="Nunito" w:eastAsia="Nunito" w:hAnsi="Nunito"/>
          <w:b w:val="1"/>
          <w:color w:val="3b3838"/>
        </w:rPr>
      </w:pPr>
      <w:r w:rsidDel="00000000" w:rsidR="00000000" w:rsidRPr="00000000">
        <w:rPr>
          <w:rFonts w:ascii="Nunito" w:cs="Nunito" w:eastAsia="Nunito" w:hAnsi="Nunito"/>
          <w:b w:val="1"/>
          <w:color w:val="434343"/>
          <w:rtl w:val="0"/>
        </w:rPr>
        <w:br w:type="textWrapping"/>
      </w:r>
      <w:r w:rsidDel="00000000" w:rsidR="00000000" w:rsidRPr="00000000">
        <w:rPr>
          <w:rFonts w:ascii="Nunito" w:cs="Nunito" w:eastAsia="Nunito" w:hAnsi="Nunito"/>
          <w:b w:val="1"/>
          <w:color w:val="3b3838"/>
          <w:rtl w:val="0"/>
        </w:rPr>
        <w:t xml:space="preserve">RELACIONES ENTRE VARIABLES</w:t>
      </w:r>
    </w:p>
    <w:p w:rsidR="00000000" w:rsidDel="00000000" w:rsidP="00000000" w:rsidRDefault="00000000" w:rsidRPr="00000000" w14:paraId="00000010">
      <w:pPr>
        <w:spacing w:after="160" w:line="276" w:lineRule="auto"/>
        <w:jc w:val="both"/>
        <w:rPr>
          <w:rFonts w:ascii="Nunito" w:cs="Nunito" w:eastAsia="Nunito" w:hAnsi="Nunito"/>
          <w:color w:val="3b3838"/>
        </w:rPr>
      </w:pPr>
      <w:r w:rsidDel="00000000" w:rsidR="00000000" w:rsidRPr="00000000">
        <w:rPr>
          <w:rFonts w:ascii="Nunito" w:cs="Nunito" w:eastAsia="Nunito" w:hAnsi="Nunito"/>
          <w:color w:val="3b3838"/>
          <w:rtl w:val="0"/>
        </w:rPr>
        <w:t xml:space="preserve">Los gráficos de dispersión nos ayudan a explorar y visualizar si existe algún tipo de relación entre dos variables cuantitativas. En ciertas ocasiones, se puede observar cierto patrón en los datos. A continuación, se pueden identificar algunos de estos casos. </w:t>
      </w:r>
    </w:p>
    <w:p w:rsidR="00000000" w:rsidDel="00000000" w:rsidP="00000000" w:rsidRDefault="00000000" w:rsidRPr="00000000" w14:paraId="00000011">
      <w:pPr>
        <w:numPr>
          <w:ilvl w:val="0"/>
          <w:numId w:val="1"/>
        </w:numPr>
        <w:spacing w:after="160" w:line="259"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Puede ocurrir que la variable en el eje </w:t>
      </w:r>
      <m:oMath>
        <m:r>
          <w:rPr>
            <w:rFonts w:ascii="Nunito" w:cs="Nunito" w:eastAsia="Nunito" w:hAnsi="Nunito"/>
            <w:color w:val="434343"/>
          </w:rPr>
          <m:t xml:space="preserve">y</m:t>
        </m:r>
      </m:oMath>
      <w:r w:rsidDel="00000000" w:rsidR="00000000" w:rsidRPr="00000000">
        <w:rPr>
          <w:rFonts w:ascii="Nunito" w:cs="Nunito" w:eastAsia="Nunito" w:hAnsi="Nunito"/>
          <w:color w:val="3b3838"/>
          <w:rtl w:val="0"/>
        </w:rPr>
        <w:t xml:space="preserve"> tienda a aumentar a medida que aumenta la variable del eje</w:t>
      </w:r>
      <m:oMath>
        <m:r>
          <w:rPr>
            <w:rFonts w:ascii="Nunito" w:cs="Nunito" w:eastAsia="Nunito" w:hAnsi="Nunito"/>
            <w:color w:val="434343"/>
            <w:sz w:val="26"/>
            <w:szCs w:val="26"/>
          </w:rPr>
          <m:t xml:space="preserve">x</m:t>
        </m:r>
      </m:oMath>
      <w:r w:rsidDel="00000000" w:rsidR="00000000" w:rsidRPr="00000000">
        <w:rPr>
          <w:rFonts w:ascii="Nunito" w:cs="Nunito" w:eastAsia="Nunito" w:hAnsi="Nunito"/>
          <w:color w:val="434343"/>
          <w:sz w:val="24"/>
          <w:szCs w:val="24"/>
          <w:rtl w:val="0"/>
        </w:rPr>
        <w:t xml:space="preserve">.</w:t>
      </w:r>
      <w:r w:rsidDel="00000000" w:rsidR="00000000" w:rsidRPr="00000000">
        <w:drawing>
          <wp:anchor allowOverlap="1" behindDoc="0" distB="57150" distT="57150" distL="57150" distR="57150" hidden="0" layoutInCell="1" locked="0" relativeHeight="0" simplePos="0">
            <wp:simplePos x="0" y="0"/>
            <wp:positionH relativeFrom="column">
              <wp:posOffset>1928813</wp:posOffset>
            </wp:positionH>
            <wp:positionV relativeFrom="paragraph">
              <wp:posOffset>476250</wp:posOffset>
            </wp:positionV>
            <wp:extent cx="1946570" cy="1457325"/>
            <wp:effectExtent b="0" l="0" r="0" t="0"/>
            <wp:wrapTopAndBottom distB="57150" distT="57150"/>
            <wp:docPr id="19" name="image6.jpg"/>
            <a:graphic>
              <a:graphicData uri="http://schemas.openxmlformats.org/drawingml/2006/picture">
                <pic:pic>
                  <pic:nvPicPr>
                    <pic:cNvPr id="0" name="image6.jpg"/>
                    <pic:cNvPicPr preferRelativeResize="0"/>
                  </pic:nvPicPr>
                  <pic:blipFill>
                    <a:blip r:embed="rId10"/>
                    <a:srcRect b="0" l="0" r="0" t="0"/>
                    <a:stretch>
                      <a:fillRect/>
                    </a:stretch>
                  </pic:blipFill>
                  <pic:spPr>
                    <a:xfrm>
                      <a:off x="0" y="0"/>
                      <a:ext cx="1946570" cy="1457325"/>
                    </a:xfrm>
                    <a:prstGeom prst="rect"/>
                    <a:ln/>
                  </pic:spPr>
                </pic:pic>
              </a:graphicData>
            </a:graphic>
          </wp:anchor>
        </w:drawing>
      </w:r>
    </w:p>
    <w:p w:rsidR="00000000" w:rsidDel="00000000" w:rsidP="00000000" w:rsidRDefault="00000000" w:rsidRPr="00000000" w14:paraId="00000012">
      <w:pPr>
        <w:spacing w:after="160" w:line="259" w:lineRule="auto"/>
        <w:ind w:left="720" w:firstLine="0"/>
        <w:jc w:val="center"/>
        <w:rPr>
          <w:rFonts w:ascii="Nunito" w:cs="Nunito" w:eastAsia="Nunito" w:hAnsi="Nunito"/>
          <w:color w:val="3b3838"/>
        </w:rPr>
      </w:pPr>
      <w:r w:rsidDel="00000000" w:rsidR="00000000" w:rsidRPr="00000000">
        <w:rPr>
          <w:rFonts w:ascii="Nunito" w:cs="Nunito" w:eastAsia="Nunito" w:hAnsi="Nunito"/>
          <w:color w:val="3b3838"/>
          <w:sz w:val="18"/>
          <w:szCs w:val="18"/>
          <w:rtl w:val="0"/>
        </w:rPr>
        <w:t xml:space="preserve">Figura 1: Gráfico de dispersión</w:t>
      </w:r>
      <w:r w:rsidDel="00000000" w:rsidR="00000000" w:rsidRPr="00000000">
        <w:rPr>
          <w:rFonts w:ascii="Nunito" w:cs="Nunito" w:eastAsia="Nunito" w:hAnsi="Nunito"/>
          <w:color w:val="3b3838"/>
          <w:rtl w:val="0"/>
        </w:rPr>
        <w:br w:type="textWrapping"/>
      </w:r>
    </w:p>
    <w:p w:rsidR="00000000" w:rsidDel="00000000" w:rsidP="00000000" w:rsidRDefault="00000000" w:rsidRPr="00000000" w14:paraId="00000013">
      <w:pPr>
        <w:numPr>
          <w:ilvl w:val="0"/>
          <w:numId w:val="1"/>
        </w:numPr>
        <w:spacing w:after="160" w:line="259"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O también, podemos ver un tipo de relación opuesta, donde a medida que aumenta el valor de la variable del eje</w:t>
      </w:r>
      <m:oMath>
        <m:r>
          <w:rPr>
            <w:rFonts w:ascii="Nunito" w:cs="Nunito" w:eastAsia="Nunito" w:hAnsi="Nunito"/>
            <w:color w:val="434343"/>
            <w:sz w:val="24"/>
            <w:szCs w:val="24"/>
          </w:rPr>
          <m:t xml:space="preserve">x</m:t>
        </m:r>
      </m:oMath>
      <w:r w:rsidDel="00000000" w:rsidR="00000000" w:rsidRPr="00000000">
        <w:rPr>
          <w:rFonts w:ascii="Nunito" w:cs="Nunito" w:eastAsia="Nunito" w:hAnsi="Nunito"/>
          <w:color w:val="3b3838"/>
          <w:rtl w:val="0"/>
        </w:rPr>
        <w:t xml:space="preserve">, disminuye el de la variable del eje</w:t>
      </w:r>
      <w:r w:rsidDel="00000000" w:rsidR="00000000" w:rsidRPr="00000000">
        <w:rPr>
          <w:rFonts w:ascii="Nunito" w:cs="Nunito" w:eastAsia="Nunito" w:hAnsi="Nunito"/>
          <w:color w:val="3b3838"/>
          <w:sz w:val="24"/>
          <w:szCs w:val="24"/>
          <w:rtl w:val="0"/>
        </w:rPr>
        <w:t xml:space="preserve"> </w:t>
      </w:r>
      <m:oMath>
        <m:r>
          <w:rPr>
            <w:rFonts w:ascii="Nunito" w:cs="Nunito" w:eastAsia="Nunito" w:hAnsi="Nunito"/>
            <w:color w:val="434343"/>
            <w:sz w:val="24"/>
            <w:szCs w:val="24"/>
          </w:rPr>
          <m:t xml:space="preserve">y</m:t>
        </m:r>
      </m:oMath>
      <w:r w:rsidDel="00000000" w:rsidR="00000000" w:rsidRPr="00000000">
        <w:rPr>
          <w:rFonts w:ascii="Nunito" w:cs="Nunito" w:eastAsia="Nunito" w:hAnsi="Nunito"/>
          <w:color w:val="434343"/>
          <w:rtl w:val="0"/>
        </w:rPr>
        <w:t xml:space="preserve">.</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1966913</wp:posOffset>
            </wp:positionH>
            <wp:positionV relativeFrom="paragraph">
              <wp:posOffset>485775</wp:posOffset>
            </wp:positionV>
            <wp:extent cx="1871663" cy="1403747"/>
            <wp:effectExtent b="0" l="0" r="0" t="0"/>
            <wp:wrapTopAndBottom distB="57150" distT="57150"/>
            <wp:docPr id="17" name="image17.jpg"/>
            <a:graphic>
              <a:graphicData uri="http://schemas.openxmlformats.org/drawingml/2006/picture">
                <pic:pic>
                  <pic:nvPicPr>
                    <pic:cNvPr id="0" name="image17.jpg"/>
                    <pic:cNvPicPr preferRelativeResize="0"/>
                  </pic:nvPicPr>
                  <pic:blipFill>
                    <a:blip r:embed="rId11"/>
                    <a:srcRect b="0" l="0" r="0" t="0"/>
                    <a:stretch>
                      <a:fillRect/>
                    </a:stretch>
                  </pic:blipFill>
                  <pic:spPr>
                    <a:xfrm>
                      <a:off x="0" y="0"/>
                      <a:ext cx="1871663" cy="1403747"/>
                    </a:xfrm>
                    <a:prstGeom prst="rect"/>
                    <a:ln/>
                  </pic:spPr>
                </pic:pic>
              </a:graphicData>
            </a:graphic>
          </wp:anchor>
        </w:drawing>
      </w:r>
    </w:p>
    <w:p w:rsidR="00000000" w:rsidDel="00000000" w:rsidP="00000000" w:rsidRDefault="00000000" w:rsidRPr="00000000" w14:paraId="00000014">
      <w:pPr>
        <w:spacing w:after="160" w:line="259" w:lineRule="auto"/>
        <w:ind w:left="720" w:firstLine="0"/>
        <w:jc w:val="center"/>
        <w:rPr>
          <w:rFonts w:ascii="Nunito" w:cs="Nunito" w:eastAsia="Nunito" w:hAnsi="Nunito"/>
          <w:color w:val="3b3838"/>
        </w:rPr>
      </w:pPr>
      <w:r w:rsidDel="00000000" w:rsidR="00000000" w:rsidRPr="00000000">
        <w:rPr>
          <w:rFonts w:ascii="Nunito" w:cs="Nunito" w:eastAsia="Nunito" w:hAnsi="Nunito"/>
          <w:color w:val="3b3838"/>
          <w:sz w:val="18"/>
          <w:szCs w:val="18"/>
          <w:rtl w:val="0"/>
        </w:rPr>
        <w:t xml:space="preserve">Figura 2: Gráfico de dispersión</w:t>
      </w:r>
      <w:r w:rsidDel="00000000" w:rsidR="00000000" w:rsidRPr="00000000">
        <w:rPr>
          <w:rtl w:val="0"/>
        </w:rPr>
      </w:r>
    </w:p>
    <w:p w:rsidR="00000000" w:rsidDel="00000000" w:rsidP="00000000" w:rsidRDefault="00000000" w:rsidRPr="00000000" w14:paraId="00000015">
      <w:pPr>
        <w:numPr>
          <w:ilvl w:val="0"/>
          <w:numId w:val="1"/>
        </w:numPr>
        <w:spacing w:after="160" w:line="259" w:lineRule="auto"/>
        <w:ind w:left="720" w:hanging="360"/>
        <w:jc w:val="both"/>
        <w:rPr>
          <w:rFonts w:ascii="Nunito" w:cs="Nunito" w:eastAsia="Nunito" w:hAnsi="Nunito"/>
          <w:color w:val="3b3838"/>
        </w:rPr>
      </w:pPr>
      <w:r w:rsidDel="00000000" w:rsidR="00000000" w:rsidRPr="00000000">
        <w:rPr>
          <w:rFonts w:ascii="Nunito" w:cs="Nunito" w:eastAsia="Nunito" w:hAnsi="Nunito"/>
          <w:color w:val="3b3838"/>
          <w:rtl w:val="0"/>
        </w:rPr>
        <w:t xml:space="preserve">Otro caso posible es que no se aprecie ningún patrón claro en la nube de puntos.</w:t>
      </w:r>
    </w:p>
    <w:p w:rsidR="00000000" w:rsidDel="00000000" w:rsidP="00000000" w:rsidRDefault="00000000" w:rsidRPr="00000000" w14:paraId="00000016">
      <w:pPr>
        <w:spacing w:after="160" w:line="259" w:lineRule="auto"/>
        <w:ind w:left="720" w:firstLine="0"/>
        <w:jc w:val="center"/>
        <w:rPr>
          <w:rFonts w:ascii="Nunito" w:cs="Nunito" w:eastAsia="Nunito" w:hAnsi="Nunito"/>
          <w:color w:val="3b3838"/>
          <w:sz w:val="18"/>
          <w:szCs w:val="18"/>
        </w:rPr>
      </w:pPr>
      <w:r w:rsidDel="00000000" w:rsidR="00000000" w:rsidRPr="00000000">
        <w:rPr>
          <w:rtl w:val="0"/>
        </w:rPr>
      </w:r>
    </w:p>
    <w:p w:rsidR="00000000" w:rsidDel="00000000" w:rsidP="00000000" w:rsidRDefault="00000000" w:rsidRPr="00000000" w14:paraId="00000017">
      <w:pPr>
        <w:spacing w:after="160" w:line="259" w:lineRule="auto"/>
        <w:ind w:left="720" w:firstLine="0"/>
        <w:jc w:val="center"/>
        <w:rPr>
          <w:rFonts w:ascii="Nunito" w:cs="Nunito" w:eastAsia="Nunito" w:hAnsi="Nunito"/>
          <w:color w:val="3b3838"/>
          <w:sz w:val="18"/>
          <w:szCs w:val="18"/>
        </w:rPr>
      </w:pPr>
      <w:r w:rsidDel="00000000" w:rsidR="00000000" w:rsidRPr="00000000">
        <w:rPr>
          <w:rtl w:val="0"/>
        </w:rPr>
      </w:r>
    </w:p>
    <w:p w:rsidR="00000000" w:rsidDel="00000000" w:rsidP="00000000" w:rsidRDefault="00000000" w:rsidRPr="00000000" w14:paraId="00000018">
      <w:pPr>
        <w:spacing w:after="160" w:line="259" w:lineRule="auto"/>
        <w:ind w:left="720" w:firstLine="0"/>
        <w:jc w:val="center"/>
        <w:rPr>
          <w:rFonts w:ascii="Nunito" w:cs="Nunito" w:eastAsia="Nunito" w:hAnsi="Nunito"/>
          <w:color w:val="3b3838"/>
          <w:sz w:val="18"/>
          <w:szCs w:val="18"/>
        </w:rPr>
      </w:pPr>
      <w:r w:rsidDel="00000000" w:rsidR="00000000" w:rsidRPr="00000000">
        <w:rPr>
          <w:rtl w:val="0"/>
        </w:rPr>
      </w:r>
    </w:p>
    <w:p w:rsidR="00000000" w:rsidDel="00000000" w:rsidP="00000000" w:rsidRDefault="00000000" w:rsidRPr="00000000" w14:paraId="00000019">
      <w:pPr>
        <w:spacing w:after="160" w:line="259" w:lineRule="auto"/>
        <w:ind w:left="720" w:firstLine="0"/>
        <w:jc w:val="center"/>
        <w:rPr>
          <w:rFonts w:ascii="Nunito" w:cs="Nunito" w:eastAsia="Nunito" w:hAnsi="Nunito"/>
          <w:color w:val="3b3838"/>
          <w:sz w:val="18"/>
          <w:szCs w:val="18"/>
        </w:rPr>
      </w:pPr>
      <w:r w:rsidDel="00000000" w:rsidR="00000000" w:rsidRPr="00000000">
        <w:rPr>
          <w:rtl w:val="0"/>
        </w:rPr>
      </w:r>
    </w:p>
    <w:p w:rsidR="00000000" w:rsidDel="00000000" w:rsidP="00000000" w:rsidRDefault="00000000" w:rsidRPr="00000000" w14:paraId="0000001A">
      <w:pPr>
        <w:spacing w:after="160" w:line="259" w:lineRule="auto"/>
        <w:ind w:left="720" w:firstLine="0"/>
        <w:jc w:val="center"/>
        <w:rPr>
          <w:rFonts w:ascii="Nunito" w:cs="Nunito" w:eastAsia="Nunito" w:hAnsi="Nunito"/>
          <w:color w:val="3b3838"/>
          <w:sz w:val="18"/>
          <w:szCs w:val="18"/>
        </w:rPr>
      </w:pPr>
      <w:r w:rsidDel="00000000" w:rsidR="00000000" w:rsidRPr="00000000">
        <w:rPr>
          <w:rtl w:val="0"/>
        </w:rPr>
      </w:r>
    </w:p>
    <w:p w:rsidR="00000000" w:rsidDel="00000000" w:rsidP="00000000" w:rsidRDefault="00000000" w:rsidRPr="00000000" w14:paraId="0000001B">
      <w:pPr>
        <w:spacing w:after="160" w:line="259" w:lineRule="auto"/>
        <w:ind w:left="720" w:firstLine="0"/>
        <w:jc w:val="center"/>
        <w:rPr>
          <w:rFonts w:ascii="Nunito" w:cs="Nunito" w:eastAsia="Nunito" w:hAnsi="Nunito"/>
          <w:b w:val="1"/>
          <w:color w:val="434343"/>
        </w:rPr>
      </w:pPr>
      <w:r w:rsidDel="00000000" w:rsidR="00000000" w:rsidRPr="00000000">
        <w:rPr>
          <w:rFonts w:ascii="Nunito" w:cs="Nunito" w:eastAsia="Nunito" w:hAnsi="Nunito"/>
          <w:color w:val="3b3838"/>
          <w:sz w:val="18"/>
          <w:szCs w:val="18"/>
          <w:rtl w:val="0"/>
        </w:rPr>
        <w:t xml:space="preserve">Figura 3: Gráfico de dispersión sin patrón claro</w:t>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1857375</wp:posOffset>
            </wp:positionH>
            <wp:positionV relativeFrom="paragraph">
              <wp:posOffset>161925</wp:posOffset>
            </wp:positionV>
            <wp:extent cx="2081213" cy="1555954"/>
            <wp:effectExtent b="0" l="0" r="0" t="0"/>
            <wp:wrapTopAndBottom distB="57150" distT="57150"/>
            <wp:docPr id="14"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2081213" cy="1555954"/>
                    </a:xfrm>
                    <a:prstGeom prst="rect"/>
                    <a:ln/>
                  </pic:spPr>
                </pic:pic>
              </a:graphicData>
            </a:graphic>
          </wp:anchor>
        </w:drawing>
      </w:r>
    </w:p>
    <w:p w:rsidR="00000000" w:rsidDel="00000000" w:rsidP="00000000" w:rsidRDefault="00000000" w:rsidRPr="00000000" w14:paraId="0000001C">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1D">
      <w:pPr>
        <w:widowControl w:val="0"/>
        <w:jc w:val="both"/>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1E">
      <w:pPr>
        <w:spacing w:after="160" w:line="276" w:lineRule="auto"/>
        <w:rPr>
          <w:rFonts w:ascii="Nunito" w:cs="Nunito" w:eastAsia="Nunito" w:hAnsi="Nunito"/>
          <w:b w:val="1"/>
          <w:color w:val="3b3838"/>
        </w:rPr>
      </w:pPr>
      <w:r w:rsidDel="00000000" w:rsidR="00000000" w:rsidRPr="00000000">
        <w:rPr>
          <w:rFonts w:ascii="Nunito" w:cs="Nunito" w:eastAsia="Nunito" w:hAnsi="Nunito"/>
          <w:b w:val="1"/>
          <w:color w:val="3b3838"/>
          <w:rtl w:val="0"/>
        </w:rPr>
        <w:t xml:space="preserve">LÍNEAS DE TENDENCIA EN UN GRÁFICO DE DISPERSIÓN</w:t>
      </w:r>
    </w:p>
    <w:p w:rsidR="00000000" w:rsidDel="00000000" w:rsidP="00000000" w:rsidRDefault="00000000" w:rsidRPr="00000000" w14:paraId="0000001F">
      <w:pPr>
        <w:spacing w:after="160" w:line="276" w:lineRule="auto"/>
        <w:jc w:val="both"/>
        <w:rPr>
          <w:rFonts w:ascii="Nunito" w:cs="Nunito" w:eastAsia="Nunito" w:hAnsi="Nunito"/>
          <w:color w:val="3b3838"/>
        </w:rPr>
      </w:pPr>
      <w:r w:rsidDel="00000000" w:rsidR="00000000" w:rsidRPr="00000000">
        <w:rPr>
          <w:rFonts w:ascii="Nunito" w:cs="Nunito" w:eastAsia="Nunito" w:hAnsi="Nunito"/>
          <w:color w:val="434343"/>
          <w:rtl w:val="0"/>
        </w:rPr>
        <w:t xml:space="preserve">Muchas veces, al estudiar la relación entre dos variables usando un gráfico de dispersión, es posible observar un patrón o regularidad en cómo se ubican los puntos. A la representación de este patrón en el gráfico le llamaremos </w:t>
      </w:r>
      <w:r w:rsidDel="00000000" w:rsidR="00000000" w:rsidRPr="00000000">
        <w:rPr>
          <w:rFonts w:ascii="Nunito" w:cs="Nunito" w:eastAsia="Nunito" w:hAnsi="Nunito"/>
          <w:b w:val="1"/>
          <w:color w:val="434343"/>
          <w:rtl w:val="0"/>
        </w:rPr>
        <w:t xml:space="preserve">línea de tendencia.</w:t>
      </w:r>
      <w:r w:rsidDel="00000000" w:rsidR="00000000" w:rsidRPr="00000000">
        <w:rPr>
          <w:rtl w:val="0"/>
        </w:rPr>
      </w:r>
    </w:p>
    <w:p w:rsidR="00000000" w:rsidDel="00000000" w:rsidP="00000000" w:rsidRDefault="00000000" w:rsidRPr="00000000" w14:paraId="00000020">
      <w:pPr>
        <w:spacing w:after="160" w:line="259" w:lineRule="auto"/>
        <w:rPr>
          <w:rFonts w:ascii="Nunito" w:cs="Nunito" w:eastAsia="Nunito" w:hAnsi="Nunito"/>
          <w:color w:val="3b3838"/>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266700</wp:posOffset>
            </wp:positionH>
            <wp:positionV relativeFrom="paragraph">
              <wp:posOffset>331049</wp:posOffset>
            </wp:positionV>
            <wp:extent cx="1647825" cy="1428750"/>
            <wp:effectExtent b="0" l="0" r="0" t="0"/>
            <wp:wrapSquare wrapText="bothSides" distB="57150" distT="57150" distL="57150" distR="57150"/>
            <wp:docPr id="24"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647825" cy="142875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2133600</wp:posOffset>
            </wp:positionH>
            <wp:positionV relativeFrom="paragraph">
              <wp:posOffset>238125</wp:posOffset>
            </wp:positionV>
            <wp:extent cx="1644316" cy="1524000"/>
            <wp:effectExtent b="0" l="0" r="0" t="0"/>
            <wp:wrapSquare wrapText="bothSides" distB="57150" distT="57150" distL="57150" distR="57150"/>
            <wp:docPr id="7"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1644316" cy="1524000"/>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4095750</wp:posOffset>
            </wp:positionH>
            <wp:positionV relativeFrom="paragraph">
              <wp:posOffset>331049</wp:posOffset>
            </wp:positionV>
            <wp:extent cx="1525764" cy="1428750"/>
            <wp:effectExtent b="0" l="0" r="0" t="0"/>
            <wp:wrapSquare wrapText="bothSides" distB="57150" distT="57150" distL="57150" distR="57150"/>
            <wp:docPr id="16"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1525764" cy="1428750"/>
                    </a:xfrm>
                    <a:prstGeom prst="rect"/>
                    <a:ln/>
                  </pic:spPr>
                </pic:pic>
              </a:graphicData>
            </a:graphic>
          </wp:anchor>
        </w:drawing>
      </w:r>
    </w:p>
    <w:p w:rsidR="00000000" w:rsidDel="00000000" w:rsidP="00000000" w:rsidRDefault="00000000" w:rsidRPr="00000000" w14:paraId="00000021">
      <w:pPr>
        <w:spacing w:after="160" w:line="259" w:lineRule="auto"/>
        <w:jc w:val="left"/>
        <w:rPr>
          <w:rFonts w:ascii="Nunito" w:cs="Nunito" w:eastAsia="Nunito" w:hAnsi="Nunito"/>
          <w:color w:val="3b3838"/>
          <w:sz w:val="18"/>
          <w:szCs w:val="18"/>
        </w:rPr>
      </w:pPr>
      <w:r w:rsidDel="00000000" w:rsidR="00000000" w:rsidRPr="00000000">
        <w:rPr>
          <w:rFonts w:ascii="Nunito" w:cs="Nunito" w:eastAsia="Nunito" w:hAnsi="Nunito"/>
          <w:color w:val="3b3838"/>
          <w:sz w:val="18"/>
          <w:szCs w:val="18"/>
          <w:rtl w:val="0"/>
        </w:rPr>
        <w:tab/>
        <w:t xml:space="preserve">                   </w:t>
      </w:r>
    </w:p>
    <w:p w:rsidR="00000000" w:rsidDel="00000000" w:rsidP="00000000" w:rsidRDefault="00000000" w:rsidRPr="00000000" w14:paraId="00000022">
      <w:pPr>
        <w:spacing w:after="160" w:line="259" w:lineRule="auto"/>
        <w:jc w:val="center"/>
        <w:rPr>
          <w:rFonts w:ascii="Nunito" w:cs="Nunito" w:eastAsia="Nunito" w:hAnsi="Nunito"/>
          <w:color w:val="3b3838"/>
          <w:sz w:val="18"/>
          <w:szCs w:val="18"/>
        </w:rPr>
      </w:pPr>
      <w:r w:rsidDel="00000000" w:rsidR="00000000" w:rsidRPr="00000000">
        <w:rPr>
          <w:rFonts w:ascii="Nunito" w:cs="Nunito" w:eastAsia="Nunito" w:hAnsi="Nunito"/>
          <w:color w:val="3b3838"/>
          <w:sz w:val="18"/>
          <w:szCs w:val="18"/>
          <w:rtl w:val="0"/>
        </w:rPr>
        <w:t xml:space="preserve">Figura 1: Gráficos de dispersión con sus líneas de tendencia.</w:t>
      </w:r>
    </w:p>
    <w:p w:rsidR="00000000" w:rsidDel="00000000" w:rsidP="00000000" w:rsidRDefault="00000000" w:rsidRPr="00000000" w14:paraId="00000023">
      <w:pPr>
        <w:spacing w:after="160" w:line="259" w:lineRule="auto"/>
        <w:jc w:val="both"/>
        <w:rPr>
          <w:rFonts w:ascii="Nunito" w:cs="Nunito" w:eastAsia="Nunito" w:hAnsi="Nunito"/>
          <w:color w:val="434343"/>
        </w:rPr>
      </w:pPr>
      <w:r w:rsidDel="00000000" w:rsidR="00000000" w:rsidRPr="00000000">
        <w:rPr>
          <w:rFonts w:ascii="Nunito" w:cs="Nunito" w:eastAsia="Nunito" w:hAnsi="Nunito"/>
          <w:color w:val="3b3838"/>
          <w:rtl w:val="0"/>
        </w:rPr>
        <w:br w:type="textWrapping"/>
      </w:r>
      <w:r w:rsidDel="00000000" w:rsidR="00000000" w:rsidRPr="00000000">
        <w:rPr>
          <w:rFonts w:ascii="Nunito" w:cs="Nunito" w:eastAsia="Nunito" w:hAnsi="Nunito"/>
          <w:color w:val="3b3838"/>
          <w:rtl w:val="0"/>
        </w:rPr>
        <w:t xml:space="preserve">Esta tendencia se puede clasificar en dos principales grupos, tendencia lineal y tendencia no lineal. </w:t>
      </w:r>
      <w:r w:rsidDel="00000000" w:rsidR="00000000" w:rsidRPr="00000000">
        <w:rPr>
          <w:rFonts w:ascii="Nunito" w:cs="Nunito" w:eastAsia="Nunito" w:hAnsi="Nunito"/>
          <w:color w:val="434343"/>
          <w:rtl w:val="0"/>
        </w:rPr>
        <w:t xml:space="preserve">Diremos que la relación entre dos variables sigue una tendencia lineal cuando, al representarlas en un gráfico de dispersión, sus puntos se encuentran cercanos a una recta que marca la línea de tendencia.</w:t>
      </w:r>
    </w:p>
    <w:p w:rsidR="00000000" w:rsidDel="00000000" w:rsidP="00000000" w:rsidRDefault="00000000" w:rsidRPr="00000000" w14:paraId="00000024">
      <w:pPr>
        <w:spacing w:after="160" w:line="259" w:lineRule="auto"/>
        <w:jc w:val="center"/>
        <w:rPr>
          <w:rFonts w:ascii="Nunito" w:cs="Nunito" w:eastAsia="Nunito" w:hAnsi="Nunito"/>
          <w:color w:val="3b3838"/>
          <w:sz w:val="18"/>
          <w:szCs w:val="18"/>
        </w:rPr>
      </w:pPr>
      <w:r w:rsidDel="00000000" w:rsidR="00000000" w:rsidRPr="00000000">
        <w:rPr>
          <w:rFonts w:ascii="Nunito" w:cs="Nunito" w:eastAsia="Nunito" w:hAnsi="Nunito"/>
          <w:color w:val="3b3838"/>
          <w:sz w:val="18"/>
          <w:szCs w:val="18"/>
          <w:rtl w:val="0"/>
        </w:rPr>
        <w:br w:type="textWrapping"/>
        <w:t xml:space="preserve">Figura 2: Gráficos de dispersión que siguen tendencias lineales.</w:t>
      </w:r>
      <w:r w:rsidDel="00000000" w:rsidR="00000000" w:rsidRPr="00000000">
        <w:drawing>
          <wp:anchor allowOverlap="1" behindDoc="0" distB="57150" distT="57150" distL="57150" distR="57150" hidden="0" layoutInCell="1" locked="0" relativeHeight="0" simplePos="0">
            <wp:simplePos x="0" y="0"/>
            <wp:positionH relativeFrom="column">
              <wp:posOffset>1704975</wp:posOffset>
            </wp:positionH>
            <wp:positionV relativeFrom="paragraph">
              <wp:posOffset>114300</wp:posOffset>
            </wp:positionV>
            <wp:extent cx="1433513" cy="1303929"/>
            <wp:effectExtent b="0" l="0" r="0" t="0"/>
            <wp:wrapTopAndBottom distB="57150" distT="57150"/>
            <wp:docPr id="22" name="image16.png"/>
            <a:graphic>
              <a:graphicData uri="http://schemas.openxmlformats.org/drawingml/2006/picture">
                <pic:pic>
                  <pic:nvPicPr>
                    <pic:cNvPr id="0" name="image16.png"/>
                    <pic:cNvPicPr preferRelativeResize="0"/>
                  </pic:nvPicPr>
                  <pic:blipFill>
                    <a:blip r:embed="rId15"/>
                    <a:srcRect b="0" l="0" r="0" t="0"/>
                    <a:stretch>
                      <a:fillRect/>
                    </a:stretch>
                  </pic:blipFill>
                  <pic:spPr>
                    <a:xfrm>
                      <a:off x="0" y="0"/>
                      <a:ext cx="1433513" cy="1303929"/>
                    </a:xfrm>
                    <a:prstGeom prst="rect"/>
                    <a:ln/>
                  </pic:spPr>
                </pic:pic>
              </a:graphicData>
            </a:graphic>
          </wp:anchor>
        </w:drawing>
      </w:r>
    </w:p>
    <w:p w:rsidR="00000000" w:rsidDel="00000000" w:rsidP="00000000" w:rsidRDefault="00000000" w:rsidRPr="00000000" w14:paraId="00000025">
      <w:pPr>
        <w:widowControl w:val="0"/>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Por ejemplo, en el gráfico de dispersión de los pesos y alturas de los estudiantes de un curso, vemos que los puntos no están alineados formando una recta, pero que sí tienden a agruparse en torno a una. </w:t>
      </w:r>
    </w:p>
    <w:p w:rsidR="00000000" w:rsidDel="00000000" w:rsidP="00000000" w:rsidRDefault="00000000" w:rsidRPr="00000000" w14:paraId="00000026">
      <w:pPr>
        <w:widowControl w:val="0"/>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27">
      <w:pPr>
        <w:spacing w:after="160" w:line="259" w:lineRule="auto"/>
        <w:jc w:val="center"/>
        <w:rPr>
          <w:rFonts w:ascii="Nunito" w:cs="Nunito" w:eastAsia="Nunito" w:hAnsi="Nunito"/>
          <w:color w:val="434343"/>
        </w:rPr>
      </w:pPr>
      <w:r w:rsidDel="00000000" w:rsidR="00000000" w:rsidRPr="00000000">
        <w:rPr>
          <w:rFonts w:ascii="Nunito" w:cs="Nunito" w:eastAsia="Nunito" w:hAnsi="Nunito"/>
          <w:color w:val="434343"/>
          <w:sz w:val="18"/>
          <w:szCs w:val="18"/>
          <w:rtl w:val="0"/>
        </w:rPr>
        <w:t xml:space="preserve">Figura 3: Gráfico de dispersión que sigue una tendencia lineal.</w:t>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1260638</wp:posOffset>
            </wp:positionH>
            <wp:positionV relativeFrom="paragraph">
              <wp:posOffset>265890</wp:posOffset>
            </wp:positionV>
            <wp:extent cx="3206111" cy="2621136"/>
            <wp:effectExtent b="0" l="0" r="0" t="0"/>
            <wp:wrapTopAndBottom distB="114300" distT="114300"/>
            <wp:docPr id="8" name="image18.png"/>
            <a:graphic>
              <a:graphicData uri="http://schemas.openxmlformats.org/drawingml/2006/picture">
                <pic:pic>
                  <pic:nvPicPr>
                    <pic:cNvPr id="0" name="image18.png"/>
                    <pic:cNvPicPr preferRelativeResize="0"/>
                  </pic:nvPicPr>
                  <pic:blipFill>
                    <a:blip r:embed="rId16"/>
                    <a:srcRect b="0" l="0" r="0" t="0"/>
                    <a:stretch>
                      <a:fillRect/>
                    </a:stretch>
                  </pic:blipFill>
                  <pic:spPr>
                    <a:xfrm>
                      <a:off x="0" y="0"/>
                      <a:ext cx="3206111" cy="2621136"/>
                    </a:xfrm>
                    <a:prstGeom prst="rect"/>
                    <a:ln/>
                  </pic:spPr>
                </pic:pic>
              </a:graphicData>
            </a:graphic>
          </wp:anchor>
        </w:drawing>
      </w:r>
    </w:p>
    <w:p w:rsidR="00000000" w:rsidDel="00000000" w:rsidP="00000000" w:rsidRDefault="00000000" w:rsidRPr="00000000" w14:paraId="00000028">
      <w:pPr>
        <w:widowControl w:val="0"/>
        <w:spacing w:line="240"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En este caso, podemos hablar de que hay una tendencia lineal en la relación entre peso y estatura. </w:t>
      </w:r>
    </w:p>
    <w:p w:rsidR="00000000" w:rsidDel="00000000" w:rsidP="00000000" w:rsidRDefault="00000000" w:rsidRPr="00000000" w14:paraId="00000029">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2A">
      <w:pPr>
        <w:widowControl w:val="0"/>
        <w:spacing w:line="276" w:lineRule="auto"/>
        <w:jc w:val="both"/>
        <w:rPr>
          <w:rFonts w:ascii="Nunito" w:cs="Nunito" w:eastAsia="Nunito" w:hAnsi="Nunito"/>
          <w:color w:val="434343"/>
          <w:sz w:val="18"/>
          <w:szCs w:val="18"/>
        </w:rPr>
      </w:pPr>
      <w:r w:rsidDel="00000000" w:rsidR="00000000" w:rsidRPr="00000000">
        <w:rPr>
          <w:rFonts w:ascii="Nunito" w:cs="Nunito" w:eastAsia="Nunito" w:hAnsi="Nunito"/>
          <w:color w:val="434343"/>
          <w:rtl w:val="0"/>
        </w:rPr>
        <w:t xml:space="preserve">También existen situaciones en las que, si bien los puntos representados en el gráfico de dispersión siguen un patrón, la línea de tendencia no es una recta.  En estos casos decimos que la relación entre las variables no sigue una tendencia lineal.</w:t>
      </w:r>
      <w:r w:rsidDel="00000000" w:rsidR="00000000" w:rsidRPr="00000000">
        <w:rPr>
          <w:rtl w:val="0"/>
        </w:rPr>
      </w:r>
    </w:p>
    <w:p w:rsidR="00000000" w:rsidDel="00000000" w:rsidP="00000000" w:rsidRDefault="00000000" w:rsidRPr="00000000" w14:paraId="0000002B">
      <w:pPr>
        <w:spacing w:after="160" w:line="259" w:lineRule="auto"/>
        <w:jc w:val="center"/>
        <w:rPr>
          <w:rFonts w:ascii="Nunito" w:cs="Nunito" w:eastAsia="Nunito" w:hAnsi="Nunito"/>
        </w:rPr>
      </w:pPr>
      <w:r w:rsidDel="00000000" w:rsidR="00000000" w:rsidRPr="00000000">
        <w:rPr>
          <w:rFonts w:ascii="Nunito" w:cs="Nunito" w:eastAsia="Nunito" w:hAnsi="Nunito"/>
          <w:color w:val="434343"/>
          <w:sz w:val="18"/>
          <w:szCs w:val="18"/>
          <w:rtl w:val="0"/>
        </w:rPr>
        <w:t xml:space="preserve">Figura 4: Gráficos de dispersión que siguen tendencias no lineales.</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2905125</wp:posOffset>
            </wp:positionH>
            <wp:positionV relativeFrom="paragraph">
              <wp:posOffset>161925</wp:posOffset>
            </wp:positionV>
            <wp:extent cx="1609725" cy="1455987"/>
            <wp:effectExtent b="0" l="0" r="0" t="0"/>
            <wp:wrapSquare wrapText="bothSides" distB="114300" distT="114300" distL="114300" distR="114300"/>
            <wp:docPr id="15" name="image15.png"/>
            <a:graphic>
              <a:graphicData uri="http://schemas.openxmlformats.org/drawingml/2006/picture">
                <pic:pic>
                  <pic:nvPicPr>
                    <pic:cNvPr id="0" name="image15.png"/>
                    <pic:cNvPicPr preferRelativeResize="0"/>
                  </pic:nvPicPr>
                  <pic:blipFill>
                    <a:blip r:embed="rId17"/>
                    <a:srcRect b="0" l="0" r="0" t="0"/>
                    <a:stretch>
                      <a:fillRect/>
                    </a:stretch>
                  </pic:blipFill>
                  <pic:spPr>
                    <a:xfrm>
                      <a:off x="0" y="0"/>
                      <a:ext cx="1609725" cy="1455987"/>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914400</wp:posOffset>
            </wp:positionH>
            <wp:positionV relativeFrom="paragraph">
              <wp:posOffset>114300</wp:posOffset>
            </wp:positionV>
            <wp:extent cx="1609725" cy="1553665"/>
            <wp:effectExtent b="0" l="0" r="0" t="0"/>
            <wp:wrapTopAndBottom distB="57150" distT="57150"/>
            <wp:docPr id="13" name="image13.png"/>
            <a:graphic>
              <a:graphicData uri="http://schemas.openxmlformats.org/drawingml/2006/picture">
                <pic:pic>
                  <pic:nvPicPr>
                    <pic:cNvPr id="0" name="image13.png"/>
                    <pic:cNvPicPr preferRelativeResize="0"/>
                  </pic:nvPicPr>
                  <pic:blipFill>
                    <a:blip r:embed="rId18"/>
                    <a:srcRect b="0" l="0" r="0" t="0"/>
                    <a:stretch>
                      <a:fillRect/>
                    </a:stretch>
                  </pic:blipFill>
                  <pic:spPr>
                    <a:xfrm>
                      <a:off x="0" y="0"/>
                      <a:ext cx="1609725" cy="1553665"/>
                    </a:xfrm>
                    <a:prstGeom prst="rect"/>
                    <a:ln/>
                  </pic:spPr>
                </pic:pic>
              </a:graphicData>
            </a:graphic>
          </wp:anchor>
        </w:drawing>
      </w:r>
    </w:p>
    <w:p w:rsidR="00000000" w:rsidDel="00000000" w:rsidP="00000000" w:rsidRDefault="00000000" w:rsidRPr="00000000" w14:paraId="0000002C">
      <w:pPr>
        <w:spacing w:after="160"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t xml:space="preserve">Por último, puede ocurrir que, al representar dos variables en un gráfico de dispersión, los puntos no describen ningún patrón claro, es decir, que no se puede trazar ninguna línea de forma que la mayoría de los puntos queden cercanos a ella. En estos casos diremos que no hay una tendencia en la relación. </w:t>
      </w:r>
    </w:p>
    <w:p w:rsidR="00000000" w:rsidDel="00000000" w:rsidP="00000000" w:rsidRDefault="00000000" w:rsidRPr="00000000" w14:paraId="0000002D">
      <w:pPr>
        <w:spacing w:after="160" w:line="276" w:lineRule="auto"/>
        <w:jc w:val="center"/>
        <w:rPr>
          <w:rFonts w:ascii="Nunito" w:cs="Nunito" w:eastAsia="Nunito" w:hAnsi="Nunito"/>
          <w:b w:val="1"/>
          <w:color w:val="434343"/>
        </w:rPr>
      </w:pPr>
      <w:r w:rsidDel="00000000" w:rsidR="00000000" w:rsidRPr="00000000">
        <w:rPr>
          <w:rFonts w:ascii="Nunito" w:cs="Nunito" w:eastAsia="Nunito" w:hAnsi="Nunito"/>
          <w:color w:val="434343"/>
          <w:rtl w:val="0"/>
        </w:rPr>
        <w:br w:type="textWrapping"/>
      </w:r>
      <w:r w:rsidDel="00000000" w:rsidR="00000000" w:rsidRPr="00000000">
        <w:rPr>
          <w:rFonts w:ascii="Nunito" w:cs="Nunito" w:eastAsia="Nunito" w:hAnsi="Nunito"/>
          <w:color w:val="434343"/>
          <w:sz w:val="18"/>
          <w:szCs w:val="18"/>
          <w:rtl w:val="0"/>
        </w:rPr>
        <w:t xml:space="preserve">Figura 5: Gráfico de dispersión sin ninguna tendencia</w:t>
      </w:r>
      <w:r w:rsidDel="00000000" w:rsidR="00000000" w:rsidRPr="00000000">
        <w:rPr>
          <w:rFonts w:ascii="Nunito" w:cs="Nunito" w:eastAsia="Nunito" w:hAnsi="Nunito"/>
          <w:color w:val="434343"/>
          <w:rtl w:val="0"/>
        </w:rPr>
        <w:br w:type="textWrapping"/>
        <w:br w:type="textWrapp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1994063</wp:posOffset>
            </wp:positionH>
            <wp:positionV relativeFrom="paragraph">
              <wp:posOffset>371335</wp:posOffset>
            </wp:positionV>
            <wp:extent cx="1747663" cy="1532434"/>
            <wp:effectExtent b="0" l="0" r="0" t="0"/>
            <wp:wrapTopAndBottom distB="114300" distT="114300"/>
            <wp:docPr id="21" name="image2.png"/>
            <a:graphic>
              <a:graphicData uri="http://schemas.openxmlformats.org/drawingml/2006/picture">
                <pic:pic>
                  <pic:nvPicPr>
                    <pic:cNvPr id="0" name="image2.png"/>
                    <pic:cNvPicPr preferRelativeResize="0"/>
                  </pic:nvPicPr>
                  <pic:blipFill>
                    <a:blip r:embed="rId19"/>
                    <a:srcRect b="0" l="0" r="0" t="0"/>
                    <a:stretch>
                      <a:fillRect/>
                    </a:stretch>
                  </pic:blipFill>
                  <pic:spPr>
                    <a:xfrm>
                      <a:off x="0" y="0"/>
                      <a:ext cx="1747663" cy="1532434"/>
                    </a:xfrm>
                    <a:prstGeom prst="rect"/>
                    <a:ln/>
                  </pic:spPr>
                </pic:pic>
              </a:graphicData>
            </a:graphic>
          </wp:anchor>
        </w:drawing>
      </w:r>
    </w:p>
    <w:p w:rsidR="00000000" w:rsidDel="00000000" w:rsidP="00000000" w:rsidRDefault="00000000" w:rsidRPr="00000000" w14:paraId="0000002E">
      <w:pPr>
        <w:spacing w:after="160" w:line="259"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RECTAS QUE MODELAN UNA RELACIÓN UNA TENDENCIA LINEAL</w:t>
      </w:r>
    </w:p>
    <w:p w:rsidR="00000000" w:rsidDel="00000000" w:rsidP="00000000" w:rsidRDefault="00000000" w:rsidRPr="00000000" w14:paraId="0000002F">
      <w:pPr>
        <w:spacing w:after="160"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br w:type="textWrapping"/>
        <w:t xml:space="preserve">Si en un gráfico de dispersión los puntos siguen una tendencia lineal, podemos representar el patrón mediante una recta que está cerca de los puntos. Esta recta modela la relación entre las variables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e </w:t>
      </w:r>
      <m:oMath>
        <m:r>
          <w:rPr>
            <w:rFonts w:ascii="Nunito" w:cs="Nunito" w:eastAsia="Nunito" w:hAnsi="Nunito"/>
            <w:color w:val="434343"/>
          </w:rPr>
          <m:t xml:space="preserve">y</m:t>
        </m:r>
      </m:oMath>
      <w:r w:rsidDel="00000000" w:rsidR="00000000" w:rsidRPr="00000000">
        <w:rPr>
          <w:rFonts w:ascii="Nunito" w:cs="Nunito" w:eastAsia="Nunito" w:hAnsi="Nunito"/>
          <w:color w:val="434343"/>
          <w:rtl w:val="0"/>
        </w:rPr>
        <w:t xml:space="preserve"> para los datos y puede resultar útil para estimar el valor de una a partir de la otra. La recta que modela los datos se puede describir con la ecuación:</w:t>
      </w:r>
    </w:p>
    <w:p w:rsidR="00000000" w:rsidDel="00000000" w:rsidP="00000000" w:rsidRDefault="00000000" w:rsidRPr="00000000" w14:paraId="00000030">
      <w:pPr>
        <w:widowControl w:val="0"/>
        <w:spacing w:after="200" w:line="276" w:lineRule="auto"/>
        <w:jc w:val="center"/>
        <w:rPr>
          <w:rFonts w:ascii="Nunito" w:cs="Nunito" w:eastAsia="Nunito" w:hAnsi="Nunito"/>
          <w:color w:val="434343"/>
        </w:rPr>
      </w:pPr>
      <m:oMath>
        <m:r>
          <w:rPr>
            <w:rFonts w:ascii="Nunito" w:cs="Nunito" w:eastAsia="Nunito" w:hAnsi="Nunito"/>
            <w:color w:val="434343"/>
          </w:rPr>
          <m:t xml:space="preserve">y=mx+n</m:t>
        </m:r>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31">
      <w:pPr>
        <w:spacing w:after="160"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2">
      <w:pPr>
        <w:spacing w:line="240" w:lineRule="auto"/>
        <w:rPr>
          <w:rFonts w:ascii="Nunito" w:cs="Nunito" w:eastAsia="Nunito" w:hAnsi="Nunito"/>
          <w:color w:val="434343"/>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3952875</wp:posOffset>
            </wp:positionH>
            <wp:positionV relativeFrom="paragraph">
              <wp:posOffset>114300</wp:posOffset>
            </wp:positionV>
            <wp:extent cx="1856158" cy="1393982"/>
            <wp:effectExtent b="0" l="0" r="0" t="0"/>
            <wp:wrapTopAndBottom distB="114300" distT="114300"/>
            <wp:docPr id="26" name="image22.png"/>
            <a:graphic>
              <a:graphicData uri="http://schemas.openxmlformats.org/drawingml/2006/picture">
                <pic:pic>
                  <pic:nvPicPr>
                    <pic:cNvPr id="0" name="image22.png"/>
                    <pic:cNvPicPr preferRelativeResize="0"/>
                  </pic:nvPicPr>
                  <pic:blipFill>
                    <a:blip r:embed="rId20"/>
                    <a:srcRect b="0" l="0" r="0" t="0"/>
                    <a:stretch>
                      <a:fillRect/>
                    </a:stretch>
                  </pic:blipFill>
                  <pic:spPr>
                    <a:xfrm>
                      <a:off x="0" y="0"/>
                      <a:ext cx="1856158" cy="1393982"/>
                    </a:xfrm>
                    <a:prstGeom prst="rect"/>
                    <a:ln/>
                  </pic:spPr>
                </pic:pic>
              </a:graphicData>
            </a:graphic>
          </wp:anchor>
        </w:drawing>
      </w:r>
      <w:r w:rsidDel="00000000" w:rsidR="00000000" w:rsidRPr="00000000">
        <w:drawing>
          <wp:anchor allowOverlap="1" behindDoc="0" distB="57150" distT="57150" distL="57150" distR="57150" hidden="0" layoutInCell="1" locked="0" relativeHeight="0" simplePos="0">
            <wp:simplePos x="0" y="0"/>
            <wp:positionH relativeFrom="column">
              <wp:posOffset>733425</wp:posOffset>
            </wp:positionH>
            <wp:positionV relativeFrom="paragraph">
              <wp:posOffset>114300</wp:posOffset>
            </wp:positionV>
            <wp:extent cx="1860340" cy="1390650"/>
            <wp:effectExtent b="0" l="0" r="0" t="0"/>
            <wp:wrapTopAndBottom distB="57150" distT="57150"/>
            <wp:docPr id="18" name="image20.png"/>
            <a:graphic>
              <a:graphicData uri="http://schemas.openxmlformats.org/drawingml/2006/picture">
                <pic:pic>
                  <pic:nvPicPr>
                    <pic:cNvPr id="0" name="image20.png"/>
                    <pic:cNvPicPr preferRelativeResize="0"/>
                  </pic:nvPicPr>
                  <pic:blipFill>
                    <a:blip r:embed="rId21"/>
                    <a:srcRect b="0" l="0" r="0" t="0"/>
                    <a:stretch>
                      <a:fillRect/>
                    </a:stretch>
                  </pic:blipFill>
                  <pic:spPr>
                    <a:xfrm>
                      <a:off x="0" y="0"/>
                      <a:ext cx="1860340" cy="1390650"/>
                    </a:xfrm>
                    <a:prstGeom prst="rect"/>
                    <a:ln/>
                  </pic:spPr>
                </pic:pic>
              </a:graphicData>
            </a:graphic>
          </wp:anchor>
        </w:drawing>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519113</wp:posOffset>
                </wp:positionV>
                <wp:extent cx="981075" cy="578437"/>
                <wp:effectExtent b="0" l="0" r="0" t="0"/>
                <wp:wrapSquare wrapText="bothSides" distB="114300" distT="114300" distL="114300" distR="114300"/>
                <wp:docPr id="5" name=""/>
                <a:graphic>
                  <a:graphicData uri="http://schemas.microsoft.com/office/word/2010/wordprocessingShape">
                    <wps:wsp>
                      <wps:cNvSpPr/>
                      <wps:cNvPr id="3" name="Shape 3"/>
                      <wps:spPr>
                        <a:xfrm>
                          <a:off x="1514900" y="961950"/>
                          <a:ext cx="1629600" cy="952200"/>
                        </a:xfrm>
                        <a:prstGeom prst="rightArrow">
                          <a:avLst>
                            <a:gd fmla="val 50000" name="adj1"/>
                            <a:gd fmla="val 50000" name="adj2"/>
                          </a:avLst>
                        </a:prstGeom>
                        <a:solidFill>
                          <a:srgbClr val="CFE2F3"/>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column">
                  <wp:posOffset>2895600</wp:posOffset>
                </wp:positionH>
                <wp:positionV relativeFrom="paragraph">
                  <wp:posOffset>519113</wp:posOffset>
                </wp:positionV>
                <wp:extent cx="981075" cy="578437"/>
                <wp:effectExtent b="0" l="0" r="0" t="0"/>
                <wp:wrapSquare wrapText="bothSides" distB="114300" distT="114300" distL="114300" distR="114300"/>
                <wp:docPr id="5" name="image19.png"/>
                <a:graphic>
                  <a:graphicData uri="http://schemas.openxmlformats.org/drawingml/2006/picture">
                    <pic:pic>
                      <pic:nvPicPr>
                        <pic:cNvPr id="0" name="image19.png"/>
                        <pic:cNvPicPr preferRelativeResize="0"/>
                      </pic:nvPicPr>
                      <pic:blipFill>
                        <a:blip r:embed="rId22"/>
                        <a:srcRect/>
                        <a:stretch>
                          <a:fillRect/>
                        </a:stretch>
                      </pic:blipFill>
                      <pic:spPr>
                        <a:xfrm>
                          <a:off x="0" y="0"/>
                          <a:ext cx="981075" cy="578437"/>
                        </a:xfrm>
                        <a:prstGeom prst="rect"/>
                        <a:ln/>
                      </pic:spPr>
                    </pic:pic>
                  </a:graphicData>
                </a:graphic>
              </wp:anchor>
            </w:drawing>
          </mc:Fallback>
        </mc:AlternateContent>
      </w:r>
    </w:p>
    <w:p w:rsidR="00000000" w:rsidDel="00000000" w:rsidP="00000000" w:rsidRDefault="00000000" w:rsidRPr="00000000" w14:paraId="00000033">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Donde </w:t>
      </w:r>
      <m:oMath>
        <m:r>
          <w:rPr>
            <w:rFonts w:ascii="Nunito" w:cs="Nunito" w:eastAsia="Nunito" w:hAnsi="Nunito"/>
            <w:color w:val="434343"/>
          </w:rPr>
          <m:t xml:space="preserve">m</m:t>
        </m:r>
      </m:oMath>
      <w:r w:rsidDel="00000000" w:rsidR="00000000" w:rsidRPr="00000000">
        <w:rPr>
          <w:rFonts w:ascii="Nunito" w:cs="Nunito" w:eastAsia="Nunito" w:hAnsi="Nunito"/>
          <w:color w:val="434343"/>
          <w:rtl w:val="0"/>
        </w:rPr>
        <w:t xml:space="preserve"> es la pendiente y </w:t>
      </w:r>
      <m:oMath>
        <m:r>
          <w:rPr>
            <w:rFonts w:ascii="Nunito" w:cs="Nunito" w:eastAsia="Nunito" w:hAnsi="Nunito"/>
            <w:color w:val="434343"/>
          </w:rPr>
          <m:t xml:space="preserve">n</m:t>
        </m:r>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color w:val="434343"/>
          <w:rtl w:val="0"/>
        </w:rPr>
        <w:t xml:space="preserve">es el</w:t>
      </w:r>
      <w:r w:rsidDel="00000000" w:rsidR="00000000" w:rsidRPr="00000000">
        <w:rPr>
          <w:rFonts w:ascii="Nunito" w:cs="Nunito" w:eastAsia="Nunito" w:hAnsi="Nunito"/>
          <w:color w:val="434343"/>
          <w:rtl w:val="0"/>
        </w:rPr>
        <w:t xml:space="preserve"> coeficiente de posición de la recta. En este caso, existe una correspondencia entre el signo de la pendiente y la relación entre las variables, la cual se puede separar en dos casos:</w:t>
      </w:r>
    </w:p>
    <w:p w:rsidR="00000000" w:rsidDel="00000000" w:rsidP="00000000" w:rsidRDefault="00000000" w:rsidRPr="00000000" w14:paraId="00000034">
      <w:pPr>
        <w:spacing w:line="240"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5">
      <w:pPr>
        <w:numPr>
          <w:ilvl w:val="0"/>
          <w:numId w:val="2"/>
        </w:numPr>
        <w:spacing w:line="276" w:lineRule="auto"/>
        <w:ind w:left="720" w:hanging="360"/>
        <w:jc w:val="both"/>
        <w:rPr>
          <w:color w:val="434343"/>
        </w:rPr>
      </w:pPr>
      <w:r w:rsidDel="00000000" w:rsidR="00000000" w:rsidRPr="00000000">
        <w:rPr>
          <w:rFonts w:ascii="Nunito" w:cs="Nunito" w:eastAsia="Nunito" w:hAnsi="Nunito"/>
          <w:color w:val="434343"/>
          <w:rtl w:val="0"/>
        </w:rPr>
        <w:t xml:space="preserve">Si al aumentar la variable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la variable </w:t>
      </w:r>
      <m:oMath>
        <m:r>
          <w:rPr>
            <w:rFonts w:ascii="Nunito" w:cs="Nunito" w:eastAsia="Nunito" w:hAnsi="Nunito"/>
            <w:color w:val="434343"/>
          </w:rPr>
          <m:t xml:space="preserve">y </m:t>
        </m:r>
      </m:oMath>
      <w:r w:rsidDel="00000000" w:rsidR="00000000" w:rsidRPr="00000000">
        <w:rPr>
          <w:rFonts w:ascii="Nunito" w:cs="Nunito" w:eastAsia="Nunito" w:hAnsi="Nunito"/>
          <w:color w:val="434343"/>
          <w:rtl w:val="0"/>
        </w:rPr>
        <w:t xml:space="preserve">también aumenta, la pendiente de la recta es positiva y por tanto decimos que la relación entre las variables sigue una </w:t>
      </w:r>
      <w:r w:rsidDel="00000000" w:rsidR="00000000" w:rsidRPr="00000000">
        <w:rPr>
          <w:rFonts w:ascii="Nunito" w:cs="Nunito" w:eastAsia="Nunito" w:hAnsi="Nunito"/>
          <w:b w:val="1"/>
          <w:color w:val="434343"/>
          <w:rtl w:val="0"/>
        </w:rPr>
        <w:t xml:space="preserve">tendencia lineal positiva</w:t>
      </w:r>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36">
      <w:pPr>
        <w:spacing w:line="240" w:lineRule="auto"/>
        <w:ind w:left="720" w:firstLine="0"/>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Figura 6: Ejemplo de tendencia lineal positiva.</w:t>
      </w:r>
      <w:r w:rsidDel="00000000" w:rsidR="00000000" w:rsidRPr="00000000">
        <w:drawing>
          <wp:anchor allowOverlap="1" behindDoc="0" distB="57150" distT="57150" distL="57150" distR="57150" hidden="0" layoutInCell="1" locked="0" relativeHeight="0" simplePos="0">
            <wp:simplePos x="0" y="0"/>
            <wp:positionH relativeFrom="column">
              <wp:posOffset>2100263</wp:posOffset>
            </wp:positionH>
            <wp:positionV relativeFrom="paragraph">
              <wp:posOffset>66675</wp:posOffset>
            </wp:positionV>
            <wp:extent cx="2660553" cy="1996883"/>
            <wp:effectExtent b="0" l="0" r="0" t="0"/>
            <wp:wrapTopAndBottom distB="57150" distT="57150"/>
            <wp:docPr id="20" name="image3.png"/>
            <a:graphic>
              <a:graphicData uri="http://schemas.openxmlformats.org/drawingml/2006/picture">
                <pic:pic>
                  <pic:nvPicPr>
                    <pic:cNvPr id="0" name="image3.png"/>
                    <pic:cNvPicPr preferRelativeResize="0"/>
                  </pic:nvPicPr>
                  <pic:blipFill>
                    <a:blip r:embed="rId23"/>
                    <a:srcRect b="0" l="0" r="0" t="0"/>
                    <a:stretch>
                      <a:fillRect/>
                    </a:stretch>
                  </pic:blipFill>
                  <pic:spPr>
                    <a:xfrm>
                      <a:off x="0" y="0"/>
                      <a:ext cx="2660553" cy="1996883"/>
                    </a:xfrm>
                    <a:prstGeom prst="rect"/>
                    <a:ln/>
                  </pic:spPr>
                </pic:pic>
              </a:graphicData>
            </a:graphic>
          </wp:anchor>
        </w:drawing>
      </w:r>
    </w:p>
    <w:p w:rsidR="00000000" w:rsidDel="00000000" w:rsidP="00000000" w:rsidRDefault="00000000" w:rsidRPr="00000000" w14:paraId="00000037">
      <w:pPr>
        <w:spacing w:line="240" w:lineRule="auto"/>
        <w:ind w:left="720" w:firstLine="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8">
      <w:pPr>
        <w:numPr>
          <w:ilvl w:val="0"/>
          <w:numId w:val="2"/>
        </w:numPr>
        <w:spacing w:line="276" w:lineRule="auto"/>
        <w:ind w:left="720" w:hanging="360"/>
        <w:jc w:val="both"/>
        <w:rPr>
          <w:color w:val="434343"/>
        </w:rPr>
      </w:pPr>
      <w:r w:rsidDel="00000000" w:rsidR="00000000" w:rsidRPr="00000000">
        <w:rPr>
          <w:rFonts w:ascii="Nunito" w:cs="Nunito" w:eastAsia="Nunito" w:hAnsi="Nunito"/>
          <w:rtl w:val="0"/>
        </w:rPr>
        <w:t xml:space="preserve">Por otro lado, si al aumentar la variable</w:t>
      </w: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x</m:t>
        </m:r>
      </m:oMath>
      <w:r w:rsidDel="00000000" w:rsidR="00000000" w:rsidRPr="00000000">
        <w:rPr>
          <w:rFonts w:ascii="Nunito" w:cs="Nunito" w:eastAsia="Nunito" w:hAnsi="Nunito"/>
          <w:rtl w:val="0"/>
        </w:rPr>
        <w:t xml:space="preserve">, la variable</w:t>
      </w: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y </m:t>
        </m:r>
      </m:oMath>
      <w:r w:rsidDel="00000000" w:rsidR="00000000" w:rsidRPr="00000000">
        <w:rPr>
          <w:rFonts w:ascii="Nunito" w:cs="Nunito" w:eastAsia="Nunito" w:hAnsi="Nunito"/>
          <w:rtl w:val="0"/>
        </w:rPr>
        <w:t xml:space="preserve"> disminuye, la pendiente de la recta es negativa.  En tal caso decimos que la relación entre las variables sigue una </w:t>
      </w:r>
      <w:r w:rsidDel="00000000" w:rsidR="00000000" w:rsidRPr="00000000">
        <w:rPr>
          <w:rFonts w:ascii="Nunito" w:cs="Nunito" w:eastAsia="Nunito" w:hAnsi="Nunito"/>
          <w:b w:val="1"/>
          <w:rtl w:val="0"/>
        </w:rPr>
        <w:t xml:space="preserve">tendencia lineal negativa</w:t>
      </w:r>
      <w:r w:rsidDel="00000000" w:rsidR="00000000" w:rsidRPr="00000000">
        <w:rPr>
          <w:rFonts w:ascii="Nunito" w:cs="Nunito" w:eastAsia="Nunito" w:hAnsi="Nunito"/>
          <w:rtl w:val="0"/>
        </w:rPr>
        <w:t xml:space="preserve">. </w:t>
      </w:r>
    </w:p>
    <w:p w:rsidR="00000000" w:rsidDel="00000000" w:rsidP="00000000" w:rsidRDefault="00000000" w:rsidRPr="00000000" w14:paraId="00000039">
      <w:pPr>
        <w:spacing w:after="160" w:line="259" w:lineRule="auto"/>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Figura 7: Ejemplo de tendencia lineal negativa.</w:t>
      </w:r>
      <w:r w:rsidDel="00000000" w:rsidR="00000000" w:rsidRPr="00000000">
        <w:drawing>
          <wp:anchor allowOverlap="1" behindDoc="0" distB="57150" distT="57150" distL="57150" distR="57150" hidden="0" layoutInCell="1" locked="0" relativeHeight="0" simplePos="0">
            <wp:simplePos x="0" y="0"/>
            <wp:positionH relativeFrom="column">
              <wp:posOffset>1943100</wp:posOffset>
            </wp:positionH>
            <wp:positionV relativeFrom="paragraph">
              <wp:posOffset>142875</wp:posOffset>
            </wp:positionV>
            <wp:extent cx="2709863" cy="1914525"/>
            <wp:effectExtent b="0" l="0" r="0" t="0"/>
            <wp:wrapTopAndBottom distB="57150" distT="57150"/>
            <wp:docPr id="23" name="image4.png"/>
            <a:graphic>
              <a:graphicData uri="http://schemas.openxmlformats.org/drawingml/2006/picture">
                <pic:pic>
                  <pic:nvPicPr>
                    <pic:cNvPr id="0" name="image4.png"/>
                    <pic:cNvPicPr preferRelativeResize="0"/>
                  </pic:nvPicPr>
                  <pic:blipFill>
                    <a:blip r:embed="rId24"/>
                    <a:srcRect b="0" l="0" r="0" t="0"/>
                    <a:stretch>
                      <a:fillRect/>
                    </a:stretch>
                  </pic:blipFill>
                  <pic:spPr>
                    <a:xfrm>
                      <a:off x="0" y="0"/>
                      <a:ext cx="2709863" cy="1914525"/>
                    </a:xfrm>
                    <a:prstGeom prst="rect"/>
                    <a:ln/>
                  </pic:spPr>
                </pic:pic>
              </a:graphicData>
            </a:graphic>
          </wp:anchor>
        </w:drawing>
      </w:r>
    </w:p>
    <w:p w:rsidR="00000000" w:rsidDel="00000000" w:rsidP="00000000" w:rsidRDefault="00000000" w:rsidRPr="00000000" w14:paraId="0000003A">
      <w:pPr>
        <w:spacing w:after="160"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Conocer la línea de tendencia nos permite entender de mejor manera la relación entre dos variables cuantitativas. Además, nos brinda la posibilidad de estimar una de las variables, conociendo el valor de la otra.</w:t>
      </w:r>
    </w:p>
    <w:p w:rsidR="00000000" w:rsidDel="00000000" w:rsidP="00000000" w:rsidRDefault="00000000" w:rsidRPr="00000000" w14:paraId="0000003B">
      <w:pPr>
        <w:spacing w:after="160"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C">
      <w:pPr>
        <w:spacing w:after="160" w:line="259" w:lineRule="auto"/>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USANDO EL MODELO LINEAL PARA ESTIMAR</w:t>
      </w:r>
    </w:p>
    <w:p w:rsidR="00000000" w:rsidDel="00000000" w:rsidP="00000000" w:rsidRDefault="00000000" w:rsidRPr="00000000" w14:paraId="0000003D">
      <w:pPr>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La variable que se representa en el eje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se llama </w:t>
      </w:r>
      <w:r w:rsidDel="00000000" w:rsidR="00000000" w:rsidRPr="00000000">
        <w:rPr>
          <w:rFonts w:ascii="Nunito" w:cs="Nunito" w:eastAsia="Nunito" w:hAnsi="Nunito"/>
          <w:b w:val="1"/>
          <w:color w:val="434343"/>
          <w:rtl w:val="0"/>
        </w:rPr>
        <w:t xml:space="preserve">variable independiente</w:t>
      </w:r>
      <w:r w:rsidDel="00000000" w:rsidR="00000000" w:rsidRPr="00000000">
        <w:rPr>
          <w:rFonts w:ascii="Nunito" w:cs="Nunito" w:eastAsia="Nunito" w:hAnsi="Nunito"/>
          <w:color w:val="434343"/>
          <w:rtl w:val="0"/>
        </w:rPr>
        <w:t xml:space="preserve">, mientras que a la variable </w:t>
      </w:r>
      <m:oMath>
        <m:r>
          <w:rPr>
            <w:rFonts w:ascii="Nunito" w:cs="Nunito" w:eastAsia="Nunito" w:hAnsi="Nunito"/>
            <w:color w:val="434343"/>
          </w:rPr>
          <m:t xml:space="preserve">y </m:t>
        </m:r>
      </m:oMath>
      <w:r w:rsidDel="00000000" w:rsidR="00000000" w:rsidRPr="00000000">
        <w:rPr>
          <w:rFonts w:ascii="Nunito" w:cs="Nunito" w:eastAsia="Nunito" w:hAnsi="Nunito"/>
          <w:color w:val="434343"/>
          <w:rtl w:val="0"/>
        </w:rPr>
        <w:t xml:space="preserve"> se le llama </w:t>
      </w:r>
      <w:r w:rsidDel="00000000" w:rsidR="00000000" w:rsidRPr="00000000">
        <w:rPr>
          <w:rFonts w:ascii="Nunito" w:cs="Nunito" w:eastAsia="Nunito" w:hAnsi="Nunito"/>
          <w:b w:val="1"/>
          <w:color w:val="434343"/>
          <w:rtl w:val="0"/>
        </w:rPr>
        <w:t xml:space="preserve">variable dependiente</w:t>
      </w:r>
      <w:r w:rsidDel="00000000" w:rsidR="00000000" w:rsidRPr="00000000">
        <w:rPr>
          <w:rFonts w:ascii="Nunito" w:cs="Nunito" w:eastAsia="Nunito" w:hAnsi="Nunito"/>
          <w:color w:val="434343"/>
          <w:rtl w:val="0"/>
        </w:rPr>
        <w:t xml:space="preserve">. La ecuación de la recta </w:t>
      </w:r>
      <m:oMath>
        <m:r>
          <w:rPr>
            <w:rFonts w:ascii="Nunito" w:cs="Nunito" w:eastAsia="Nunito" w:hAnsi="Nunito"/>
            <w:color w:val="434343"/>
          </w:rPr>
          <m:t xml:space="preserve">y=mx+n</m:t>
        </m:r>
      </m:oMath>
      <w:r w:rsidDel="00000000" w:rsidR="00000000" w:rsidRPr="00000000">
        <w:rPr>
          <w:rFonts w:ascii="Nunito" w:cs="Nunito" w:eastAsia="Nunito" w:hAnsi="Nunito"/>
          <w:color w:val="434343"/>
          <w:rtl w:val="0"/>
        </w:rPr>
        <w:t xml:space="preserve"> , que describe la tendencia lineal de los puntos en un gráfico de dispersión, puede usarse para predecir o estimar el valor de la variable dependiente  </w:t>
      </w:r>
      <m:oMath>
        <m:r>
          <w:rPr>
            <w:rFonts w:ascii="Nunito" w:cs="Nunito" w:eastAsia="Nunito" w:hAnsi="Nunito"/>
            <w:color w:val="434343"/>
          </w:rPr>
          <m:t xml:space="preserve">y </m:t>
        </m:r>
      </m:oMath>
      <w:r w:rsidDel="00000000" w:rsidR="00000000" w:rsidRPr="00000000">
        <w:rPr>
          <w:rFonts w:ascii="Nunito" w:cs="Nunito" w:eastAsia="Nunito" w:hAnsi="Nunito"/>
          <w:color w:val="434343"/>
          <w:rtl w:val="0"/>
        </w:rPr>
        <w:t xml:space="preserve"> para un cierto valor de la variable independiente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3E">
      <w:pPr>
        <w:spacing w:after="160"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3F">
      <w:pPr>
        <w:spacing w:line="276" w:lineRule="auto"/>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ESTIMANDO VALORES UTILIZANDO LA TENDENCIA LINEAL</w:t>
      </w:r>
    </w:p>
    <w:p w:rsidR="00000000" w:rsidDel="00000000" w:rsidP="00000000" w:rsidRDefault="00000000" w:rsidRPr="00000000" w14:paraId="00000040">
      <w:pPr>
        <w:spacing w:line="276" w:lineRule="auto"/>
        <w:rPr>
          <w:rFonts w:ascii="Nunito" w:cs="Nunito" w:eastAsia="Nunito" w:hAnsi="Nunito"/>
          <w:b w:val="1"/>
          <w:color w:val="434343"/>
        </w:rPr>
      </w:pPr>
      <w:r w:rsidDel="00000000" w:rsidR="00000000" w:rsidRPr="00000000">
        <w:rPr>
          <w:rtl w:val="0"/>
        </w:rPr>
      </w:r>
    </w:p>
    <w:p w:rsidR="00000000" w:rsidDel="00000000" w:rsidP="00000000" w:rsidRDefault="00000000" w:rsidRPr="00000000" w14:paraId="00000041">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Hemos visto que la recta  </w:t>
      </w:r>
      <m:oMath>
        <m:r>
          <w:rPr>
            <w:rFonts w:ascii="Nunito" w:cs="Nunito" w:eastAsia="Nunito" w:hAnsi="Nunito"/>
            <w:color w:val="434343"/>
          </w:rPr>
          <m:t xml:space="preserve">y=mx+n</m:t>
        </m:r>
      </m:oMath>
      <w:r w:rsidDel="00000000" w:rsidR="00000000" w:rsidRPr="00000000">
        <w:rPr>
          <w:rFonts w:ascii="Nunito" w:cs="Nunito" w:eastAsia="Nunito" w:hAnsi="Nunito"/>
          <w:color w:val="434343"/>
          <w:rtl w:val="0"/>
        </w:rPr>
        <w:t xml:space="preserve"> que modela la relación entre dos variables cuantitativas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e </w:t>
      </w:r>
      <m:oMath>
        <m:r>
          <w:rPr>
            <w:rFonts w:ascii="Nunito" w:cs="Nunito" w:eastAsia="Nunito" w:hAnsi="Nunito"/>
            <w:color w:val="434343"/>
          </w:rPr>
          <m:t xml:space="preserve">y</m:t>
        </m:r>
      </m:oMath>
      <w:r w:rsidDel="00000000" w:rsidR="00000000" w:rsidRPr="00000000">
        <w:rPr>
          <w:rFonts w:ascii="Nunito" w:cs="Nunito" w:eastAsia="Nunito" w:hAnsi="Nunito"/>
          <w:color w:val="434343"/>
          <w:rtl w:val="0"/>
        </w:rPr>
        <w:t xml:space="preserve"> sigue una tendencia lineal, la cual permite describir el comportamiento de los datos en su conjunto. Supongamos que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toma un valor en particular, que denominaremos </w:t>
      </w:r>
      <m:oMath>
        <m:sSub>
          <m:sSubPr>
            <m:ctrlPr>
              <w:rPr>
                <w:rFonts w:ascii="Nunito" w:cs="Nunito" w:eastAsia="Nunito" w:hAnsi="Nunito"/>
                <w:color w:val="434343"/>
              </w:rPr>
            </m:ctrlPr>
          </m:sSubPr>
          <m:e>
            <m:r>
              <w:rPr>
                <w:rFonts w:ascii="Nunito" w:cs="Nunito" w:eastAsia="Nunito" w:hAnsi="Nunito"/>
                <w:color w:val="434343"/>
              </w:rPr>
              <m:t xml:space="preserve">x</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El valor </w:t>
      </w:r>
      <m:oMath>
        <m:sSub>
          <m:sSubPr>
            <m:ctrlPr>
              <w:rPr>
                <w:rFonts w:ascii="Nunito" w:cs="Nunito" w:eastAsia="Nunito" w:hAnsi="Nunito"/>
                <w:color w:val="434343"/>
              </w:rPr>
            </m:ctrlPr>
          </m:sSubPr>
          <m:e>
            <m:r>
              <w:rPr>
                <w:rFonts w:ascii="Nunito" w:cs="Nunito" w:eastAsia="Nunito" w:hAnsi="Nunito"/>
                <w:color w:val="434343"/>
              </w:rPr>
              <m:t xml:space="preserve">y</m:t>
            </m:r>
          </m:e>
          <m:sub>
            <m:r>
              <w:rPr>
                <w:rFonts w:ascii="Nunito" w:cs="Nunito" w:eastAsia="Nunito" w:hAnsi="Nunito"/>
                <w:color w:val="434343"/>
              </w:rPr>
              <m:t xml:space="preserve">0</m:t>
            </m:r>
          </m:sub>
        </m:sSub>
        <m:r>
          <w:rPr>
            <w:rFonts w:ascii="Nunito" w:cs="Nunito" w:eastAsia="Nunito" w:hAnsi="Nunito"/>
            <w:color w:val="434343"/>
          </w:rPr>
          <m:t xml:space="preserve">=m</m:t>
        </m:r>
        <m:r>
          <w:rPr>
            <w:rFonts w:ascii="Nunito" w:cs="Nunito" w:eastAsia="Nunito" w:hAnsi="Nunito"/>
            <w:color w:val="434343"/>
          </w:rPr>
          <m:t>⋅</m:t>
        </m:r>
        <m:sSub>
          <m:sSubPr>
            <m:ctrlPr>
              <w:rPr>
                <w:rFonts w:ascii="Nunito" w:cs="Nunito" w:eastAsia="Nunito" w:hAnsi="Nunito"/>
                <w:color w:val="434343"/>
              </w:rPr>
            </m:ctrlPr>
          </m:sSubPr>
          <m:e>
            <m:r>
              <w:rPr>
                <w:rFonts w:ascii="Nunito" w:cs="Nunito" w:eastAsia="Nunito" w:hAnsi="Nunito"/>
                <w:color w:val="434343"/>
              </w:rPr>
              <m:t xml:space="preserve">x</m:t>
            </m:r>
          </m:e>
          <m:sub>
            <m:r>
              <w:rPr>
                <w:rFonts w:ascii="Nunito" w:cs="Nunito" w:eastAsia="Nunito" w:hAnsi="Nunito"/>
                <w:color w:val="434343"/>
              </w:rPr>
              <m:t xml:space="preserve">0</m:t>
            </m:r>
          </m:sub>
        </m:sSub>
        <m:r>
          <w:rPr>
            <w:rFonts w:ascii="Nunito" w:cs="Nunito" w:eastAsia="Nunito" w:hAnsi="Nunito"/>
            <w:color w:val="434343"/>
          </w:rPr>
          <m:t xml:space="preserve">+ n</m:t>
        </m:r>
      </m:oMath>
      <w:r w:rsidDel="00000000" w:rsidR="00000000" w:rsidRPr="00000000">
        <w:rPr>
          <w:rFonts w:ascii="Nunito" w:cs="Nunito" w:eastAsia="Nunito" w:hAnsi="Nunito"/>
          <w:color w:val="434343"/>
          <w:rtl w:val="0"/>
        </w:rPr>
        <w:t xml:space="preserve"> entrega una aproximación del valor real de la variable </w:t>
      </w:r>
      <m:oMath>
        <m:r>
          <w:rPr>
            <w:rFonts w:ascii="Nunito" w:cs="Nunito" w:eastAsia="Nunito" w:hAnsi="Nunito"/>
            <w:color w:val="434343"/>
          </w:rPr>
          <m:t xml:space="preserve">y</m:t>
        </m:r>
      </m:oMath>
      <w:r w:rsidDel="00000000" w:rsidR="00000000" w:rsidRPr="00000000">
        <w:rPr>
          <w:rFonts w:ascii="Nunito" w:cs="Nunito" w:eastAsia="Nunito" w:hAnsi="Nunito"/>
          <w:color w:val="434343"/>
          <w:rtl w:val="0"/>
        </w:rPr>
        <w:t xml:space="preserve"> cuando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toma el valor de </w:t>
      </w:r>
      <m:oMath>
        <m:sSub>
          <m:sSubPr>
            <m:ctrlPr>
              <w:rPr>
                <w:rFonts w:ascii="Nunito" w:cs="Nunito" w:eastAsia="Nunito" w:hAnsi="Nunito"/>
                <w:color w:val="434343"/>
              </w:rPr>
            </m:ctrlPr>
          </m:sSubPr>
          <m:e>
            <m:r>
              <w:rPr>
                <w:rFonts w:ascii="Nunito" w:cs="Nunito" w:eastAsia="Nunito" w:hAnsi="Nunito"/>
                <w:color w:val="434343"/>
              </w:rPr>
              <m:t xml:space="preserve">x</m:t>
            </m:r>
          </m:e>
          <m:sub>
            <m:r>
              <w:rPr>
                <w:rFonts w:ascii="Nunito" w:cs="Nunito" w:eastAsia="Nunito" w:hAnsi="Nunito"/>
                <w:color w:val="434343"/>
              </w:rPr>
              <m:t xml:space="preserve">0</m:t>
            </m:r>
          </m:sub>
        </m:sSub>
      </m:oMath>
      <w:r w:rsidDel="00000000" w:rsidR="00000000" w:rsidRPr="00000000">
        <w:rPr>
          <w:rFonts w:ascii="Nunito" w:cs="Nunito" w:eastAsia="Nunito" w:hAnsi="Nunito"/>
          <w:color w:val="434343"/>
          <w:rtl w:val="0"/>
        </w:rPr>
        <w:t xml:space="preserve">, si asumimos que los datos siguen ese patrón o tendencia.</w:t>
      </w:r>
    </w:p>
    <w:p w:rsidR="00000000" w:rsidDel="00000000" w:rsidP="00000000" w:rsidRDefault="00000000" w:rsidRPr="00000000" w14:paraId="00000042">
      <w:pPr>
        <w:widowControl w:val="0"/>
        <w:spacing w:line="276" w:lineRule="auto"/>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Figura 1: Gráfico de dispersión junto a la línea de tendencia </w:t>
      </w:r>
      <w:r w:rsidDel="00000000" w:rsidR="00000000" w:rsidRPr="00000000">
        <w:drawing>
          <wp:anchor allowOverlap="1" behindDoc="0" distB="114300" distT="114300" distL="114300" distR="114300" hidden="0" layoutInCell="1" locked="0" relativeHeight="0" simplePos="0">
            <wp:simplePos x="0" y="0"/>
            <wp:positionH relativeFrom="column">
              <wp:posOffset>2124075</wp:posOffset>
            </wp:positionH>
            <wp:positionV relativeFrom="paragraph">
              <wp:posOffset>161925</wp:posOffset>
            </wp:positionV>
            <wp:extent cx="2610327" cy="1959637"/>
            <wp:effectExtent b="0" l="0" r="0" t="0"/>
            <wp:wrapTopAndBottom distB="114300" distT="114300"/>
            <wp:docPr id="25" name="image21.jpg"/>
            <a:graphic>
              <a:graphicData uri="http://schemas.openxmlformats.org/drawingml/2006/picture">
                <pic:pic>
                  <pic:nvPicPr>
                    <pic:cNvPr id="0" name="image21.jpg"/>
                    <pic:cNvPicPr preferRelativeResize="0"/>
                  </pic:nvPicPr>
                  <pic:blipFill>
                    <a:blip r:embed="rId25"/>
                    <a:srcRect b="0" l="0" r="0" t="0"/>
                    <a:stretch>
                      <a:fillRect/>
                    </a:stretch>
                  </pic:blipFill>
                  <pic:spPr>
                    <a:xfrm>
                      <a:off x="0" y="0"/>
                      <a:ext cx="2610327" cy="1959637"/>
                    </a:xfrm>
                    <a:prstGeom prst="rect"/>
                    <a:ln/>
                  </pic:spPr>
                </pic:pic>
              </a:graphicData>
            </a:graphic>
          </wp:anchor>
        </w:drawing>
      </w:r>
    </w:p>
    <w:p w:rsidR="00000000" w:rsidDel="00000000" w:rsidP="00000000" w:rsidRDefault="00000000" w:rsidRPr="00000000" w14:paraId="00000043">
      <w:pPr>
        <w:widowControl w:val="0"/>
        <w:spacing w:line="276" w:lineRule="auto"/>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asociada a los datos. Además de los valores usados en la explicación.</w:t>
      </w:r>
    </w:p>
    <w:p w:rsidR="00000000" w:rsidDel="00000000" w:rsidP="00000000" w:rsidRDefault="00000000" w:rsidRPr="00000000" w14:paraId="00000044">
      <w:pPr>
        <w:spacing w:line="240" w:lineRule="auto"/>
        <w:jc w:val="both"/>
        <w:rPr>
          <w:rFonts w:ascii="Nunito" w:cs="Nunito" w:eastAsia="Nunito" w:hAnsi="Nunito"/>
          <w:color w:val="3b3838"/>
          <w:sz w:val="24"/>
          <w:szCs w:val="24"/>
        </w:rPr>
      </w:pPr>
      <w:r w:rsidDel="00000000" w:rsidR="00000000" w:rsidRPr="00000000">
        <w:rPr>
          <w:rtl w:val="0"/>
        </w:rPr>
      </w:r>
    </w:p>
    <w:p w:rsidR="00000000" w:rsidDel="00000000" w:rsidP="00000000" w:rsidRDefault="00000000" w:rsidRPr="00000000" w14:paraId="00000045">
      <w:pPr>
        <w:widowControl w:val="0"/>
        <w:spacing w:line="276" w:lineRule="auto"/>
        <w:jc w:val="both"/>
        <w:rPr>
          <w:rFonts w:ascii="Nunito" w:cs="Nunito" w:eastAsia="Nunito" w:hAnsi="Nunito"/>
          <w:color w:val="434343"/>
        </w:rPr>
      </w:pPr>
      <w:r w:rsidDel="00000000" w:rsidR="00000000" w:rsidRPr="00000000">
        <w:rPr>
          <w:rFonts w:ascii="Nunito" w:cs="Nunito" w:eastAsia="Nunito" w:hAnsi="Nunito"/>
          <w:color w:val="434343"/>
          <w:rtl w:val="0"/>
        </w:rPr>
        <w:t xml:space="preserve">Notemos que los puntos </w:t>
      </w:r>
      <m:oMath>
        <m:r>
          <w:rPr>
            <w:rFonts w:ascii="Nunito" w:cs="Nunito" w:eastAsia="Nunito" w:hAnsi="Nunito"/>
          </w:rPr>
          <m:t xml:space="preserve">(x,y) </m:t>
        </m:r>
      </m:oMath>
      <w:r w:rsidDel="00000000" w:rsidR="00000000" w:rsidRPr="00000000">
        <w:rPr>
          <w:rFonts w:ascii="Nunito" w:cs="Nunito" w:eastAsia="Nunito" w:hAnsi="Nunito"/>
          <w:color w:val="434343"/>
          <w:rtl w:val="0"/>
        </w:rPr>
        <w:t xml:space="preserve">que están sobre la recta son exactamente aquellos para los que se cumple que  </w:t>
      </w:r>
      <m:oMath>
        <m:r>
          <w:rPr>
            <w:rFonts w:ascii="Nunito" w:cs="Nunito" w:eastAsia="Nunito" w:hAnsi="Nunito"/>
            <w:color w:val="434343"/>
          </w:rPr>
          <m:t xml:space="preserve">y=m</m:t>
        </m:r>
        <m:r>
          <w:rPr>
            <w:rFonts w:ascii="Nunito" w:cs="Nunito" w:eastAsia="Nunito" w:hAnsi="Nunito"/>
            <w:color w:val="434343"/>
          </w:rPr>
          <m:t>⋅</m:t>
        </m:r>
        <m:r>
          <w:rPr>
            <w:rFonts w:ascii="Nunito" w:cs="Nunito" w:eastAsia="Nunito" w:hAnsi="Nunito"/>
            <w:color w:val="434343"/>
          </w:rPr>
          <m:t xml:space="preserve">x+ n</m:t>
        </m:r>
      </m:oMath>
      <w:r w:rsidDel="00000000" w:rsidR="00000000" w:rsidRPr="00000000">
        <w:rPr>
          <w:rFonts w:ascii="Nunito" w:cs="Nunito" w:eastAsia="Nunito" w:hAnsi="Nunito"/>
          <w:color w:val="434343"/>
          <w:rtl w:val="0"/>
        </w:rPr>
        <w:t xml:space="preserve">. De esta forma, para un punto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0</m:t>
            </m:r>
          </m:sub>
        </m:sSub>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y</m:t>
            </m:r>
          </m:e>
          <m:sub>
            <m:r>
              <w:rPr>
                <w:rFonts w:ascii="Nunito" w:cs="Nunito" w:eastAsia="Nunito" w:hAnsi="Nunito"/>
              </w:rPr>
              <m:t xml:space="preserve">0</m:t>
            </m:r>
          </m:sub>
        </m:sSub>
        <m:r>
          <w:rPr>
            <w:rFonts w:ascii="Nunito" w:cs="Nunito" w:eastAsia="Nunito" w:hAnsi="Nunito"/>
          </w:rPr>
          <m:t xml:space="preserve">)</m:t>
        </m:r>
      </m:oMath>
      <w:r w:rsidDel="00000000" w:rsidR="00000000" w:rsidRPr="00000000">
        <w:rPr>
          <w:rFonts w:ascii="Nunito" w:cs="Nunito" w:eastAsia="Nunito" w:hAnsi="Nunito"/>
          <w:color w:val="434343"/>
          <w:rtl w:val="0"/>
        </w:rPr>
        <w:t xml:space="preserve"> del gráfico de dispersión, tenemos lo siguiente:</w:t>
      </w:r>
    </w:p>
    <w:p w:rsidR="00000000" w:rsidDel="00000000" w:rsidP="00000000" w:rsidRDefault="00000000" w:rsidRPr="00000000" w14:paraId="00000046">
      <w:pPr>
        <w:widowControl w:val="0"/>
        <w:spacing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47">
      <w:pPr>
        <w:widowControl w:val="0"/>
        <w:numPr>
          <w:ilvl w:val="0"/>
          <w:numId w:val="3"/>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está arriba de la recta, se cumple que </w:t>
      </w:r>
      <m:oMath>
        <m:sSub>
          <m:sSubPr>
            <m:ctrlPr>
              <w:rPr>
                <w:rFonts w:ascii="Nunito" w:cs="Nunito" w:eastAsia="Nunito" w:hAnsi="Nunito"/>
                <w:color w:val="434343"/>
              </w:rPr>
            </m:ctrlPr>
          </m:sSubPr>
          <m:e>
            <m:r>
              <w:rPr>
                <w:rFonts w:ascii="Nunito" w:cs="Nunito" w:eastAsia="Nunito" w:hAnsi="Nunito"/>
                <w:color w:val="434343"/>
              </w:rPr>
              <m:t xml:space="preserve">y</m:t>
            </m:r>
          </m:e>
          <m:sub>
            <m:r>
              <w:rPr>
                <w:rFonts w:ascii="Nunito" w:cs="Nunito" w:eastAsia="Nunito" w:hAnsi="Nunito"/>
                <w:color w:val="434343"/>
              </w:rPr>
              <m:t xml:space="preserve">0</m:t>
            </m:r>
          </m:sub>
        </m:sSub>
        <m:r>
          <w:rPr>
            <w:rFonts w:ascii="Nunito" w:cs="Nunito" w:eastAsia="Nunito" w:hAnsi="Nunito"/>
            <w:color w:val="434343"/>
          </w:rPr>
          <m:t xml:space="preserve">&gt;m</m:t>
        </m:r>
        <m:r>
          <w:rPr>
            <w:rFonts w:ascii="Nunito" w:cs="Nunito" w:eastAsia="Nunito" w:hAnsi="Nunito"/>
            <w:color w:val="434343"/>
          </w:rPr>
          <m:t>⋅</m:t>
        </m:r>
        <m:sSub>
          <m:sSubPr>
            <m:ctrlPr>
              <w:rPr>
                <w:rFonts w:ascii="Nunito" w:cs="Nunito" w:eastAsia="Nunito" w:hAnsi="Nunito"/>
                <w:color w:val="434343"/>
              </w:rPr>
            </m:ctrlPr>
          </m:sSubPr>
          <m:e>
            <m:r>
              <w:rPr>
                <w:rFonts w:ascii="Nunito" w:cs="Nunito" w:eastAsia="Nunito" w:hAnsi="Nunito"/>
                <w:color w:val="434343"/>
              </w:rPr>
              <m:t xml:space="preserve">x</m:t>
            </m:r>
          </m:e>
          <m:sub>
            <m:r>
              <w:rPr>
                <w:rFonts w:ascii="Nunito" w:cs="Nunito" w:eastAsia="Nunito" w:hAnsi="Nunito"/>
                <w:color w:val="434343"/>
              </w:rPr>
              <m:t xml:space="preserve">0</m:t>
            </m:r>
          </m:sub>
        </m:sSub>
        <m:r>
          <w:rPr>
            <w:rFonts w:ascii="Nunito" w:cs="Nunito" w:eastAsia="Nunito" w:hAnsi="Nunito"/>
            <w:color w:val="434343"/>
          </w:rPr>
          <m:t xml:space="preserve">+ n</m:t>
        </m:r>
      </m:oMath>
      <w:r w:rsidDel="00000000" w:rsidR="00000000" w:rsidRPr="00000000">
        <w:rPr>
          <w:rFonts w:ascii="Nunito" w:cs="Nunito" w:eastAsia="Nunito" w:hAnsi="Nunito"/>
          <w:color w:val="434343"/>
          <w:rtl w:val="0"/>
        </w:rPr>
        <w:t xml:space="preserve">y por tanto, tiene un valor mayor al que se obtiene de forma aproximada por medio de la recta.</w:t>
      </w:r>
    </w:p>
    <w:p w:rsidR="00000000" w:rsidDel="00000000" w:rsidP="00000000" w:rsidRDefault="00000000" w:rsidRPr="00000000" w14:paraId="00000048">
      <w:pPr>
        <w:widowControl w:val="0"/>
        <w:spacing w:line="240" w:lineRule="auto"/>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Figura 2: Situación donde el valor real es mayor al aproximado</w:t>
      </w:r>
      <w:r w:rsidDel="00000000" w:rsidR="00000000" w:rsidRPr="00000000">
        <w:drawing>
          <wp:anchor allowOverlap="1" behindDoc="0" distB="57150" distT="57150" distL="57150" distR="57150" hidden="0" layoutInCell="1" locked="0" relativeHeight="0" simplePos="0">
            <wp:simplePos x="0" y="0"/>
            <wp:positionH relativeFrom="column">
              <wp:posOffset>1924747</wp:posOffset>
            </wp:positionH>
            <wp:positionV relativeFrom="paragraph">
              <wp:posOffset>76200</wp:posOffset>
            </wp:positionV>
            <wp:extent cx="2847278" cy="2137992"/>
            <wp:effectExtent b="0" l="0" r="0" t="0"/>
            <wp:wrapTopAndBottom distB="57150" distT="57150"/>
            <wp:docPr id="10" name="image11.jpg"/>
            <a:graphic>
              <a:graphicData uri="http://schemas.openxmlformats.org/drawingml/2006/picture">
                <pic:pic>
                  <pic:nvPicPr>
                    <pic:cNvPr id="0" name="image11.jpg"/>
                    <pic:cNvPicPr preferRelativeResize="0"/>
                  </pic:nvPicPr>
                  <pic:blipFill>
                    <a:blip r:embed="rId26"/>
                    <a:srcRect b="0" l="0" r="0" t="0"/>
                    <a:stretch>
                      <a:fillRect/>
                    </a:stretch>
                  </pic:blipFill>
                  <pic:spPr>
                    <a:xfrm>
                      <a:off x="0" y="0"/>
                      <a:ext cx="2847278" cy="2137992"/>
                    </a:xfrm>
                    <a:prstGeom prst="rect"/>
                    <a:ln/>
                  </pic:spPr>
                </pic:pic>
              </a:graphicData>
            </a:graphic>
          </wp:anchor>
        </w:drawing>
      </w:r>
    </w:p>
    <w:p w:rsidR="00000000" w:rsidDel="00000000" w:rsidP="00000000" w:rsidRDefault="00000000" w:rsidRPr="00000000" w14:paraId="00000049">
      <w:pPr>
        <w:widowControl w:val="0"/>
        <w:spacing w:line="240" w:lineRule="auto"/>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 por medio de la recta.</w:t>
      </w:r>
    </w:p>
    <w:p w:rsidR="00000000" w:rsidDel="00000000" w:rsidP="00000000" w:rsidRDefault="00000000" w:rsidRPr="00000000" w14:paraId="0000004A">
      <w:pPr>
        <w:widowControl w:val="0"/>
        <w:spacing w:line="240" w:lineRule="auto"/>
        <w:jc w:val="left"/>
        <w:rPr>
          <w:rFonts w:ascii="Nunito" w:cs="Nunito" w:eastAsia="Nunito" w:hAnsi="Nunito"/>
          <w:color w:val="434343"/>
          <w:sz w:val="18"/>
          <w:szCs w:val="18"/>
        </w:rPr>
      </w:pPr>
      <w:r w:rsidDel="00000000" w:rsidR="00000000" w:rsidRPr="00000000">
        <w:rPr>
          <w:rtl w:val="0"/>
        </w:rPr>
      </w:r>
    </w:p>
    <w:p w:rsidR="00000000" w:rsidDel="00000000" w:rsidP="00000000" w:rsidRDefault="00000000" w:rsidRPr="00000000" w14:paraId="0000004B">
      <w:pPr>
        <w:widowControl w:val="0"/>
        <w:spacing w:line="240" w:lineRule="auto"/>
        <w:jc w:val="center"/>
        <w:rPr>
          <w:rFonts w:ascii="Nunito" w:cs="Nunito" w:eastAsia="Nunito" w:hAnsi="Nunito"/>
          <w:color w:val="434343"/>
          <w:sz w:val="18"/>
          <w:szCs w:val="18"/>
        </w:rPr>
      </w:pPr>
      <w:r w:rsidDel="00000000" w:rsidR="00000000" w:rsidRPr="00000000">
        <w:rPr>
          <w:rtl w:val="0"/>
        </w:rPr>
      </w:r>
    </w:p>
    <w:p w:rsidR="00000000" w:rsidDel="00000000" w:rsidP="00000000" w:rsidRDefault="00000000" w:rsidRPr="00000000" w14:paraId="0000004C">
      <w:pPr>
        <w:widowControl w:val="0"/>
        <w:numPr>
          <w:ilvl w:val="0"/>
          <w:numId w:val="3"/>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está debajo de la recta, se cumple que </w:t>
      </w:r>
      <m:oMath>
        <m:sSub>
          <m:sSubPr>
            <m:ctrlPr>
              <w:rPr>
                <w:rFonts w:ascii="Nunito" w:cs="Nunito" w:eastAsia="Nunito" w:hAnsi="Nunito"/>
                <w:color w:val="434343"/>
              </w:rPr>
            </m:ctrlPr>
          </m:sSubPr>
          <m:e>
            <m:r>
              <w:rPr>
                <w:rFonts w:ascii="Nunito" w:cs="Nunito" w:eastAsia="Nunito" w:hAnsi="Nunito"/>
                <w:color w:val="434343"/>
              </w:rPr>
              <m:t xml:space="preserve">y</m:t>
            </m:r>
          </m:e>
          <m:sub>
            <m:r>
              <w:rPr>
                <w:rFonts w:ascii="Nunito" w:cs="Nunito" w:eastAsia="Nunito" w:hAnsi="Nunito"/>
                <w:color w:val="434343"/>
              </w:rPr>
              <m:t xml:space="preserve">0</m:t>
            </m:r>
          </m:sub>
        </m:sSub>
        <m:r>
          <w:rPr>
            <w:rFonts w:ascii="Nunito" w:cs="Nunito" w:eastAsia="Nunito" w:hAnsi="Nunito"/>
            <w:color w:val="434343"/>
          </w:rPr>
          <m:t xml:space="preserve">&lt;m</m:t>
        </m:r>
        <m:r>
          <w:rPr>
            <w:rFonts w:ascii="Nunito" w:cs="Nunito" w:eastAsia="Nunito" w:hAnsi="Nunito"/>
            <w:color w:val="434343"/>
          </w:rPr>
          <m:t>⋅</m:t>
        </m:r>
        <m:sSub>
          <m:sSubPr>
            <m:ctrlPr>
              <w:rPr>
                <w:rFonts w:ascii="Nunito" w:cs="Nunito" w:eastAsia="Nunito" w:hAnsi="Nunito"/>
                <w:color w:val="434343"/>
              </w:rPr>
            </m:ctrlPr>
          </m:sSubPr>
          <m:e>
            <m:r>
              <w:rPr>
                <w:rFonts w:ascii="Nunito" w:cs="Nunito" w:eastAsia="Nunito" w:hAnsi="Nunito"/>
                <w:color w:val="434343"/>
              </w:rPr>
              <m:t xml:space="preserve">x</m:t>
            </m:r>
          </m:e>
          <m:sub>
            <m:r>
              <w:rPr>
                <w:rFonts w:ascii="Nunito" w:cs="Nunito" w:eastAsia="Nunito" w:hAnsi="Nunito"/>
                <w:color w:val="434343"/>
              </w:rPr>
              <m:t xml:space="preserve">0</m:t>
            </m:r>
          </m:sub>
        </m:sSub>
        <m:r>
          <w:rPr>
            <w:rFonts w:ascii="Nunito" w:cs="Nunito" w:eastAsia="Nunito" w:hAnsi="Nunito"/>
            <w:color w:val="434343"/>
          </w:rPr>
          <m:t xml:space="preserve">+ n</m:t>
        </m:r>
      </m:oMath>
      <w:r w:rsidDel="00000000" w:rsidR="00000000" w:rsidRPr="00000000">
        <w:rPr>
          <w:rFonts w:ascii="Nunito" w:cs="Nunito" w:eastAsia="Nunito" w:hAnsi="Nunito"/>
          <w:color w:val="434343"/>
          <w:rtl w:val="0"/>
        </w:rPr>
        <w:t xml:space="preserve"> y por tanto, tiene un valor menor que el que obtiene de forma aproximada por medio de la recta.</w:t>
      </w:r>
    </w:p>
    <w:p w:rsidR="00000000" w:rsidDel="00000000" w:rsidP="00000000" w:rsidRDefault="00000000" w:rsidRPr="00000000" w14:paraId="0000004D">
      <w:pPr>
        <w:widowControl w:val="0"/>
        <w:spacing w:line="240" w:lineRule="auto"/>
        <w:ind w:left="720" w:firstLine="0"/>
        <w:rPr>
          <w:rFonts w:ascii="Nunito" w:cs="Nunito" w:eastAsia="Nunito" w:hAnsi="Nunito"/>
          <w:color w:val="434343"/>
        </w:rPr>
      </w:pPr>
      <w:r w:rsidDel="00000000" w:rsidR="00000000" w:rsidRPr="00000000">
        <w:rPr>
          <w:rtl w:val="0"/>
        </w:rPr>
      </w:r>
    </w:p>
    <w:p w:rsidR="00000000" w:rsidDel="00000000" w:rsidP="00000000" w:rsidRDefault="00000000" w:rsidRPr="00000000" w14:paraId="0000004E">
      <w:pPr>
        <w:widowControl w:val="0"/>
        <w:spacing w:line="240" w:lineRule="auto"/>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Figura 3: Situación donde el valor real es menor al aproximado</w:t>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141372</wp:posOffset>
            </wp:positionV>
            <wp:extent cx="2695575" cy="1888736"/>
            <wp:effectExtent b="0" l="0" r="0" t="0"/>
            <wp:wrapTopAndBottom distB="114300" distT="114300"/>
            <wp:docPr id="9" name="image14.jpg"/>
            <a:graphic>
              <a:graphicData uri="http://schemas.openxmlformats.org/drawingml/2006/picture">
                <pic:pic>
                  <pic:nvPicPr>
                    <pic:cNvPr id="0" name="image14.jpg"/>
                    <pic:cNvPicPr preferRelativeResize="0"/>
                  </pic:nvPicPr>
                  <pic:blipFill>
                    <a:blip r:embed="rId27"/>
                    <a:srcRect b="0" l="0" r="0" t="0"/>
                    <a:stretch>
                      <a:fillRect/>
                    </a:stretch>
                  </pic:blipFill>
                  <pic:spPr>
                    <a:xfrm>
                      <a:off x="0" y="0"/>
                      <a:ext cx="2695575" cy="1888736"/>
                    </a:xfrm>
                    <a:prstGeom prst="rect"/>
                    <a:ln/>
                  </pic:spPr>
                </pic:pic>
              </a:graphicData>
            </a:graphic>
          </wp:anchor>
        </w:drawing>
      </w:r>
    </w:p>
    <w:p w:rsidR="00000000" w:rsidDel="00000000" w:rsidP="00000000" w:rsidRDefault="00000000" w:rsidRPr="00000000" w14:paraId="0000004F">
      <w:pPr>
        <w:widowControl w:val="0"/>
        <w:spacing w:line="240" w:lineRule="auto"/>
        <w:jc w:val="center"/>
        <w:rPr>
          <w:rFonts w:ascii="Nunito" w:cs="Nunito" w:eastAsia="Nunito" w:hAnsi="Nunito"/>
          <w:color w:val="434343"/>
        </w:rPr>
      </w:pPr>
      <w:r w:rsidDel="00000000" w:rsidR="00000000" w:rsidRPr="00000000">
        <w:rPr>
          <w:rFonts w:ascii="Nunito" w:cs="Nunito" w:eastAsia="Nunito" w:hAnsi="Nunito"/>
          <w:color w:val="434343"/>
          <w:sz w:val="18"/>
          <w:szCs w:val="18"/>
          <w:rtl w:val="0"/>
        </w:rPr>
        <w:t xml:space="preserve"> por medio de la recta.</w:t>
        <w:br w:type="textWrapping"/>
      </w:r>
      <w:r w:rsidDel="00000000" w:rsidR="00000000" w:rsidRPr="00000000">
        <w:rPr>
          <w:rtl w:val="0"/>
        </w:rPr>
      </w:r>
    </w:p>
    <w:p w:rsidR="00000000" w:rsidDel="00000000" w:rsidP="00000000" w:rsidRDefault="00000000" w:rsidRPr="00000000" w14:paraId="00000050">
      <w:pPr>
        <w:widowControl w:val="0"/>
        <w:numPr>
          <w:ilvl w:val="0"/>
          <w:numId w:val="3"/>
        </w:numPr>
        <w:spacing w:line="240"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está sobre o muy cerca de la recta, se cumple que </w:t>
      </w:r>
      <m:oMath>
        <m:sSub>
          <m:sSubPr>
            <m:ctrlPr>
              <w:rPr>
                <w:rFonts w:ascii="Nunito" w:cs="Nunito" w:eastAsia="Nunito" w:hAnsi="Nunito"/>
                <w:color w:val="434343"/>
              </w:rPr>
            </m:ctrlPr>
          </m:sSubPr>
          <m:e>
            <m:r>
              <w:rPr>
                <w:rFonts w:ascii="Nunito" w:cs="Nunito" w:eastAsia="Nunito" w:hAnsi="Nunito"/>
                <w:color w:val="434343"/>
              </w:rPr>
              <m:t xml:space="preserve">y</m:t>
            </m:r>
          </m:e>
          <m:sub>
            <m:r>
              <w:rPr>
                <w:rFonts w:ascii="Nunito" w:cs="Nunito" w:eastAsia="Nunito" w:hAnsi="Nunito"/>
                <w:color w:val="434343"/>
              </w:rPr>
              <m:t xml:space="preserve">0</m:t>
            </m:r>
          </m:sub>
        </m:sSub>
        <m:r>
          <w:rPr>
            <w:rFonts w:ascii="Nunito" w:cs="Nunito" w:eastAsia="Nunito" w:hAnsi="Nunito"/>
            <w:color w:val="434343"/>
          </w:rPr>
          <m:t>≈</m:t>
        </m:r>
        <m:r>
          <w:rPr>
            <w:rFonts w:ascii="Nunito" w:cs="Nunito" w:eastAsia="Nunito" w:hAnsi="Nunito"/>
            <w:color w:val="434343"/>
          </w:rPr>
          <m:t xml:space="preserve">m</m:t>
        </m:r>
        <m:r>
          <w:rPr>
            <w:rFonts w:ascii="Nunito" w:cs="Nunito" w:eastAsia="Nunito" w:hAnsi="Nunito"/>
            <w:color w:val="434343"/>
          </w:rPr>
          <m:t>⋅</m:t>
        </m:r>
        <m:sSub>
          <m:sSubPr>
            <m:ctrlPr>
              <w:rPr>
                <w:rFonts w:ascii="Nunito" w:cs="Nunito" w:eastAsia="Nunito" w:hAnsi="Nunito"/>
                <w:color w:val="434343"/>
              </w:rPr>
            </m:ctrlPr>
          </m:sSubPr>
          <m:e>
            <m:r>
              <w:rPr>
                <w:rFonts w:ascii="Nunito" w:cs="Nunito" w:eastAsia="Nunito" w:hAnsi="Nunito"/>
                <w:color w:val="434343"/>
              </w:rPr>
              <m:t xml:space="preserve">x</m:t>
            </m:r>
          </m:e>
          <m:sub>
            <m:r>
              <w:rPr>
                <w:rFonts w:ascii="Nunito" w:cs="Nunito" w:eastAsia="Nunito" w:hAnsi="Nunito"/>
                <w:color w:val="434343"/>
              </w:rPr>
              <m:t xml:space="preserve">0</m:t>
            </m:r>
          </m:sub>
        </m:sSub>
        <m:r>
          <w:rPr>
            <w:rFonts w:ascii="Nunito" w:cs="Nunito" w:eastAsia="Nunito" w:hAnsi="Nunito"/>
            <w:color w:val="434343"/>
          </w:rPr>
          <m:t xml:space="preserve">+ n</m:t>
        </m:r>
      </m:oMath>
      <w:r w:rsidDel="00000000" w:rsidR="00000000" w:rsidRPr="00000000">
        <w:rPr>
          <w:rFonts w:ascii="Nunito" w:cs="Nunito" w:eastAsia="Nunito" w:hAnsi="Nunito"/>
          <w:color w:val="434343"/>
          <w:rtl w:val="0"/>
        </w:rPr>
        <w:t xml:space="preserve"> y por tanto, tiene un valor igual o cercano al que se obtiene de forma aproximada por medio de la recta.</w:t>
      </w:r>
    </w:p>
    <w:p w:rsidR="00000000" w:rsidDel="00000000" w:rsidP="00000000" w:rsidRDefault="00000000" w:rsidRPr="00000000" w14:paraId="00000051">
      <w:pPr>
        <w:widowControl w:val="0"/>
        <w:spacing w:line="240" w:lineRule="auto"/>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Figura 4: Situación donde el valor real es igual o cercano</w:t>
      </w:r>
      <w:r w:rsidDel="00000000" w:rsidR="00000000" w:rsidRPr="00000000">
        <w:drawing>
          <wp:anchor allowOverlap="1" behindDoc="0" distB="114300" distT="114300" distL="114300" distR="114300" hidden="0" layoutInCell="1" locked="0" relativeHeight="0" simplePos="0">
            <wp:simplePos x="0" y="0"/>
            <wp:positionH relativeFrom="column">
              <wp:posOffset>2085975</wp:posOffset>
            </wp:positionH>
            <wp:positionV relativeFrom="paragraph">
              <wp:posOffset>219075</wp:posOffset>
            </wp:positionV>
            <wp:extent cx="2695575" cy="1885950"/>
            <wp:effectExtent b="0" l="0" r="0" t="0"/>
            <wp:wrapTopAndBottom distB="114300" distT="114300"/>
            <wp:docPr id="11" name="image9.jpg"/>
            <a:graphic>
              <a:graphicData uri="http://schemas.openxmlformats.org/drawingml/2006/picture">
                <pic:pic>
                  <pic:nvPicPr>
                    <pic:cNvPr id="0" name="image9.jpg"/>
                    <pic:cNvPicPr preferRelativeResize="0"/>
                  </pic:nvPicPr>
                  <pic:blipFill>
                    <a:blip r:embed="rId28"/>
                    <a:srcRect b="0" l="0" r="0" t="0"/>
                    <a:stretch>
                      <a:fillRect/>
                    </a:stretch>
                  </pic:blipFill>
                  <pic:spPr>
                    <a:xfrm>
                      <a:off x="0" y="0"/>
                      <a:ext cx="2695575" cy="1885950"/>
                    </a:xfrm>
                    <a:prstGeom prst="rect"/>
                    <a:ln/>
                  </pic:spPr>
                </pic:pic>
              </a:graphicData>
            </a:graphic>
          </wp:anchor>
        </w:drawing>
      </w:r>
    </w:p>
    <w:p w:rsidR="00000000" w:rsidDel="00000000" w:rsidP="00000000" w:rsidRDefault="00000000" w:rsidRPr="00000000" w14:paraId="00000052">
      <w:pPr>
        <w:widowControl w:val="0"/>
        <w:spacing w:line="240" w:lineRule="auto"/>
        <w:jc w:val="center"/>
        <w:rPr>
          <w:rFonts w:ascii="Nunito" w:cs="Nunito" w:eastAsia="Nunito" w:hAnsi="Nunito"/>
          <w:color w:val="434343"/>
          <w:sz w:val="18"/>
          <w:szCs w:val="18"/>
        </w:rPr>
      </w:pPr>
      <w:r w:rsidDel="00000000" w:rsidR="00000000" w:rsidRPr="00000000">
        <w:rPr>
          <w:rFonts w:ascii="Nunito" w:cs="Nunito" w:eastAsia="Nunito" w:hAnsi="Nunito"/>
          <w:color w:val="434343"/>
          <w:sz w:val="18"/>
          <w:szCs w:val="18"/>
          <w:rtl w:val="0"/>
        </w:rPr>
        <w:t xml:space="preserve"> al aproximado por medio de la recta.</w:t>
      </w:r>
    </w:p>
    <w:p w:rsidR="00000000" w:rsidDel="00000000" w:rsidP="00000000" w:rsidRDefault="00000000" w:rsidRPr="00000000" w14:paraId="00000053">
      <w:pPr>
        <w:spacing w:after="160" w:line="276" w:lineRule="auto"/>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54">
      <w:pPr>
        <w:widowControl w:val="0"/>
        <w:jc w:val="both"/>
        <w:rPr>
          <w:rFonts w:ascii="Nunito" w:cs="Nunito" w:eastAsia="Nunito" w:hAnsi="Nunito"/>
          <w:b w:val="1"/>
          <w:color w:val="434343"/>
        </w:rPr>
      </w:pPr>
      <w:r w:rsidDel="00000000" w:rsidR="00000000" w:rsidRPr="00000000">
        <w:rPr>
          <w:rFonts w:ascii="Nunito" w:cs="Nunito" w:eastAsia="Nunito" w:hAnsi="Nunito"/>
          <w:b w:val="1"/>
          <w:color w:val="434343"/>
          <w:rtl w:val="0"/>
        </w:rPr>
        <w:t xml:space="preserve">SÍNTESIS</w:t>
      </w:r>
    </w:p>
    <w:p w:rsidR="00000000" w:rsidDel="00000000" w:rsidP="00000000" w:rsidRDefault="00000000" w:rsidRPr="00000000" w14:paraId="00000055">
      <w:pPr>
        <w:widowControl w:val="0"/>
        <w:jc w:val="both"/>
        <w:rPr>
          <w:rFonts w:ascii="Nunito" w:cs="Nunito" w:eastAsia="Nunito" w:hAnsi="Nunito"/>
          <w:color w:val="434343"/>
        </w:rPr>
      </w:pPr>
      <w:r w:rsidDel="00000000" w:rsidR="00000000" w:rsidRPr="00000000">
        <w:rPr>
          <w:rtl w:val="0"/>
        </w:rPr>
      </w:r>
    </w:p>
    <w:p w:rsidR="00000000" w:rsidDel="00000000" w:rsidP="00000000" w:rsidRDefault="00000000" w:rsidRPr="00000000" w14:paraId="00000056">
      <w:pPr>
        <w:numPr>
          <w:ilvl w:val="0"/>
          <w:numId w:val="4"/>
        </w:numPr>
        <w:spacing w:after="200"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Si los datos en un gráfico de dispersión que representa la relación entre dos variables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e </w:t>
      </w:r>
      <m:oMath>
        <m:r>
          <w:rPr>
            <w:rFonts w:ascii="Nunito" w:cs="Nunito" w:eastAsia="Nunito" w:hAnsi="Nunito"/>
            <w:color w:val="434343"/>
          </w:rPr>
          <m:t xml:space="preserve">y </m:t>
        </m:r>
      </m:oMath>
      <w:r w:rsidDel="00000000" w:rsidR="00000000" w:rsidRPr="00000000">
        <w:rPr>
          <w:rFonts w:ascii="Nunito" w:cs="Nunito" w:eastAsia="Nunito" w:hAnsi="Nunito"/>
          <w:color w:val="434343"/>
          <w:rtl w:val="0"/>
        </w:rPr>
        <w:t xml:space="preserve">siguen una tendencia </w:t>
      </w:r>
      <w:r w:rsidDel="00000000" w:rsidR="00000000" w:rsidRPr="00000000">
        <w:rPr>
          <w:rFonts w:ascii="Nunito" w:cs="Nunito" w:eastAsia="Nunito" w:hAnsi="Nunito"/>
          <w:b w:val="1"/>
          <w:color w:val="434343"/>
          <w:rtl w:val="0"/>
        </w:rPr>
        <w:t xml:space="preserve">lineal</w:t>
      </w:r>
      <w:r w:rsidDel="00000000" w:rsidR="00000000" w:rsidRPr="00000000">
        <w:rPr>
          <w:rFonts w:ascii="Nunito" w:cs="Nunito" w:eastAsia="Nunito" w:hAnsi="Nunito"/>
          <w:color w:val="434343"/>
          <w:rtl w:val="0"/>
        </w:rPr>
        <w:t xml:space="preserve">, entonces esta relación se puede modelar mediante la ecuación de una recta de la forma: </w:t>
      </w:r>
      <m:oMath>
        <m:r>
          <w:rPr>
            <w:rFonts w:ascii="Nunito" w:cs="Nunito" w:eastAsia="Nunito" w:hAnsi="Nunito"/>
            <w:color w:val="434343"/>
          </w:rPr>
          <m:t xml:space="preserve">y=mx+n</m:t>
        </m:r>
      </m:oMath>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57">
      <w:pPr>
        <w:numPr>
          <w:ilvl w:val="0"/>
          <w:numId w:val="4"/>
        </w:numPr>
        <w:spacing w:after="200"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La variable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que se representa en el eje horizontal, se llama variable </w:t>
      </w:r>
      <w:r w:rsidDel="00000000" w:rsidR="00000000" w:rsidRPr="00000000">
        <w:rPr>
          <w:rFonts w:ascii="Nunito" w:cs="Nunito" w:eastAsia="Nunito" w:hAnsi="Nunito"/>
          <w:b w:val="1"/>
          <w:color w:val="434343"/>
          <w:rtl w:val="0"/>
        </w:rPr>
        <w:t xml:space="preserve">independiente</w:t>
      </w:r>
      <w:r w:rsidDel="00000000" w:rsidR="00000000" w:rsidRPr="00000000">
        <w:rPr>
          <w:rFonts w:ascii="Nunito" w:cs="Nunito" w:eastAsia="Nunito" w:hAnsi="Nunito"/>
          <w:color w:val="434343"/>
          <w:rtl w:val="0"/>
        </w:rPr>
        <w:t xml:space="preserve">, mientras que la variable </w:t>
      </w:r>
      <m:oMath>
        <m:r>
          <w:rPr>
            <w:rFonts w:ascii="Nunito" w:cs="Nunito" w:eastAsia="Nunito" w:hAnsi="Nunito"/>
            <w:color w:val="434343"/>
          </w:rPr>
          <m:t xml:space="preserve">y </m:t>
        </m:r>
      </m:oMath>
      <w:r w:rsidDel="00000000" w:rsidR="00000000" w:rsidRPr="00000000">
        <w:rPr>
          <w:rFonts w:ascii="Nunito" w:cs="Nunito" w:eastAsia="Nunito" w:hAnsi="Nunito"/>
          <w:color w:val="434343"/>
          <w:rtl w:val="0"/>
        </w:rPr>
        <w:t xml:space="preserve">, que está en el eje vertical, se llama variable </w:t>
      </w:r>
      <w:r w:rsidDel="00000000" w:rsidR="00000000" w:rsidRPr="00000000">
        <w:rPr>
          <w:rFonts w:ascii="Nunito" w:cs="Nunito" w:eastAsia="Nunito" w:hAnsi="Nunito"/>
          <w:b w:val="1"/>
          <w:color w:val="434343"/>
          <w:rtl w:val="0"/>
        </w:rPr>
        <w:t xml:space="preserve">dependiente</w:t>
      </w:r>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58">
      <w:pPr>
        <w:numPr>
          <w:ilvl w:val="0"/>
          <w:numId w:val="4"/>
        </w:numPr>
        <w:spacing w:after="200"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Si la recta que modela la relación entre las variables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e </w:t>
      </w:r>
      <m:oMath>
        <m:r>
          <w:rPr>
            <w:rFonts w:ascii="Nunito" w:cs="Nunito" w:eastAsia="Nunito" w:hAnsi="Nunito"/>
            <w:color w:val="434343"/>
          </w:rPr>
          <m:t xml:space="preserve">y </m:t>
        </m:r>
      </m:oMath>
      <w:r w:rsidDel="00000000" w:rsidR="00000000" w:rsidRPr="00000000">
        <w:rPr>
          <w:rFonts w:ascii="Nunito" w:cs="Nunito" w:eastAsia="Nunito" w:hAnsi="Nunito"/>
          <w:color w:val="434343"/>
          <w:rtl w:val="0"/>
        </w:rPr>
        <w:t xml:space="preserve"> tiene pendiente positiva, decimos que los datos siguen una tendencia lineal </w:t>
      </w:r>
      <w:r w:rsidDel="00000000" w:rsidR="00000000" w:rsidRPr="00000000">
        <w:rPr>
          <w:rFonts w:ascii="Nunito" w:cs="Nunito" w:eastAsia="Nunito" w:hAnsi="Nunito"/>
          <w:b w:val="1"/>
          <w:color w:val="434343"/>
          <w:rtl w:val="0"/>
        </w:rPr>
        <w:t xml:space="preserve">positiva</w:t>
      </w:r>
      <w:r w:rsidDel="00000000" w:rsidR="00000000" w:rsidRPr="00000000">
        <w:rPr>
          <w:rFonts w:ascii="Nunito" w:cs="Nunito" w:eastAsia="Nunito" w:hAnsi="Nunito"/>
          <w:color w:val="434343"/>
          <w:rtl w:val="0"/>
        </w:rPr>
        <w:t xml:space="preserve">. Si la pendiente de la recta es negativa, entonces se dice que la relación sigue una tendencia lineal</w:t>
      </w:r>
      <w:r w:rsidDel="00000000" w:rsidR="00000000" w:rsidRPr="00000000">
        <w:rPr>
          <w:rFonts w:ascii="Nunito" w:cs="Nunito" w:eastAsia="Nunito" w:hAnsi="Nunito"/>
          <w:b w:val="1"/>
          <w:color w:val="434343"/>
          <w:rtl w:val="0"/>
        </w:rPr>
        <w:t xml:space="preserve"> negativa</w:t>
      </w:r>
      <w:r w:rsidDel="00000000" w:rsidR="00000000" w:rsidRPr="00000000">
        <w:rPr>
          <w:rFonts w:ascii="Nunito" w:cs="Nunito" w:eastAsia="Nunito" w:hAnsi="Nunito"/>
          <w:color w:val="434343"/>
          <w:rtl w:val="0"/>
        </w:rPr>
        <w:t xml:space="preserve">.</w:t>
      </w:r>
    </w:p>
    <w:p w:rsidR="00000000" w:rsidDel="00000000" w:rsidP="00000000" w:rsidRDefault="00000000" w:rsidRPr="00000000" w14:paraId="00000059">
      <w:pPr>
        <w:numPr>
          <w:ilvl w:val="0"/>
          <w:numId w:val="4"/>
        </w:numPr>
        <w:spacing w:after="200" w:line="276" w:lineRule="auto"/>
        <w:ind w:left="72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La ecuación de la recta </w:t>
      </w:r>
      <m:oMath>
        <m:r>
          <w:rPr>
            <w:rFonts w:ascii="Nunito" w:cs="Nunito" w:eastAsia="Nunito" w:hAnsi="Nunito"/>
            <w:color w:val="434343"/>
          </w:rPr>
          <m:t xml:space="preserve">y=mx+n</m:t>
        </m:r>
      </m:oMath>
      <w:r w:rsidDel="00000000" w:rsidR="00000000" w:rsidRPr="00000000">
        <w:rPr>
          <w:rFonts w:ascii="Nunito" w:cs="Nunito" w:eastAsia="Nunito" w:hAnsi="Nunito"/>
          <w:color w:val="434343"/>
          <w:rtl w:val="0"/>
        </w:rPr>
        <w:t xml:space="preserve"> que describe la tendencia lineal puede resultar útil para encontrar el valor </w:t>
      </w:r>
      <w:r w:rsidDel="00000000" w:rsidR="00000000" w:rsidRPr="00000000">
        <w:rPr>
          <w:rFonts w:ascii="Nunito" w:cs="Nunito" w:eastAsia="Nunito" w:hAnsi="Nunito"/>
          <w:b w:val="1"/>
          <w:color w:val="434343"/>
          <w:rtl w:val="0"/>
        </w:rPr>
        <w:t xml:space="preserve">aproximado</w:t>
      </w:r>
      <w:r w:rsidDel="00000000" w:rsidR="00000000" w:rsidRPr="00000000">
        <w:rPr>
          <w:rFonts w:ascii="Nunito" w:cs="Nunito" w:eastAsia="Nunito" w:hAnsi="Nunito"/>
          <w:color w:val="434343"/>
          <w:rtl w:val="0"/>
        </w:rPr>
        <w:t xml:space="preserve"> que debe tener la variable </w:t>
      </w:r>
      <m:oMath>
        <m:r>
          <w:rPr>
            <w:rFonts w:ascii="Nunito" w:cs="Nunito" w:eastAsia="Nunito" w:hAnsi="Nunito"/>
            <w:color w:val="434343"/>
          </w:rPr>
          <m:t xml:space="preserve">y </m:t>
        </m:r>
      </m:oMath>
      <w:r w:rsidDel="00000000" w:rsidR="00000000" w:rsidRPr="00000000">
        <w:rPr>
          <w:rFonts w:ascii="Nunito" w:cs="Nunito" w:eastAsia="Nunito" w:hAnsi="Nunito"/>
          <w:color w:val="434343"/>
          <w:rtl w:val="0"/>
        </w:rPr>
        <w:t xml:space="preserve">  para un cierto valor de la variable </w:t>
      </w:r>
      <m:oMath>
        <m:r>
          <w:rPr>
            <w:rFonts w:ascii="Nunito" w:cs="Nunito" w:eastAsia="Nunito" w:hAnsi="Nunito"/>
            <w:color w:val="434343"/>
          </w:rPr>
          <m:t xml:space="preserve">x</m:t>
        </m:r>
      </m:oMath>
      <w:r w:rsidDel="00000000" w:rsidR="00000000" w:rsidRPr="00000000">
        <w:rPr>
          <w:rFonts w:ascii="Nunito" w:cs="Nunito" w:eastAsia="Nunito" w:hAnsi="Nunito"/>
          <w:color w:val="434343"/>
          <w:rtl w:val="0"/>
        </w:rPr>
        <w:t xml:space="preserve"> </w:t>
      </w:r>
    </w:p>
    <w:p w:rsidR="00000000" w:rsidDel="00000000" w:rsidP="00000000" w:rsidRDefault="00000000" w:rsidRPr="00000000" w14:paraId="0000005A">
      <w:pPr>
        <w:numPr>
          <w:ilvl w:val="0"/>
          <w:numId w:val="4"/>
        </w:numPr>
        <w:spacing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Al estudiar la relación entre dos variables usando un gráfico de dispersión pueden ocurrir distintas situaciones:</w:t>
        <w:br w:type="textWrapping"/>
      </w:r>
    </w:p>
    <w:p w:rsidR="00000000" w:rsidDel="00000000" w:rsidP="00000000" w:rsidRDefault="00000000" w:rsidRPr="00000000" w14:paraId="0000005B">
      <w:pPr>
        <w:numPr>
          <w:ilvl w:val="1"/>
          <w:numId w:val="4"/>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la variable en el eje</w:t>
      </w: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x </m:t>
        </m:r>
      </m:oMath>
      <w:r w:rsidDel="00000000" w:rsidR="00000000" w:rsidRPr="00000000">
        <w:rPr>
          <w:rFonts w:ascii="Nunito" w:cs="Nunito" w:eastAsia="Nunito" w:hAnsi="Nunito"/>
          <w:color w:val="434343"/>
          <w:rtl w:val="0"/>
        </w:rPr>
        <w:t xml:space="preserve">aumenta, la variable en el eje</w:t>
      </w: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y</m:t>
        </m:r>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color w:val="434343"/>
          <w:rtl w:val="0"/>
        </w:rPr>
        <w:t xml:space="preserve">aumenta. </w:t>
      </w:r>
    </w:p>
    <w:p w:rsidR="00000000" w:rsidDel="00000000" w:rsidP="00000000" w:rsidRDefault="00000000" w:rsidRPr="00000000" w14:paraId="0000005C">
      <w:pPr>
        <w:numPr>
          <w:ilvl w:val="1"/>
          <w:numId w:val="4"/>
        </w:numPr>
        <w:spacing w:line="276" w:lineRule="auto"/>
        <w:ind w:left="144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Si la variable en el eje</w:t>
      </w: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x </m:t>
        </m:r>
      </m:oMath>
      <w:r w:rsidDel="00000000" w:rsidR="00000000" w:rsidRPr="00000000">
        <w:rPr>
          <w:rFonts w:ascii="Nunito" w:cs="Nunito" w:eastAsia="Nunito" w:hAnsi="Nunito"/>
          <w:color w:val="434343"/>
          <w:rtl w:val="0"/>
        </w:rPr>
        <w:t xml:space="preserve">aumenta, la variable en el eje</w:t>
      </w:r>
      <w:r w:rsidDel="00000000" w:rsidR="00000000" w:rsidRPr="00000000">
        <w:rPr>
          <w:rFonts w:ascii="Nunito" w:cs="Nunito" w:eastAsia="Nunito" w:hAnsi="Nunito"/>
          <w:color w:val="434343"/>
          <w:rtl w:val="0"/>
        </w:rPr>
        <w:t xml:space="preserve"> </w:t>
      </w:r>
      <m:oMath>
        <m:r>
          <w:rPr>
            <w:rFonts w:ascii="Nunito" w:cs="Nunito" w:eastAsia="Nunito" w:hAnsi="Nunito"/>
            <w:color w:val="434343"/>
          </w:rPr>
          <m:t xml:space="preserve">y</m:t>
        </m:r>
      </m:oMath>
      <w:r w:rsidDel="00000000" w:rsidR="00000000" w:rsidRPr="00000000">
        <w:rPr>
          <w:rFonts w:ascii="Nunito" w:cs="Nunito" w:eastAsia="Nunito" w:hAnsi="Nunito"/>
          <w:color w:val="434343"/>
          <w:rtl w:val="0"/>
        </w:rPr>
        <w:t xml:space="preserve"> </w:t>
      </w:r>
      <w:r w:rsidDel="00000000" w:rsidR="00000000" w:rsidRPr="00000000">
        <w:rPr>
          <w:rFonts w:ascii="Nunito" w:cs="Nunito" w:eastAsia="Nunito" w:hAnsi="Nunito"/>
          <w:color w:val="434343"/>
          <w:rtl w:val="0"/>
        </w:rPr>
        <w:t xml:space="preserve">disminuye. </w:t>
      </w:r>
    </w:p>
    <w:p w:rsidR="00000000" w:rsidDel="00000000" w:rsidP="00000000" w:rsidRDefault="00000000" w:rsidRPr="00000000" w14:paraId="0000005D">
      <w:pPr>
        <w:numPr>
          <w:ilvl w:val="1"/>
          <w:numId w:val="4"/>
        </w:numPr>
        <w:spacing w:after="200" w:line="276" w:lineRule="auto"/>
        <w:ind w:left="1440" w:hanging="360"/>
        <w:jc w:val="both"/>
        <w:rPr>
          <w:rFonts w:ascii="Calibri" w:cs="Calibri" w:eastAsia="Calibri" w:hAnsi="Calibri"/>
          <w:color w:val="434343"/>
        </w:rPr>
      </w:pPr>
      <w:r w:rsidDel="00000000" w:rsidR="00000000" w:rsidRPr="00000000">
        <w:rPr>
          <w:rFonts w:ascii="Nunito" w:cs="Nunito" w:eastAsia="Nunito" w:hAnsi="Nunito"/>
          <w:color w:val="434343"/>
          <w:rtl w:val="0"/>
        </w:rPr>
        <w:t xml:space="preserve">No se observa ningún </w:t>
      </w:r>
      <w:r w:rsidDel="00000000" w:rsidR="00000000" w:rsidRPr="00000000">
        <w:rPr>
          <w:rFonts w:ascii="Nunito" w:cs="Nunito" w:eastAsia="Nunito" w:hAnsi="Nunito"/>
          <w:b w:val="1"/>
          <w:color w:val="434343"/>
          <w:rtl w:val="0"/>
        </w:rPr>
        <w:t xml:space="preserve">patrón</w:t>
      </w:r>
      <w:r w:rsidDel="00000000" w:rsidR="00000000" w:rsidRPr="00000000">
        <w:rPr>
          <w:rFonts w:ascii="Nunito" w:cs="Nunito" w:eastAsia="Nunito" w:hAnsi="Nunito"/>
          <w:color w:val="434343"/>
          <w:rtl w:val="0"/>
        </w:rPr>
        <w:t xml:space="preserve"> claro en la nube de puntos. </w:t>
      </w:r>
    </w:p>
    <w:p w:rsidR="00000000" w:rsidDel="00000000" w:rsidP="00000000" w:rsidRDefault="00000000" w:rsidRPr="00000000" w14:paraId="0000005E">
      <w:pPr>
        <w:widowControl w:val="0"/>
        <w:numPr>
          <w:ilvl w:val="0"/>
          <w:numId w:val="4"/>
        </w:numPr>
        <w:spacing w:after="200" w:line="276" w:lineRule="auto"/>
        <w:ind w:left="720" w:hanging="360"/>
        <w:rPr>
          <w:rFonts w:ascii="Calibri" w:cs="Calibri" w:eastAsia="Calibri" w:hAnsi="Calibri"/>
          <w:color w:val="434343"/>
        </w:rPr>
      </w:pPr>
      <w:r w:rsidDel="00000000" w:rsidR="00000000" w:rsidRPr="00000000">
        <w:rPr>
          <w:rFonts w:ascii="Nunito" w:cs="Nunito" w:eastAsia="Nunito" w:hAnsi="Nunito"/>
          <w:color w:val="434343"/>
          <w:rtl w:val="0"/>
        </w:rPr>
        <w:t xml:space="preserve">La línea de tendencia corresponde a </w:t>
      </w:r>
      <w:r w:rsidDel="00000000" w:rsidR="00000000" w:rsidRPr="00000000">
        <w:rPr>
          <w:rFonts w:ascii="Nunito" w:cs="Nunito" w:eastAsia="Nunito" w:hAnsi="Nunito"/>
          <w:b w:val="1"/>
          <w:color w:val="434343"/>
          <w:rtl w:val="0"/>
        </w:rPr>
        <w:t xml:space="preserve">un patrón </w:t>
      </w:r>
      <w:r w:rsidDel="00000000" w:rsidR="00000000" w:rsidRPr="00000000">
        <w:rPr>
          <w:rFonts w:ascii="Nunito" w:cs="Nunito" w:eastAsia="Nunito" w:hAnsi="Nunito"/>
          <w:color w:val="434343"/>
          <w:rtl w:val="0"/>
        </w:rPr>
        <w:t xml:space="preserve">que da cuenta de la relación de dos variables en el gráfico.</w:t>
      </w:r>
    </w:p>
    <w:p w:rsidR="00000000" w:rsidDel="00000000" w:rsidP="00000000" w:rsidRDefault="00000000" w:rsidRPr="00000000" w14:paraId="0000005F">
      <w:pPr>
        <w:numPr>
          <w:ilvl w:val="0"/>
          <w:numId w:val="4"/>
        </w:numPr>
        <w:spacing w:after="200" w:line="276" w:lineRule="auto"/>
        <w:ind w:left="720" w:hanging="360"/>
        <w:jc w:val="both"/>
        <w:rPr>
          <w:rFonts w:ascii="Nunito" w:cs="Nunito" w:eastAsia="Nunito" w:hAnsi="Nunito"/>
          <w:color w:val="434343"/>
        </w:rPr>
      </w:pPr>
      <w:r w:rsidDel="00000000" w:rsidR="00000000" w:rsidRPr="00000000">
        <w:rPr>
          <w:rFonts w:ascii="Nunito" w:cs="Nunito" w:eastAsia="Nunito" w:hAnsi="Nunito"/>
          <w:color w:val="434343"/>
          <w:rtl w:val="0"/>
        </w:rPr>
        <w:t xml:space="preserve">Dos variables tienen una tendencia lineal cuando al representarlas en un gráfico de dispersión la mayoría de sus puntos tienden a alinearse en torno a una recta</w:t>
      </w:r>
    </w:p>
    <w:p w:rsidR="00000000" w:rsidDel="00000000" w:rsidP="00000000" w:rsidRDefault="00000000" w:rsidRPr="00000000" w14:paraId="00000060">
      <w:pPr>
        <w:numPr>
          <w:ilvl w:val="0"/>
          <w:numId w:val="4"/>
        </w:numPr>
        <w:spacing w:after="0" w:afterAutospacing="0" w:line="259" w:lineRule="auto"/>
        <w:ind w:left="720" w:hanging="360"/>
        <w:rPr>
          <w:rFonts w:ascii="Nunito" w:cs="Nunito" w:eastAsia="Nunito" w:hAnsi="Nunito"/>
        </w:rPr>
      </w:pPr>
      <w:r w:rsidDel="00000000" w:rsidR="00000000" w:rsidRPr="00000000">
        <w:rPr>
          <w:rFonts w:ascii="Nunito" w:cs="Nunito" w:eastAsia="Nunito" w:hAnsi="Nunito"/>
          <w:rtl w:val="0"/>
        </w:rPr>
        <w:t xml:space="preserve">Los puntos </w:t>
      </w:r>
      <m:oMath>
        <m:r>
          <w:rPr>
            <w:rFonts w:ascii="Nunito" w:cs="Nunito" w:eastAsia="Nunito" w:hAnsi="Nunito"/>
          </w:rPr>
          <m:t xml:space="preserve">(x,y)</m:t>
        </m:r>
      </m:oMath>
      <w:r w:rsidDel="00000000" w:rsidR="00000000" w:rsidRPr="00000000">
        <w:rPr>
          <w:rFonts w:ascii="Nunito" w:cs="Nunito" w:eastAsia="Nunito" w:hAnsi="Nunito"/>
          <w:rtl w:val="0"/>
        </w:rPr>
        <w:t xml:space="preserve"> que están sobre la recta que modela la relación entre estas variables son exactamente aquellos para los que se cumple que </w:t>
      </w:r>
      <m:oMath>
        <m:sSub>
          <m:sSubPr>
            <m:ctrlPr>
              <w:rPr>
                <w:rFonts w:ascii="Nunito" w:cs="Nunito" w:eastAsia="Nunito" w:hAnsi="Nunito"/>
                <w:color w:val="434343"/>
              </w:rPr>
            </m:ctrlPr>
          </m:sSubPr>
          <m:e>
            <m:r>
              <w:rPr>
                <w:rFonts w:ascii="Nunito" w:cs="Nunito" w:eastAsia="Nunito" w:hAnsi="Nunito"/>
                <w:color w:val="434343"/>
              </w:rPr>
              <m:t xml:space="preserve">y</m:t>
            </m:r>
          </m:e>
          <m:sub/>
        </m:sSub>
        <m:r>
          <w:rPr>
            <w:rFonts w:ascii="Nunito" w:cs="Nunito" w:eastAsia="Nunito" w:hAnsi="Nunito"/>
            <w:color w:val="434343"/>
          </w:rPr>
          <m:t xml:space="preserve">=m</m:t>
        </m:r>
        <m:r>
          <w:rPr>
            <w:rFonts w:ascii="Nunito" w:cs="Nunito" w:eastAsia="Nunito" w:hAnsi="Nunito"/>
            <w:color w:val="434343"/>
          </w:rPr>
          <m:t>⋅</m:t>
        </m:r>
        <m:r>
          <w:rPr>
            <w:rFonts w:ascii="Nunito" w:cs="Nunito" w:eastAsia="Nunito" w:hAnsi="Nunito"/>
            <w:color w:val="434343"/>
          </w:rPr>
          <m:t xml:space="preserve">x+n</m:t>
        </m:r>
      </m:oMath>
      <w:r w:rsidDel="00000000" w:rsidR="00000000" w:rsidRPr="00000000">
        <w:rPr>
          <w:rFonts w:ascii="Nunito" w:cs="Nunito" w:eastAsia="Nunito" w:hAnsi="Nunito"/>
          <w:rtl w:val="0"/>
        </w:rPr>
        <w:t xml:space="preserve">. De esta forma, para un punto </w:t>
      </w:r>
      <m:oMath>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x</m:t>
            </m:r>
          </m:e>
          <m:sub>
            <m:r>
              <w:rPr>
                <w:rFonts w:ascii="Nunito" w:cs="Nunito" w:eastAsia="Nunito" w:hAnsi="Nunito"/>
              </w:rPr>
              <m:t xml:space="preserve">o</m:t>
            </m:r>
          </m:sub>
        </m:sSub>
        <m:r>
          <w:rPr>
            <w:rFonts w:ascii="Nunito" w:cs="Nunito" w:eastAsia="Nunito" w:hAnsi="Nunito"/>
          </w:rPr>
          <m:t xml:space="preserve">,</m:t>
        </m:r>
        <m:sSub>
          <m:sSubPr>
            <m:ctrlPr>
              <w:rPr>
                <w:rFonts w:ascii="Nunito" w:cs="Nunito" w:eastAsia="Nunito" w:hAnsi="Nunito"/>
              </w:rPr>
            </m:ctrlPr>
          </m:sSubPr>
          <m:e>
            <m:r>
              <w:rPr>
                <w:rFonts w:ascii="Nunito" w:cs="Nunito" w:eastAsia="Nunito" w:hAnsi="Nunito"/>
              </w:rPr>
              <m:t xml:space="preserve">y</m:t>
            </m:r>
          </m:e>
          <m:sub>
            <m:r>
              <w:rPr>
                <w:rFonts w:ascii="Nunito" w:cs="Nunito" w:eastAsia="Nunito" w:hAnsi="Nunito"/>
              </w:rPr>
              <m:t xml:space="preserve">o</m:t>
            </m:r>
          </m:sub>
        </m:sSub>
        <m:r>
          <w:rPr>
            <w:rFonts w:ascii="Nunito" w:cs="Nunito" w:eastAsia="Nunito" w:hAnsi="Nunito"/>
          </w:rPr>
          <m:t xml:space="preserve">)</m:t>
        </m:r>
      </m:oMath>
      <w:r w:rsidDel="00000000" w:rsidR="00000000" w:rsidRPr="00000000">
        <w:rPr>
          <w:rFonts w:ascii="Nunito" w:cs="Nunito" w:eastAsia="Nunito" w:hAnsi="Nunito"/>
          <w:color w:val="0f9815"/>
          <w:rtl w:val="0"/>
        </w:rPr>
        <w:t xml:space="preserve"> </w:t>
      </w:r>
      <w:r w:rsidDel="00000000" w:rsidR="00000000" w:rsidRPr="00000000">
        <w:rPr>
          <w:rFonts w:ascii="Nunito" w:cs="Nunito" w:eastAsia="Nunito" w:hAnsi="Nunito"/>
          <w:rtl w:val="0"/>
        </w:rPr>
        <w:t xml:space="preserve">del gráfico de dispersión que se ubica:</w:t>
        <w:br w:type="textWrapping"/>
      </w:r>
    </w:p>
    <w:p w:rsidR="00000000" w:rsidDel="00000000" w:rsidP="00000000" w:rsidRDefault="00000000" w:rsidRPr="00000000" w14:paraId="00000061">
      <w:pPr>
        <w:numPr>
          <w:ilvl w:val="1"/>
          <w:numId w:val="4"/>
        </w:numPr>
        <w:spacing w:after="0" w:afterAutospacing="0" w:line="259" w:lineRule="auto"/>
        <w:ind w:left="1440" w:hanging="360"/>
        <w:rPr>
          <w:rFonts w:ascii="Nunito" w:cs="Nunito" w:eastAsia="Nunito" w:hAnsi="Nunito"/>
        </w:rPr>
      </w:pPr>
      <w:r w:rsidDel="00000000" w:rsidR="00000000" w:rsidRPr="00000000">
        <w:rPr>
          <w:rFonts w:ascii="Nunito" w:cs="Nunito" w:eastAsia="Nunito" w:hAnsi="Nunito"/>
          <w:rtl w:val="0"/>
        </w:rPr>
        <w:t xml:space="preserve">arriba de la recta, se cumple que </w:t>
      </w:r>
      <m:oMath>
        <m:sSub>
          <m:sSubPr>
            <m:ctrlPr>
              <w:rPr>
                <w:rFonts w:ascii="Nunito" w:cs="Nunito" w:eastAsia="Nunito" w:hAnsi="Nunito"/>
                <w:color w:val="434343"/>
              </w:rPr>
            </m:ctrlPr>
          </m:sSubPr>
          <m:e>
            <m:r>
              <w:rPr>
                <w:rFonts w:ascii="Nunito" w:cs="Nunito" w:eastAsia="Nunito" w:hAnsi="Nunito"/>
                <w:color w:val="434343"/>
              </w:rPr>
              <m:t xml:space="preserve">y</m:t>
            </m:r>
          </m:e>
          <m:sub>
            <m:r>
              <w:rPr>
                <w:rFonts w:ascii="Nunito" w:cs="Nunito" w:eastAsia="Nunito" w:hAnsi="Nunito"/>
                <w:color w:val="434343"/>
              </w:rPr>
              <m:t xml:space="preserve">0</m:t>
            </m:r>
          </m:sub>
        </m:sSub>
        <m:r>
          <w:rPr>
            <w:rFonts w:ascii="Nunito" w:cs="Nunito" w:eastAsia="Nunito" w:hAnsi="Nunito"/>
            <w:color w:val="434343"/>
          </w:rPr>
          <m:t xml:space="preserve">&gt;m</m:t>
        </m:r>
        <m:r>
          <w:rPr>
            <w:rFonts w:ascii="Nunito" w:cs="Nunito" w:eastAsia="Nunito" w:hAnsi="Nunito"/>
            <w:color w:val="434343"/>
          </w:rPr>
          <m:t>⋅</m:t>
        </m:r>
        <m:sSub>
          <m:sSubPr>
            <m:ctrlPr>
              <w:rPr>
                <w:rFonts w:ascii="Nunito" w:cs="Nunito" w:eastAsia="Nunito" w:hAnsi="Nunito"/>
                <w:color w:val="434343"/>
              </w:rPr>
            </m:ctrlPr>
          </m:sSubPr>
          <m:e>
            <m:r>
              <w:rPr>
                <w:rFonts w:ascii="Nunito" w:cs="Nunito" w:eastAsia="Nunito" w:hAnsi="Nunito"/>
                <w:color w:val="434343"/>
              </w:rPr>
              <m:t xml:space="preserve">x</m:t>
            </m:r>
          </m:e>
          <m:sub>
            <m:r>
              <w:rPr>
                <w:rFonts w:ascii="Nunito" w:cs="Nunito" w:eastAsia="Nunito" w:hAnsi="Nunito"/>
                <w:color w:val="434343"/>
              </w:rPr>
              <m:t xml:space="preserve">0</m:t>
            </m:r>
          </m:sub>
        </m:sSub>
        <m:r>
          <w:rPr>
            <w:rFonts w:ascii="Nunito" w:cs="Nunito" w:eastAsia="Nunito" w:hAnsi="Nunito"/>
            <w:color w:val="434343"/>
          </w:rPr>
          <m:t xml:space="preserve">+ n</m:t>
        </m:r>
      </m:oMath>
      <w:r w:rsidDel="00000000" w:rsidR="00000000" w:rsidRPr="00000000">
        <w:rPr>
          <w:rFonts w:ascii="Nunito" w:cs="Nunito" w:eastAsia="Nunito" w:hAnsi="Nunito"/>
          <w:rtl w:val="0"/>
        </w:rPr>
        <w:t xml:space="preserve">y por tanto, tiene un valor </w:t>
      </w:r>
      <w:r w:rsidDel="00000000" w:rsidR="00000000" w:rsidRPr="00000000">
        <w:rPr>
          <w:rFonts w:ascii="Nunito" w:cs="Nunito" w:eastAsia="Nunito" w:hAnsi="Nunito"/>
          <w:color w:val="434343"/>
          <w:rtl w:val="0"/>
        </w:rPr>
        <w:t xml:space="preserve">mayor </w:t>
      </w:r>
      <w:r w:rsidDel="00000000" w:rsidR="00000000" w:rsidRPr="00000000">
        <w:rPr>
          <w:rFonts w:ascii="Nunito" w:cs="Nunito" w:eastAsia="Nunito" w:hAnsi="Nunito"/>
          <w:rtl w:val="0"/>
        </w:rPr>
        <w:t xml:space="preserve">al que se obtiene de forma aproximada por medio de la recta.</w:t>
        <w:br w:type="textWrapping"/>
      </w:r>
    </w:p>
    <w:p w:rsidR="00000000" w:rsidDel="00000000" w:rsidP="00000000" w:rsidRDefault="00000000" w:rsidRPr="00000000" w14:paraId="00000062">
      <w:pPr>
        <w:numPr>
          <w:ilvl w:val="1"/>
          <w:numId w:val="4"/>
        </w:numPr>
        <w:spacing w:after="0" w:afterAutospacing="0" w:line="259" w:lineRule="auto"/>
        <w:ind w:left="1440" w:hanging="360"/>
        <w:rPr>
          <w:rFonts w:ascii="Nunito" w:cs="Nunito" w:eastAsia="Nunito" w:hAnsi="Nunito"/>
        </w:rPr>
      </w:pPr>
      <w:r w:rsidDel="00000000" w:rsidR="00000000" w:rsidRPr="00000000">
        <w:rPr>
          <w:rFonts w:ascii="Nunito" w:cs="Nunito" w:eastAsia="Nunito" w:hAnsi="Nunito"/>
          <w:rtl w:val="0"/>
        </w:rPr>
        <w:t xml:space="preserve">debajo de la recta, se cumple que</w:t>
      </w:r>
      <m:oMath>
        <m:r>
          <w:rPr>
            <w:rFonts w:ascii="Nunito" w:cs="Nunito" w:eastAsia="Nunito" w:hAnsi="Nunito"/>
            <w:color w:val="434343"/>
          </w:rPr>
          <m:t xml:space="preserve"> </m:t>
        </m:r>
        <m:sSub>
          <m:sSubPr>
            <m:ctrlPr>
              <w:rPr>
                <w:rFonts w:ascii="Nunito" w:cs="Nunito" w:eastAsia="Nunito" w:hAnsi="Nunito"/>
                <w:color w:val="434343"/>
              </w:rPr>
            </m:ctrlPr>
          </m:sSubPr>
          <m:e>
            <m:r>
              <w:rPr>
                <w:rFonts w:ascii="Nunito" w:cs="Nunito" w:eastAsia="Nunito" w:hAnsi="Nunito"/>
                <w:color w:val="434343"/>
              </w:rPr>
              <m:t xml:space="preserve">y</m:t>
            </m:r>
          </m:e>
          <m:sub>
            <m:r>
              <w:rPr>
                <w:rFonts w:ascii="Nunito" w:cs="Nunito" w:eastAsia="Nunito" w:hAnsi="Nunito"/>
                <w:color w:val="434343"/>
              </w:rPr>
              <m:t xml:space="preserve">0</m:t>
            </m:r>
          </m:sub>
        </m:sSub>
        <m:r>
          <w:rPr>
            <w:rFonts w:ascii="Nunito" w:cs="Nunito" w:eastAsia="Nunito" w:hAnsi="Nunito"/>
            <w:color w:val="434343"/>
          </w:rPr>
          <m:t xml:space="preserve">&lt;m</m:t>
        </m:r>
        <m:r>
          <w:rPr>
            <w:rFonts w:ascii="Nunito" w:cs="Nunito" w:eastAsia="Nunito" w:hAnsi="Nunito"/>
            <w:color w:val="434343"/>
          </w:rPr>
          <m:t>⋅</m:t>
        </m:r>
        <m:sSub>
          <m:sSubPr>
            <m:ctrlPr>
              <w:rPr>
                <w:rFonts w:ascii="Nunito" w:cs="Nunito" w:eastAsia="Nunito" w:hAnsi="Nunito"/>
                <w:color w:val="434343"/>
              </w:rPr>
            </m:ctrlPr>
          </m:sSubPr>
          <m:e>
            <m:r>
              <w:rPr>
                <w:rFonts w:ascii="Nunito" w:cs="Nunito" w:eastAsia="Nunito" w:hAnsi="Nunito"/>
                <w:color w:val="434343"/>
              </w:rPr>
              <m:t xml:space="preserve">x</m:t>
            </m:r>
          </m:e>
          <m:sub>
            <m:r>
              <w:rPr>
                <w:rFonts w:ascii="Nunito" w:cs="Nunito" w:eastAsia="Nunito" w:hAnsi="Nunito"/>
                <w:color w:val="434343"/>
              </w:rPr>
              <m:t xml:space="preserve">0</m:t>
            </m:r>
          </m:sub>
        </m:sSub>
        <m:r>
          <w:rPr>
            <w:rFonts w:ascii="Nunito" w:cs="Nunito" w:eastAsia="Nunito" w:hAnsi="Nunito"/>
            <w:color w:val="434343"/>
          </w:rPr>
          <m:t xml:space="preserve">+ n</m:t>
        </m:r>
      </m:oMath>
      <w:r w:rsidDel="00000000" w:rsidR="00000000" w:rsidRPr="00000000">
        <w:rPr>
          <w:rFonts w:ascii="Nunito" w:cs="Nunito" w:eastAsia="Nunito" w:hAnsi="Nunito"/>
          <w:rtl w:val="0"/>
        </w:rPr>
        <w:t xml:space="preserve">, por lo que tiene un valor </w:t>
      </w:r>
      <w:r w:rsidDel="00000000" w:rsidR="00000000" w:rsidRPr="00000000">
        <w:rPr>
          <w:rFonts w:ascii="Nunito" w:cs="Nunito" w:eastAsia="Nunito" w:hAnsi="Nunito"/>
          <w:color w:val="434343"/>
          <w:rtl w:val="0"/>
        </w:rPr>
        <w:t xml:space="preserve">menor</w:t>
      </w:r>
      <w:r w:rsidDel="00000000" w:rsidR="00000000" w:rsidRPr="00000000">
        <w:rPr>
          <w:rFonts w:ascii="Nunito" w:cs="Nunito" w:eastAsia="Nunito" w:hAnsi="Nunito"/>
          <w:rtl w:val="0"/>
        </w:rPr>
        <w:t xml:space="preserve"> que el que obtiene de forma aproximada por medio de la recta.</w:t>
      </w:r>
    </w:p>
    <w:p w:rsidR="00000000" w:rsidDel="00000000" w:rsidP="00000000" w:rsidRDefault="00000000" w:rsidRPr="00000000" w14:paraId="00000063">
      <w:pPr>
        <w:numPr>
          <w:ilvl w:val="1"/>
          <w:numId w:val="4"/>
        </w:numPr>
        <w:spacing w:after="0" w:afterAutospacing="0" w:line="259" w:lineRule="auto"/>
        <w:ind w:left="1440" w:hanging="360"/>
        <w:rPr>
          <w:rFonts w:ascii="Nunito" w:cs="Nunito" w:eastAsia="Nunito" w:hAnsi="Nunito"/>
        </w:rPr>
      </w:pPr>
      <w:r w:rsidDel="00000000" w:rsidR="00000000" w:rsidRPr="00000000">
        <w:rPr>
          <w:rFonts w:ascii="Nunito" w:cs="Nunito" w:eastAsia="Nunito" w:hAnsi="Nunito"/>
          <w:rtl w:val="0"/>
        </w:rPr>
        <w:t xml:space="preserve">sobre o muy cerca de la recta, se cumple que </w:t>
      </w:r>
      <m:oMath>
        <m:sSub>
          <m:sSubPr>
            <m:ctrlPr>
              <w:rPr>
                <w:rFonts w:ascii="Nunito" w:cs="Nunito" w:eastAsia="Nunito" w:hAnsi="Nunito"/>
                <w:color w:val="434343"/>
              </w:rPr>
            </m:ctrlPr>
          </m:sSubPr>
          <m:e>
            <m:r>
              <w:rPr>
                <w:rFonts w:ascii="Nunito" w:cs="Nunito" w:eastAsia="Nunito" w:hAnsi="Nunito"/>
                <w:color w:val="434343"/>
              </w:rPr>
              <m:t xml:space="preserve">y</m:t>
            </m:r>
          </m:e>
          <m:sub>
            <m:r>
              <w:rPr>
                <w:rFonts w:ascii="Nunito" w:cs="Nunito" w:eastAsia="Nunito" w:hAnsi="Nunito"/>
                <w:color w:val="434343"/>
              </w:rPr>
              <m:t xml:space="preserve">0</m:t>
            </m:r>
          </m:sub>
        </m:sSub>
        <m:r>
          <w:rPr>
            <w:rFonts w:ascii="Nunito" w:cs="Nunito" w:eastAsia="Nunito" w:hAnsi="Nunito"/>
            <w:color w:val="434343"/>
          </w:rPr>
          <m:t>≈</m:t>
        </m:r>
        <m:r>
          <w:rPr>
            <w:rFonts w:ascii="Nunito" w:cs="Nunito" w:eastAsia="Nunito" w:hAnsi="Nunito"/>
            <w:color w:val="434343"/>
          </w:rPr>
          <m:t xml:space="preserve">m</m:t>
        </m:r>
        <m:r>
          <w:rPr>
            <w:rFonts w:ascii="Nunito" w:cs="Nunito" w:eastAsia="Nunito" w:hAnsi="Nunito"/>
            <w:color w:val="434343"/>
          </w:rPr>
          <m:t>⋅</m:t>
        </m:r>
        <m:sSub>
          <m:sSubPr>
            <m:ctrlPr>
              <w:rPr>
                <w:rFonts w:ascii="Nunito" w:cs="Nunito" w:eastAsia="Nunito" w:hAnsi="Nunito"/>
                <w:color w:val="434343"/>
              </w:rPr>
            </m:ctrlPr>
          </m:sSubPr>
          <m:e>
            <m:r>
              <w:rPr>
                <w:rFonts w:ascii="Nunito" w:cs="Nunito" w:eastAsia="Nunito" w:hAnsi="Nunito"/>
                <w:color w:val="434343"/>
              </w:rPr>
              <m:t xml:space="preserve">x</m:t>
            </m:r>
          </m:e>
          <m:sub>
            <m:r>
              <w:rPr>
                <w:rFonts w:ascii="Nunito" w:cs="Nunito" w:eastAsia="Nunito" w:hAnsi="Nunito"/>
                <w:color w:val="434343"/>
              </w:rPr>
              <m:t xml:space="preserve">0</m:t>
            </m:r>
          </m:sub>
        </m:sSub>
        <m:r>
          <w:rPr>
            <w:rFonts w:ascii="Nunito" w:cs="Nunito" w:eastAsia="Nunito" w:hAnsi="Nunito"/>
            <w:color w:val="434343"/>
          </w:rPr>
          <m:t xml:space="preserve">+ n</m:t>
        </m:r>
      </m:oMath>
      <w:r w:rsidDel="00000000" w:rsidR="00000000" w:rsidRPr="00000000">
        <w:rPr>
          <w:rFonts w:ascii="Nunito" w:cs="Nunito" w:eastAsia="Nunito" w:hAnsi="Nunito"/>
          <w:rtl w:val="0"/>
        </w:rPr>
        <w:t xml:space="preserve"> y por tanto, tiene un valor </w:t>
      </w:r>
      <w:r w:rsidDel="00000000" w:rsidR="00000000" w:rsidRPr="00000000">
        <w:rPr>
          <w:rFonts w:ascii="Nunito" w:cs="Nunito" w:eastAsia="Nunito" w:hAnsi="Nunito"/>
          <w:color w:val="434343"/>
          <w:rtl w:val="0"/>
        </w:rPr>
        <w:t xml:space="preserve">igual</w:t>
      </w:r>
      <w:r w:rsidDel="00000000" w:rsidR="00000000" w:rsidRPr="00000000">
        <w:rPr>
          <w:rFonts w:ascii="Nunito" w:cs="Nunito" w:eastAsia="Nunito" w:hAnsi="Nunito"/>
          <w:rtl w:val="0"/>
        </w:rPr>
        <w:t xml:space="preserve"> o cercano al que se obtiene de forma aproximada por medio de la recta.</w:t>
        <w:br w:type="textWrapping"/>
      </w:r>
    </w:p>
    <w:p w:rsidR="00000000" w:rsidDel="00000000" w:rsidP="00000000" w:rsidRDefault="00000000" w:rsidRPr="00000000" w14:paraId="00000064">
      <w:pPr>
        <w:numPr>
          <w:ilvl w:val="0"/>
          <w:numId w:val="4"/>
        </w:numPr>
        <w:spacing w:after="160" w:line="259" w:lineRule="auto"/>
        <w:ind w:left="720" w:hanging="360"/>
        <w:rPr>
          <w:rFonts w:ascii="Nunito" w:cs="Nunito" w:eastAsia="Nunito" w:hAnsi="Nunito"/>
        </w:rPr>
      </w:pPr>
      <w:r w:rsidDel="00000000" w:rsidR="00000000" w:rsidRPr="00000000">
        <w:rPr>
          <w:rFonts w:ascii="Nunito" w:cs="Nunito" w:eastAsia="Nunito" w:hAnsi="Nunito"/>
          <w:rtl w:val="0"/>
        </w:rPr>
        <w:t xml:space="preserve">Comparar los datos reales con los calculados usando la recta que modela la relación lineal entre dos variables puede ser útil para describir o explicar fenómenos y sacar conclusiones. </w:t>
      </w:r>
      <w:r w:rsidDel="00000000" w:rsidR="00000000" w:rsidRPr="00000000">
        <w:rPr>
          <w:rtl w:val="0"/>
        </w:rPr>
      </w:r>
    </w:p>
    <w:sectPr>
      <w:headerReference r:id="rId29" w:type="default"/>
      <w:headerReference r:id="rId30" w:type="first"/>
      <w:headerReference r:id="rId31" w:type="even"/>
      <w:footerReference r:id="rId32" w:type="default"/>
      <w:footerReference r:id="rId33" w:type="first"/>
      <w:footerReference r:id="rId34" w:type="even"/>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Nuni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Medium">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Gill San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5">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Curso: </w:t>
    </w:r>
    <w:r w:rsidDel="00000000" w:rsidR="00000000" w:rsidRPr="00000000">
      <w:rPr>
        <w:rFonts w:ascii="Nunito Medium" w:cs="Nunito Medium" w:eastAsia="Nunito Medium" w:hAnsi="Nunito Medium"/>
        <w:color w:val="999999"/>
        <w:sz w:val="20"/>
        <w:szCs w:val="20"/>
        <w:rtl w:val="0"/>
      </w:rPr>
      <w:t xml:space="preserve">Probabilidad y estadística descriptiva</w:t>
    </w:r>
  </w:p>
  <w:p w:rsidR="00000000" w:rsidDel="00000000" w:rsidP="00000000" w:rsidRDefault="00000000" w:rsidRPr="00000000" w14:paraId="00000066">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Unidad 1 : </w:t>
    </w:r>
    <w:r w:rsidDel="00000000" w:rsidR="00000000" w:rsidRPr="00000000">
      <w:rPr>
        <w:rFonts w:ascii="Nunito Medium" w:cs="Nunito Medium" w:eastAsia="Nunito Medium" w:hAnsi="Nunito Medium"/>
        <w:color w:val="999999"/>
        <w:sz w:val="20"/>
        <w:szCs w:val="20"/>
        <w:rtl w:val="0"/>
      </w:rPr>
      <w:t xml:space="preserve">¿Qué dicen los gráficos? Análisis crítico de la información</w:t>
    </w:r>
  </w:p>
  <w:p w:rsidR="00000000" w:rsidDel="00000000" w:rsidP="00000000" w:rsidRDefault="00000000" w:rsidRPr="00000000" w14:paraId="00000067">
    <w:pPr>
      <w:jc w:val="both"/>
      <w:rPr>
        <w:rFonts w:ascii="Nunito Medium" w:cs="Nunito Medium" w:eastAsia="Nunito Medium" w:hAnsi="Nunito Medium"/>
        <w:color w:val="999999"/>
        <w:sz w:val="20"/>
        <w:szCs w:val="20"/>
      </w:rPr>
    </w:pPr>
    <w:r w:rsidDel="00000000" w:rsidR="00000000" w:rsidRPr="00000000">
      <w:rPr>
        <w:rFonts w:ascii="Nunito" w:cs="Nunito" w:eastAsia="Nunito" w:hAnsi="Nunito"/>
        <w:b w:val="1"/>
        <w:color w:val="999999"/>
        <w:sz w:val="20"/>
        <w:szCs w:val="20"/>
        <w:rtl w:val="0"/>
      </w:rPr>
      <w:t xml:space="preserve">Tema:</w:t>
    </w:r>
    <w:r w:rsidDel="00000000" w:rsidR="00000000" w:rsidRPr="00000000">
      <w:rPr>
        <w:rFonts w:ascii="Nunito Medium" w:cs="Nunito Medium" w:eastAsia="Nunito Medium" w:hAnsi="Nunito Medium"/>
        <w:color w:val="999999"/>
        <w:sz w:val="20"/>
        <w:szCs w:val="20"/>
        <w:rtl w:val="0"/>
      </w:rPr>
      <w:t xml:space="preserve"> Gráficos de dispersión y correlaciones</w:t>
    </w:r>
  </w:p>
  <w:p w:rsidR="00000000" w:rsidDel="00000000" w:rsidP="00000000" w:rsidRDefault="00000000" w:rsidRPr="00000000" w14:paraId="00000068">
    <w:pPr>
      <w:jc w:val="both"/>
      <w:rPr>
        <w:color w:val="999999"/>
      </w:rPr>
    </w:pPr>
    <w:r w:rsidDel="00000000" w:rsidR="00000000" w:rsidRPr="00000000">
      <w:rPr>
        <w:rFonts w:ascii="Nunito" w:cs="Nunito" w:eastAsia="Nunito" w:hAnsi="Nunito"/>
        <w:b w:val="1"/>
        <w:color w:val="999999"/>
        <w:sz w:val="20"/>
        <w:szCs w:val="20"/>
        <w:rtl w:val="0"/>
      </w:rPr>
      <w:t xml:space="preserve">Contenido:</w:t>
    </w:r>
    <w:r w:rsidDel="00000000" w:rsidR="00000000" w:rsidRPr="00000000">
      <w:rPr>
        <w:rFonts w:ascii="Nunito Medium" w:cs="Nunito Medium" w:eastAsia="Nunito Medium" w:hAnsi="Nunito Medium"/>
        <w:color w:val="999999"/>
        <w:sz w:val="20"/>
        <w:szCs w:val="20"/>
        <w:rtl w:val="0"/>
      </w:rPr>
      <w:t xml:space="preserve"> Correlaciones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style>
  <w:style w:type="paragraph" w:styleId="Ttulo1">
    <w:name w:val="heading 1"/>
    <w:basedOn w:val="Normal"/>
    <w:next w:val="Normal"/>
    <w:uiPriority w:val="9"/>
    <w:qFormat w:val="1"/>
    <w:pPr>
      <w:keepNext w:val="1"/>
      <w:keepLines w:val="1"/>
      <w:spacing w:after="120" w:before="400"/>
      <w:outlineLvl w:val="0"/>
    </w:pPr>
    <w:rPr>
      <w:sz w:val="40"/>
      <w:szCs w:val="40"/>
    </w:rPr>
  </w:style>
  <w:style w:type="paragraph" w:styleId="Ttulo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Ttulo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Ttulo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Ttulo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Ttulo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60"/>
    </w:pPr>
    <w:rPr>
      <w:sz w:val="52"/>
      <w:szCs w:val="52"/>
    </w:rPr>
  </w:style>
  <w:style w:type="paragraph" w:styleId="Subttulo">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paragraph" w:styleId="Encabezado">
    <w:name w:val="header"/>
    <w:basedOn w:val="Normal"/>
    <w:link w:val="EncabezadoCar"/>
    <w:uiPriority w:val="99"/>
    <w:unhideWhenUsed w:val="1"/>
    <w:rsid w:val="00CB1990"/>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CB1990"/>
  </w:style>
  <w:style w:type="paragraph" w:styleId="Piedepgina">
    <w:name w:val="footer"/>
    <w:basedOn w:val="Normal"/>
    <w:link w:val="PiedepginaCar"/>
    <w:uiPriority w:val="99"/>
    <w:unhideWhenUsed w:val="1"/>
    <w:rsid w:val="00CB1990"/>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CB1990"/>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22.png"/><Relationship Id="rId22" Type="http://schemas.openxmlformats.org/officeDocument/2006/relationships/image" Target="media/image19.png"/><Relationship Id="rId21" Type="http://schemas.openxmlformats.org/officeDocument/2006/relationships/image" Target="media/image20.png"/><Relationship Id="rId24" Type="http://schemas.openxmlformats.org/officeDocument/2006/relationships/image" Target="media/image4.png"/><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0.jpg"/><Relationship Id="rId26" Type="http://schemas.openxmlformats.org/officeDocument/2006/relationships/image" Target="media/image11.jpg"/><Relationship Id="rId25" Type="http://schemas.openxmlformats.org/officeDocument/2006/relationships/image" Target="media/image21.jpg"/><Relationship Id="rId28" Type="http://schemas.openxmlformats.org/officeDocument/2006/relationships/image" Target="media/image9.jpg"/><Relationship Id="rId27" Type="http://schemas.openxmlformats.org/officeDocument/2006/relationships/image" Target="media/image14.jp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header" Target="header1.xml"/><Relationship Id="rId7" Type="http://schemas.openxmlformats.org/officeDocument/2006/relationships/image" Target="media/image5.jpg"/><Relationship Id="rId8" Type="http://schemas.openxmlformats.org/officeDocument/2006/relationships/image" Target="media/image1.png"/><Relationship Id="rId31" Type="http://schemas.openxmlformats.org/officeDocument/2006/relationships/header" Target="header2.xml"/><Relationship Id="rId30" Type="http://schemas.openxmlformats.org/officeDocument/2006/relationships/header" Target="header3.xml"/><Relationship Id="rId11" Type="http://schemas.openxmlformats.org/officeDocument/2006/relationships/image" Target="media/image17.jpg"/><Relationship Id="rId33" Type="http://schemas.openxmlformats.org/officeDocument/2006/relationships/footer" Target="footer2.xml"/><Relationship Id="rId10" Type="http://schemas.openxmlformats.org/officeDocument/2006/relationships/image" Target="media/image6.jpg"/><Relationship Id="rId32" Type="http://schemas.openxmlformats.org/officeDocument/2006/relationships/footer" Target="footer3.xml"/><Relationship Id="rId13" Type="http://schemas.openxmlformats.org/officeDocument/2006/relationships/image" Target="media/image8.png"/><Relationship Id="rId12" Type="http://schemas.openxmlformats.org/officeDocument/2006/relationships/image" Target="media/image12.jpg"/><Relationship Id="rId34" Type="http://schemas.openxmlformats.org/officeDocument/2006/relationships/footer" Target="footer1.xml"/><Relationship Id="rId15" Type="http://schemas.openxmlformats.org/officeDocument/2006/relationships/image" Target="media/image16.png"/><Relationship Id="rId14" Type="http://schemas.openxmlformats.org/officeDocument/2006/relationships/image" Target="media/image7.png"/><Relationship Id="rId17" Type="http://schemas.openxmlformats.org/officeDocument/2006/relationships/image" Target="media/image15.png"/><Relationship Id="rId16" Type="http://schemas.openxmlformats.org/officeDocument/2006/relationships/image" Target="media/image18.png"/><Relationship Id="rId19" Type="http://schemas.openxmlformats.org/officeDocument/2006/relationships/image" Target="media/image2.png"/><Relationship Id="rId18" Type="http://schemas.openxmlformats.org/officeDocument/2006/relationships/image" Target="media/image13.png"/></Relationships>
</file>

<file path=word/_rels/fontTable.xml.rels><?xml version="1.0" encoding="UTF-8" standalone="yes"?><Relationships xmlns="http://schemas.openxmlformats.org/package/2006/relationships"><Relationship Id="rId1" Type="http://schemas.openxmlformats.org/officeDocument/2006/relationships/font" Target="fonts/Nunito-regular.ttf"/><Relationship Id="rId2" Type="http://schemas.openxmlformats.org/officeDocument/2006/relationships/font" Target="fonts/Nunito-bold.ttf"/><Relationship Id="rId3" Type="http://schemas.openxmlformats.org/officeDocument/2006/relationships/font" Target="fonts/Nunito-italic.ttf"/><Relationship Id="rId4" Type="http://schemas.openxmlformats.org/officeDocument/2006/relationships/font" Target="fonts/Nunito-boldItalic.ttf"/><Relationship Id="rId10" Type="http://schemas.openxmlformats.org/officeDocument/2006/relationships/font" Target="fonts/GillSans-bold.ttf"/><Relationship Id="rId9" Type="http://schemas.openxmlformats.org/officeDocument/2006/relationships/font" Target="fonts/GillSans-regular.ttf"/><Relationship Id="rId5" Type="http://schemas.openxmlformats.org/officeDocument/2006/relationships/font" Target="fonts/NunitoMedium-regular.ttf"/><Relationship Id="rId6" Type="http://schemas.openxmlformats.org/officeDocument/2006/relationships/font" Target="fonts/NunitoMedium-bold.ttf"/><Relationship Id="rId7" Type="http://schemas.openxmlformats.org/officeDocument/2006/relationships/font" Target="fonts/NunitoMedium-italic.ttf"/><Relationship Id="rId8" Type="http://schemas.openxmlformats.org/officeDocument/2006/relationships/font" Target="fonts/NunitoMedium-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LJIuLZJ5qMpzdiEBn4dQVMe5aQ==">AMUW2mWOorvFR/1KaoJgz8KH6nXYMP6dSwQUpyIJt/U4Yn1OMaRIv+h6aI8/jlMC/+vEfjzu1TnulwJE2MO7fGD7oTNe0YCE8aI7yOrs6dHKouA69Lsovn4=</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2022-10-14T21:01:00Z</dcterms:created>
  <dc:creator>Danny Garay</dc:creator>
</cp:coreProperties>
</file>