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-184</wp:posOffset>
            </wp:positionH>
            <wp:positionV relativeFrom="page">
              <wp:posOffset>0</wp:posOffset>
            </wp:positionV>
            <wp:extent cx="7757962" cy="1238666"/>
            <wp:effectExtent b="0" l="0" r="0" t="0"/>
            <wp:wrapSquare wrapText="bothSides" distB="0" distT="0" distL="114300" distR="114300"/>
            <wp:docPr descr="Graphical user interface, application&#10;&#10;Description automatically generated" id="125" name="image2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7962" cy="12386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Nunito" w:cs="Nunito" w:eastAsia="Nunito" w:hAnsi="Nunito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3b3838"/>
          <w:sz w:val="96"/>
          <w:szCs w:val="96"/>
          <w:u w:val="none"/>
          <w:vertAlign w:val="baseline"/>
          <w:rtl w:val="0"/>
        </w:rPr>
        <w:t xml:space="preserve"> Unidad </w:t>
      </w: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highlight w:val="white"/>
          <w:rtl w:val="0"/>
        </w:rPr>
        <w:t xml:space="preserve">Definición de continuidad de funciones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215900</wp:posOffset>
                </wp:positionV>
                <wp:extent cx="3797300" cy="419100"/>
                <wp:effectExtent b="0" l="0" r="0" t="0"/>
                <wp:wrapNone/>
                <wp:docPr id="1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7850" y="3780000"/>
                          <a:ext cx="34163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AEABA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215900</wp:posOffset>
                </wp:positionV>
                <wp:extent cx="3797300" cy="419100"/>
                <wp:effectExtent b="0" l="0" r="0" t="0"/>
                <wp:wrapNone/>
                <wp:docPr id="1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73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posOffset>8736594</wp:posOffset>
            </wp:positionV>
            <wp:extent cx="7747635" cy="1339850"/>
            <wp:effectExtent b="0" l="0" r="0" t="0"/>
            <wp:wrapSquare wrapText="bothSides" distB="0" distT="0" distL="114300" distR="114300"/>
            <wp:docPr descr="Shape, arrow&#10;&#10;Description automatically generated" id="128" name="image4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7635" cy="1339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0</wp:posOffset>
                </wp:positionV>
                <wp:extent cx="9525" cy="57150"/>
                <wp:effectExtent b="0" l="0" r="0" t="0"/>
                <wp:wrapNone/>
                <wp:docPr id="11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3550538" y="3775238"/>
                          <a:ext cx="3590925" cy="9525"/>
                        </a:xfrm>
                        <a:prstGeom prst="straightConnector1">
                          <a:avLst/>
                        </a:prstGeom>
                        <a:noFill/>
                        <a:ln cap="flat" cmpd="sng" w="57150">
                          <a:solidFill>
                            <a:srgbClr val="7F7F7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0</wp:posOffset>
                </wp:positionV>
                <wp:extent cx="9525" cy="57150"/>
                <wp:effectExtent b="0" l="0" r="0" t="0"/>
                <wp:wrapNone/>
                <wp:docPr id="11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DEFINICIÓN DE CONTINUIDAD</w:t>
      </w:r>
    </w:p>
    <w:p w:rsidR="00000000" w:rsidDel="00000000" w:rsidP="00000000" w:rsidRDefault="00000000" w:rsidRPr="00000000" w14:paraId="00000009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continua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en un número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de su dominio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si el límite de la función cuando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tiende a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existe, y coincide con el valor de la función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Es decir:</w:t>
      </w:r>
    </w:p>
    <w:p w:rsidR="00000000" w:rsidDel="00000000" w:rsidP="00000000" w:rsidRDefault="00000000" w:rsidRPr="00000000" w14:paraId="0000000A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limLow>
          <m:limLowPr>
            <m:ctrlPr>
              <w:rPr>
                <w:rFonts w:ascii="Nunito" w:cs="Nunito" w:eastAsia="Nunito" w:hAnsi="Nunito"/>
              </w:rPr>
            </m:ctrlPr>
          </m:limLowPr>
          <m:e>
            <m:r>
              <m:t>lim</m:t>
            </m:r>
          </m:e>
          <m:lim>
            <m:r>
              <w:rPr>
                <w:rFonts w:ascii="Nunito" w:cs="Nunito" w:eastAsia="Nunito" w:hAnsi="Nunito"/>
              </w:rPr>
              <m:t xml:space="preserve">x </m:t>
            </m:r>
            <m:r>
              <w:rPr>
                <w:rFonts w:ascii="Nunito" w:cs="Nunito" w:eastAsia="Nunito" w:hAnsi="Nunito"/>
              </w:rPr>
              <m:t>→</m:t>
            </m:r>
            <m:r>
              <w:rPr>
                <w:rFonts w:ascii="Nunito" w:cs="Nunito" w:eastAsia="Nunito" w:hAnsi="Nunito"/>
              </w:rPr>
              <m:t xml:space="preserve"> r</m:t>
            </m:r>
          </m:lim>
        </m:limLow>
        <m:r>
          <w:rPr>
            <w:rFonts w:ascii="Nunito" w:cs="Nunito" w:eastAsia="Nunito" w:hAnsi="Nunito"/>
          </w:rPr>
          <m:t xml:space="preserve"> f(x)=f(r)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97365" cy="2338287"/>
            <wp:effectExtent b="0" l="0" r="0" t="0"/>
            <wp:docPr id="1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365" cy="2338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Necesitaremos también la definición de continuidad lateral: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continua por la derecha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si:</w:t>
      </w:r>
    </w:p>
    <w:p w:rsidR="00000000" w:rsidDel="00000000" w:rsidP="00000000" w:rsidRDefault="00000000" w:rsidRPr="00000000" w14:paraId="0000000E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limLow>
          <m:limLowPr>
            <m:ctrlPr>
              <w:rPr>
                <w:rFonts w:ascii="Nunito" w:cs="Nunito" w:eastAsia="Nunito" w:hAnsi="Nunito"/>
              </w:rPr>
            </m:ctrlPr>
          </m:limLowPr>
          <m:e>
            <m:r>
              <m:t>lim</m:t>
            </m:r>
          </m:e>
          <m:lim>
            <m:r>
              <w:rPr>
                <w:rFonts w:ascii="Nunito" w:cs="Nunito" w:eastAsia="Nunito" w:hAnsi="Nunito"/>
              </w:rPr>
              <m:t xml:space="preserve">x </m:t>
            </m:r>
            <m:r>
              <w:rPr>
                <w:rFonts w:ascii="Nunito" w:cs="Nunito" w:eastAsia="Nunito" w:hAnsi="Nunito"/>
              </w:rPr>
              <m:t>→</m:t>
            </m:r>
            <m:r>
              <w:rPr>
                <w:rFonts w:ascii="Nunito" w:cs="Nunito" w:eastAsia="Nunito" w:hAnsi="Nunito"/>
              </w:rPr>
              <m:t xml:space="preserve"> </m:t>
            </m:r>
            <m:sSup>
              <m:sSupPr>
                <m:ctrlPr>
                  <w:rPr>
                    <w:rFonts w:ascii="Nunito" w:cs="Nunito" w:eastAsia="Nunito" w:hAnsi="Nunito"/>
                  </w:rPr>
                </m:ctrlPr>
              </m:sSupPr>
              <m:e>
                <m:r>
                  <w:rPr>
                    <w:rFonts w:ascii="Nunito" w:cs="Nunito" w:eastAsia="Nunito" w:hAnsi="Nunito"/>
                  </w:rPr>
                  <m:t xml:space="preserve">r</m:t>
                </m:r>
              </m:e>
              <m:sup>
                <m:r>
                  <w:rPr>
                    <w:rFonts w:ascii="Nunito" w:cs="Nunito" w:eastAsia="Nunito" w:hAnsi="Nunito"/>
                  </w:rPr>
                  <m:t xml:space="preserve">+</m:t>
                </m:r>
              </m:sup>
            </m:sSup>
          </m:lim>
        </m:limLow>
        <m:r>
          <w:rPr>
            <w:rFonts w:ascii="Nunito" w:cs="Nunito" w:eastAsia="Nunito" w:hAnsi="Nunito"/>
          </w:rPr>
          <m:t xml:space="preserve"> f(x)=f(r)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613425" cy="2348726"/>
            <wp:effectExtent b="0" l="0" r="0" t="0"/>
            <wp:docPr id="12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3425" cy="2348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4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otro lado, 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continua por la izquierda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si:</w:t>
      </w:r>
    </w:p>
    <w:p w:rsidR="00000000" w:rsidDel="00000000" w:rsidP="00000000" w:rsidRDefault="00000000" w:rsidRPr="00000000" w14:paraId="00000012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limLow>
          <m:limLowPr>
            <m:ctrlPr>
              <w:rPr>
                <w:rFonts w:ascii="Nunito" w:cs="Nunito" w:eastAsia="Nunito" w:hAnsi="Nunito"/>
              </w:rPr>
            </m:ctrlPr>
          </m:limLowPr>
          <m:e>
            <m:r>
              <m:t>lim</m:t>
            </m:r>
          </m:e>
          <m:lim>
            <m:r>
              <w:rPr>
                <w:rFonts w:ascii="Nunito" w:cs="Nunito" w:eastAsia="Nunito" w:hAnsi="Nunito"/>
              </w:rPr>
              <m:t xml:space="preserve">x </m:t>
            </m:r>
            <m:r>
              <w:rPr>
                <w:rFonts w:ascii="Nunito" w:cs="Nunito" w:eastAsia="Nunito" w:hAnsi="Nunito"/>
              </w:rPr>
              <m:t>→</m:t>
            </m:r>
            <m:r>
              <w:rPr>
                <w:rFonts w:ascii="Nunito" w:cs="Nunito" w:eastAsia="Nunito" w:hAnsi="Nunito"/>
              </w:rPr>
              <m:t xml:space="preserve"> </m:t>
            </m:r>
            <m:sSup>
              <m:sSupPr>
                <m:ctrlPr>
                  <w:rPr>
                    <w:rFonts w:ascii="Nunito" w:cs="Nunito" w:eastAsia="Nunito" w:hAnsi="Nunito"/>
                  </w:rPr>
                </m:ctrlPr>
              </m:sSupPr>
              <m:e>
                <m:r>
                  <w:rPr>
                    <w:rFonts w:ascii="Nunito" w:cs="Nunito" w:eastAsia="Nunito" w:hAnsi="Nunito"/>
                  </w:rPr>
                  <m:t xml:space="preserve">r</m:t>
                </m:r>
              </m:e>
              <m:sup>
                <m:r>
                  <w:rPr>
                    <w:rFonts w:ascii="Nunito" w:cs="Nunito" w:eastAsia="Nunito" w:hAnsi="Nunito"/>
                  </w:rPr>
                  <m:t xml:space="preserve">-</m:t>
                </m:r>
              </m:sup>
            </m:sSup>
          </m:lim>
        </m:limLow>
        <m:r>
          <w:rPr>
            <w:rFonts w:ascii="Nunito" w:cs="Nunito" w:eastAsia="Nunito" w:hAnsi="Nunito"/>
          </w:rPr>
          <m:t xml:space="preserve"> f(x)=f(r)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597188" cy="2338172"/>
            <wp:effectExtent b="0" l="0" r="0" t="0"/>
            <wp:docPr id="1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188" cy="2338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00" w:line="276" w:lineRule="auto"/>
        <w:jc w:val="both"/>
        <w:rPr>
          <w:rFonts w:ascii="Nunito" w:cs="Nunito" w:eastAsia="Nunito" w:hAnsi="Nunito"/>
          <w:b w:val="1"/>
          <w:i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 deduce entonces que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si y sólo si, es continua por derecha y por izquierda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00" w:line="276" w:lineRule="auto"/>
        <w:jc w:val="both"/>
        <w:rPr>
          <w:rFonts w:ascii="Nunito" w:cs="Nunito" w:eastAsia="Nunito" w:hAnsi="Nunito"/>
          <w:b w:val="1"/>
          <w:i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una función no es continua en un número perteneciente a su dominio, diremos que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discontinua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este.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i w:val="1"/>
          <w:rtl w:val="0"/>
        </w:rPr>
        <w:t xml:space="preserve">*Observación: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con estas definiciones, sólo tiene sentido preguntar por la continuidad o discontinuidad de una función en un número de su dominio.</w:t>
      </w:r>
    </w:p>
    <w:p w:rsidR="00000000" w:rsidDel="00000000" w:rsidP="00000000" w:rsidRDefault="00000000" w:rsidRPr="00000000" w14:paraId="00000018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OPERACIONES DE FUNCIONES CONTINUAS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00" w:line="276" w:lineRule="auto"/>
        <w:jc w:val="both"/>
        <w:rPr>
          <w:rFonts w:ascii="Nunito" w:cs="Nunito" w:eastAsia="Nunito" w:hAnsi="Nunito"/>
          <w:highlight w:val="yellow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 obtiene a partir de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 suma de dos o más funciones que son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un número 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también será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Del mismo modo, si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 obtiene a partir de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 resta de dos o más funciones que son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también será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Ahora bien, si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 obtiene a partir de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 multiplicación de dos o más funciones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que son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un número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también será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Del mismo modo, si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se obtiene a partir de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 división entre dos o más funciones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que son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siempre que el denominador de la función sea distinto de </w:t>
      </w:r>
      <m:oMath>
        <m:r>
          <w:rPr>
            <w:rFonts w:ascii="Nunito" w:cs="Nunito" w:eastAsia="Nunito" w:hAnsi="Nunito"/>
          </w:rPr>
          <m:t xml:space="preserve">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también será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1C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general, siempre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 obtenga a partir de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operar funciones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para un número 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entonces dicha función también será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1D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FUNCIONES CONTINUAS EN INTERVALOS O DOMINIO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un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intervalo abierto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si es continua en cada número del intervalo.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un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intervalo cerrado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si es continua en el intervalo abierto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y además es continua por la derecha en </w:t>
      </w:r>
      <m:oMath>
        <m:r>
          <w:rPr>
            <w:rFonts w:ascii="Nunito" w:cs="Nunito" w:eastAsia="Nunito" w:hAnsi="Nunito"/>
          </w:rPr>
          <m:t xml:space="preserve">a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por la izquierda en </w:t>
      </w:r>
      <m:oMath>
        <m:r>
          <w:rPr>
            <w:rFonts w:ascii="Nunito" w:cs="Nunito" w:eastAsia="Nunito" w:hAnsi="Nunito"/>
          </w:rPr>
          <m:t xml:space="preserve">b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general, diremos que una función es continua en un intervalo que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cerrado en alguno de sus extremos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si la función es continua al interior del intervalo y además es continua por la derecha o por izquierda, según el caso, en dicho extremo.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continua en su dominio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si:</w:t>
      </w:r>
    </w:p>
    <w:p w:rsidR="00000000" w:rsidDel="00000000" w:rsidP="00000000" w:rsidRDefault="00000000" w:rsidRPr="00000000" w14:paraId="00000023">
      <w:pPr>
        <w:spacing w:after="200" w:line="276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i)  Es continua en cada número interior de su dominio.</w:t>
      </w:r>
    </w:p>
    <w:p w:rsidR="00000000" w:rsidDel="00000000" w:rsidP="00000000" w:rsidRDefault="00000000" w:rsidRPr="00000000" w14:paraId="00000024">
      <w:pPr>
        <w:spacing w:after="200" w:line="276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ii) Es continua por derecha o por izquierda, según el caso, en los extremos cerrados del dominio.</w:t>
      </w:r>
    </w:p>
    <w:p w:rsidR="00000000" w:rsidDel="00000000" w:rsidP="00000000" w:rsidRDefault="00000000" w:rsidRPr="00000000" w14:paraId="00000025">
      <w:pPr>
        <w:spacing w:after="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Analicemos la siguiente función, a modo de ejemplo:</w:t>
      </w:r>
    </w:p>
    <w:p w:rsidR="00000000" w:rsidDel="00000000" w:rsidP="00000000" w:rsidRDefault="00000000" w:rsidRPr="00000000" w14:paraId="00000027">
      <w:pPr>
        <w:spacing w:after="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506980" cy="883756"/>
            <wp:effectExtent b="0" l="0" r="0" t="0"/>
            <wp:docPr id="1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883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334346" cy="3077507"/>
            <wp:effectExtent b="0" l="0" r="0" t="0"/>
            <wp:docPr id="1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346" cy="3077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partir del gráfico anterior,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observemos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que: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6"/>
        </w:numPr>
        <w:spacing w:after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función es continua en el intervalo </w:t>
      </w:r>
      <m:oMath>
        <m:r>
          <w:rPr>
            <w:rFonts w:ascii="Nunito" w:cs="Nunito" w:eastAsia="Nunito" w:hAnsi="Nunito"/>
          </w:rPr>
          <m:t xml:space="preserve">]-5,-2[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6"/>
        </w:numPr>
        <w:spacing w:after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función es continua en el intervalo </w:t>
      </w:r>
      <m:oMath>
        <m:r>
          <w:rPr>
            <w:rFonts w:ascii="Nunito" w:cs="Nunito" w:eastAsia="Nunito" w:hAnsi="Nunito"/>
          </w:rPr>
          <m:t xml:space="preserve">] 0,8 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6"/>
        </w:numPr>
        <w:spacing w:after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función es continua en el intervalo </w:t>
      </w:r>
      <m:oMath>
        <m:r>
          <w:rPr>
            <w:rFonts w:ascii="Nunito" w:cs="Nunito" w:eastAsia="Nunito" w:hAnsi="Nunito"/>
          </w:rPr>
          <m:t xml:space="preserve">]-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,-1[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.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6"/>
        </w:numPr>
        <w:spacing w:after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función tiene un salto en </w:t>
      </w:r>
      <m:oMath>
        <m:r>
          <w:rPr>
            <w:rFonts w:ascii="Nunito" w:cs="Nunito" w:eastAsia="Nunito" w:hAnsi="Nunito"/>
          </w:rPr>
          <m:t xml:space="preserve">x= -1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6"/>
        </w:numPr>
        <w:spacing w:after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dominio de la función es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1681" cy="111681"/>
            <wp:effectExtent b="0" l="0" r="0" t="0"/>
            <wp:docPr descr="\mathbb R" id="114" name="image5.png"/>
            <a:graphic>
              <a:graphicData uri="http://schemas.openxmlformats.org/drawingml/2006/picture">
                <pic:pic>
                  <pic:nvPicPr>
                    <pic:cNvPr descr="\mathbb R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81" cy="11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m:oMath>
        <m:r>
          <w:rPr>
            <w:rFonts w:ascii="Nunito" w:cs="Nunito" w:eastAsia="Nunito" w:hAnsi="Nunito"/>
          </w:rPr>
          <m:t xml:space="preserve">-{1}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6"/>
        </w:numPr>
        <w:spacing w:after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función es continua en su dominio.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función no es continua en todo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1681" cy="111681"/>
            <wp:effectExtent b="0" l="0" r="0" t="0"/>
            <wp:docPr descr="\mathbb R" id="119" name="image5.png"/>
            <a:graphic>
              <a:graphicData uri="http://schemas.openxmlformats.org/drawingml/2006/picture">
                <pic:pic>
                  <pic:nvPicPr>
                    <pic:cNvPr descr="\mathbb R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81" cy="11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4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la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está definida para </w:t>
      </w:r>
      <m:oMath>
        <m:r>
          <w:rPr>
            <w:rFonts w:ascii="Nunito" w:cs="Nunito" w:eastAsia="Nunito" w:hAnsi="Nunito"/>
          </w:rPr>
          <m:t xml:space="preserve">x= -1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por lo tanto y según la definición que hemos dado, la función no será continúa en ningún intervalo que contenga a </w:t>
      </w:r>
      <m:oMath>
        <m:r>
          <w:rPr>
            <w:rFonts w:ascii="Nunito" w:cs="Nunito" w:eastAsia="Nunito" w:hAnsi="Nunito"/>
          </w:rPr>
          <m:t xml:space="preserve">x= -1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Si bien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su dominio, no es continua para todo </w:t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1681" cy="111681"/>
            <wp:effectExtent b="0" l="0" r="0" t="0"/>
            <wp:docPr descr="\mathbb R" id="126" name="image5.png"/>
            <a:graphic>
              <a:graphicData uri="http://schemas.openxmlformats.org/drawingml/2006/picture">
                <pic:pic>
                  <pic:nvPicPr>
                    <pic:cNvPr descr="\mathbb R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81" cy="11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CONTINUIDAD PARA FUNCIONES INVERSAS</w:t>
      </w:r>
    </w:p>
    <w:p w:rsidR="00000000" w:rsidDel="00000000" w:rsidP="00000000" w:rsidRDefault="00000000" w:rsidRPr="00000000" w14:paraId="00000037">
      <w:pPr>
        <w:spacing w:after="20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Una característica interesante de las funciones que son continuas es que sus respectivas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funciones inversas, cuando existen, también son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Si bien no haremos una demostración formal para esto, es posible observar gráficamente que se cumple. </w:t>
      </w:r>
    </w:p>
    <w:p w:rsidR="00000000" w:rsidDel="00000000" w:rsidP="00000000" w:rsidRDefault="00000000" w:rsidRPr="00000000" w14:paraId="00000038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Veamos gráficamente lo que ocurre con el caso de la función raíz cuadrada:</w:t>
      </w:r>
    </w:p>
    <w:p w:rsidR="00000000" w:rsidDel="00000000" w:rsidP="00000000" w:rsidRDefault="00000000" w:rsidRPr="00000000" w14:paraId="00000039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definimos </w:t>
      </w:r>
      <m:oMath>
        <m:r>
          <w:rPr>
            <w:rFonts w:ascii="Nunito" w:cs="Nunito" w:eastAsia="Nunito" w:hAnsi="Nunito"/>
          </w:rPr>
          <m:t xml:space="preserve">f: [0,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 </m:t>
        </m:r>
        <m:r>
          <w:rPr>
            <w:rFonts w:ascii="Nunito" w:cs="Nunito" w:eastAsia="Nunito" w:hAnsi="Nunito"/>
          </w:rPr>
          <m:t>→</m:t>
        </m:r>
        <m:r>
          <w:rPr>
            <w:rFonts w:ascii="Nunito" w:cs="Nunito" w:eastAsia="Nunito" w:hAnsi="Nunito"/>
          </w:rPr>
          <m:t xml:space="preserve"> [0,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tal que </w:t>
      </w:r>
      <m:oMath>
        <m:r>
          <w:rPr>
            <w:rFonts w:ascii="Nunito" w:cs="Nunito" w:eastAsia="Nunito" w:hAnsi="Nunito"/>
          </w:rPr>
          <m:t xml:space="preserve">f(x)=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vimos en lecciones anteriores que tiene inversa a la cual llamamos </w:t>
      </w:r>
      <m:oMath>
        <m:rad>
          <m:radPr>
            <m:degHide m:val="1"/>
            <m:ctrlPr>
              <w:rPr>
                <w:rFonts w:ascii="Nunito" w:cs="Nunito" w:eastAsia="Nunito" w:hAnsi="Nunito"/>
              </w:rPr>
            </m:ctrlPr>
          </m:radPr>
          <m:e>
            <m:r>
              <w:rPr>
                <w:rFonts w:ascii="Nunito" w:cs="Nunito" w:eastAsia="Nunito" w:hAnsi="Nunito"/>
              </w:rPr>
              <m:t xml:space="preserve">x</m:t>
            </m:r>
          </m:e>
        </m:rad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Estudiamos además, que la gráfica de la inversa se obtiene al reflejar la gráfica de la función </w:t>
      </w:r>
      <m:oMath>
        <m:r>
          <w:rPr>
            <w:rFonts w:ascii="Nunito" w:cs="Nunito" w:eastAsia="Nunito" w:hAnsi="Nunito"/>
          </w:rPr>
          <m:t xml:space="preserve">f(x)=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 torno a la recta </w:t>
      </w:r>
      <m:oMath>
        <m:r>
          <w:rPr>
            <w:rFonts w:ascii="Nunito" w:cs="Nunito" w:eastAsia="Nunito" w:hAnsi="Nunito"/>
          </w:rPr>
          <m:t xml:space="preserve">y=x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A">
      <w:pPr>
        <w:widowControl w:val="0"/>
        <w:spacing w:after="200" w:line="276" w:lineRule="auto"/>
        <w:jc w:val="both"/>
        <w:rPr>
          <w:rFonts w:ascii="Nunito" w:cs="Nunito" w:eastAsia="Nunito" w:hAnsi="Nunito"/>
          <w:color w:val="38761d"/>
          <w:highlight w:val="yellow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Ambos gráficos se muestran a continuación: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581081" cy="2750814"/>
            <wp:effectExtent b="0" l="0" r="0" t="0"/>
            <wp:docPr id="1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081" cy="2750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Ya sabemos que la función </w:t>
      </w:r>
      <m:oMath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el intervalo </w:t>
      </w:r>
      <m:oMath>
        <m:r>
          <w:rPr>
            <w:rFonts w:ascii="Nunito" w:cs="Nunito" w:eastAsia="Nunito" w:hAnsi="Nunito"/>
          </w:rPr>
          <m:t xml:space="preserve">[0,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por lo que su gráfica es continua. La reflexión de esta gráfica con respecto a la recta </w:t>
      </w:r>
      <m:oMath>
        <m:r>
          <w:rPr>
            <w:rFonts w:ascii="Nunito" w:cs="Nunito" w:eastAsia="Nunito" w:hAnsi="Nunito"/>
          </w:rPr>
          <m:t xml:space="preserve">y=x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corresponde a la gráfica de </w:t>
      </w:r>
      <m:oMath>
        <m:rad>
          <m:radPr>
            <m:degHide m:val="1"/>
            <m:ctrlPr>
              <w:rPr>
                <w:rFonts w:ascii="Nunito" w:cs="Nunito" w:eastAsia="Nunito" w:hAnsi="Nunito"/>
              </w:rPr>
            </m:ctrlPr>
          </m:radPr>
          <m:e>
            <m:r>
              <w:rPr>
                <w:rFonts w:ascii="Nunito" w:cs="Nunito" w:eastAsia="Nunito" w:hAnsi="Nunito"/>
              </w:rPr>
              <m:t xml:space="preserve">x</m:t>
            </m:r>
          </m:e>
        </m:rad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Concluimos entonces que </w:t>
      </w:r>
      <m:oMath>
        <m:rad>
          <m:radPr>
            <m:degHide m:val="1"/>
            <m:ctrlPr>
              <w:rPr>
                <w:rFonts w:ascii="Nunito" w:cs="Nunito" w:eastAsia="Nunito" w:hAnsi="Nunito"/>
              </w:rPr>
            </m:ctrlPr>
          </m:radPr>
          <m:e>
            <m:r>
              <w:rPr>
                <w:rFonts w:ascii="Nunito" w:cs="Nunito" w:eastAsia="Nunito" w:hAnsi="Nunito"/>
              </w:rPr>
              <m:t xml:space="preserve">x</m:t>
            </m:r>
          </m:e>
        </m:rad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su dominio. </w:t>
      </w:r>
    </w:p>
    <w:p w:rsidR="00000000" w:rsidDel="00000000" w:rsidP="00000000" w:rsidRDefault="00000000" w:rsidRPr="00000000" w14:paraId="0000003E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Observemos ahora otro caso.</w:t>
      </w:r>
    </w:p>
    <w:p w:rsidR="00000000" w:rsidDel="00000000" w:rsidP="00000000" w:rsidRDefault="00000000" w:rsidRPr="00000000" w14:paraId="0000003F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Aunque no lo haremos en este curso, se puede demostrar que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las funciones exponenciales son continuas en su dominio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Observemos el siguiente gráfico de la función </w:t>
      </w:r>
      <m:oMath>
        <m:r>
          <w:rPr>
            <w:rFonts w:ascii="Nunito" w:cs="Nunito" w:eastAsia="Nunito" w:hAnsi="Nunito"/>
          </w:rPr>
          <m:t xml:space="preserve">1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0</m:t>
            </m:r>
          </m:e>
          <m:sup>
            <m:r>
              <w:rPr>
                <w:rFonts w:ascii="Nunito" w:cs="Nunito" w:eastAsia="Nunito" w:hAnsi="Nunito"/>
              </w:rPr>
              <m:t xml:space="preserve">x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jc w:val="center"/>
        <w:rPr>
          <w:rFonts w:ascii="Nunito" w:cs="Nunito" w:eastAsia="Nunito" w:hAnsi="Nunito"/>
          <w:color w:val="38761d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129088" cy="2476081"/>
            <wp:effectExtent b="0" l="0" r="0" t="0"/>
            <wp:docPr id="1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2476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240" w:lineRule="auto"/>
        <w:ind w:left="720" w:firstLine="0"/>
        <w:rPr>
          <w:rFonts w:ascii="Nunito" w:cs="Nunito" w:eastAsia="Nunito" w:hAnsi="Nunito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Ya vimos en lecciones anteriores que la función inversa de </w:t>
      </w:r>
      <m:oMath>
        <m:r>
          <w:rPr>
            <w:rFonts w:ascii="Nunito" w:cs="Nunito" w:eastAsia="Nunito" w:hAnsi="Nunito"/>
          </w:rPr>
          <m:t xml:space="preserve">1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0</m:t>
            </m:r>
          </m:e>
          <m:sup>
            <m:r>
              <w:rPr>
                <w:rFonts w:ascii="Nunito" w:cs="Nunito" w:eastAsia="Nunito" w:hAnsi="Nunito"/>
              </w:rPr>
              <m:t xml:space="preserve">x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el </w:t>
      </w:r>
      <m:oMath>
        <m:r>
          <w:rPr>
            <w:rFonts w:ascii="Nunito" w:cs="Nunito" w:eastAsia="Nunito" w:hAnsi="Nunito"/>
          </w:rPr>
          <m:t xml:space="preserve">lo</m:t>
        </m:r>
        <m:sSub>
          <m:sSubPr>
            <m:ctrlPr>
              <w:rPr>
                <w:rFonts w:ascii="Nunito" w:cs="Nunito" w:eastAsia="Nunito" w:hAnsi="Nunito"/>
              </w:rPr>
            </m:ctrlPr>
          </m:sSubPr>
          <m:e>
            <m:r>
              <w:rPr>
                <w:rFonts w:ascii="Nunito" w:cs="Nunito" w:eastAsia="Nunito" w:hAnsi="Nunito"/>
              </w:rPr>
              <m:t xml:space="preserve">g</m:t>
            </m:r>
          </m:e>
          <m:sub>
            <m:r>
              <w:rPr>
                <w:rFonts w:ascii="Nunito" w:cs="Nunito" w:eastAsia="Nunito" w:hAnsi="Nunito"/>
              </w:rPr>
              <m:t xml:space="preserve">10</m:t>
            </m:r>
          </m:sub>
        </m:sSub>
        <m:r>
          <w:rPr>
            <w:rFonts w:ascii="Nunito" w:cs="Nunito" w:eastAsia="Nunito" w:hAnsi="Nunito"/>
          </w:rPr>
          <m:t xml:space="preserve"> 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cuyo gráfico lo podemos obtener reflejando el anterior con respecto a la recta </w:t>
      </w:r>
      <m:oMath>
        <m:r>
          <w:rPr>
            <w:rFonts w:ascii="Nunito" w:cs="Nunito" w:eastAsia="Nunito" w:hAnsi="Nunito"/>
          </w:rPr>
          <m:t xml:space="preserve">y=x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43">
      <w:pPr>
        <w:widowControl w:val="0"/>
        <w:spacing w:after="0"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086225" cy="2455664"/>
            <wp:effectExtent b="0" l="0" r="0" t="0"/>
            <wp:docPr id="1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455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Sabemos que la función </w:t>
      </w:r>
      <m:oMath>
        <m:r>
          <w:rPr>
            <w:rFonts w:ascii="Nunito" w:cs="Nunito" w:eastAsia="Nunito" w:hAnsi="Nunito"/>
          </w:rPr>
          <m:t xml:space="preserve">f(x)=1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0</m:t>
            </m:r>
          </m:e>
          <m:sup>
            <m:r>
              <w:rPr>
                <w:rFonts w:ascii="Nunito" w:cs="Nunito" w:eastAsia="Nunito" w:hAnsi="Nunito"/>
              </w:rPr>
              <m:t xml:space="preserve">x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está definida en </w:t>
      </w:r>
      <m:oMath>
        <m:r>
          <w:rPr>
            <w:rFonts w:ascii="Nunito" w:cs="Nunito" w:eastAsia="Nunito" w:hAnsi="Nunito"/>
          </w:rPr>
          <m:t xml:space="preserve">f:</m:t>
        </m:r>
      </m:oMath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1681" cy="111681"/>
            <wp:effectExtent b="0" l="0" r="0" t="0"/>
            <wp:docPr descr="\mathbb R" id="123" name="image5.png"/>
            <a:graphic>
              <a:graphicData uri="http://schemas.openxmlformats.org/drawingml/2006/picture">
                <pic:pic>
                  <pic:nvPicPr>
                    <pic:cNvPr descr="\mathbb R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81" cy="11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m:oMath>
        <m:r>
          <m:t>→</m:t>
        </m:r>
        <m:r>
          <w:rPr>
            <w:rFonts w:ascii="Nunito" w:cs="Nunito" w:eastAsia="Nunito" w:hAnsi="Nunito"/>
          </w:rPr>
          <m:t xml:space="preserve">[0,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Su inversa </w:t>
      </w:r>
      <m:oMath>
        <m:r>
          <w:rPr>
            <w:rFonts w:ascii="Nunito" w:cs="Nunito" w:eastAsia="Nunito" w:hAnsi="Nunito"/>
          </w:rPr>
          <m:t xml:space="preserve">f(x)=lo</m:t>
        </m:r>
        <m:sSub>
          <m:sSubPr>
            <m:ctrlPr>
              <w:rPr>
                <w:rFonts w:ascii="Nunito" w:cs="Nunito" w:eastAsia="Nunito" w:hAnsi="Nunito"/>
              </w:rPr>
            </m:ctrlPr>
          </m:sSubPr>
          <m:e>
            <m:r>
              <w:rPr>
                <w:rFonts w:ascii="Nunito" w:cs="Nunito" w:eastAsia="Nunito" w:hAnsi="Nunito"/>
              </w:rPr>
              <m:t xml:space="preserve">g</m:t>
            </m:r>
          </m:e>
          <m:sub>
            <m:r>
              <w:rPr>
                <w:rFonts w:ascii="Nunito" w:cs="Nunito" w:eastAsia="Nunito" w:hAnsi="Nunito"/>
              </w:rPr>
              <m:t xml:space="preserve">10 </m:t>
            </m:r>
          </m:sub>
        </m:sSub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está definida en  </w:t>
      </w:r>
      <m:oMath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f</m:t>
            </m:r>
          </m:e>
          <m:sup>
            <m:r>
              <w:rPr>
                <w:rFonts w:ascii="Nunito" w:cs="Nunito" w:eastAsia="Nunito" w:hAnsi="Nunito"/>
              </w:rPr>
              <m:t xml:space="preserve">-1</m:t>
            </m:r>
          </m:sup>
        </m:sSup>
        <m:r>
          <w:rPr>
            <w:rFonts w:ascii="Nunito" w:cs="Nunito" w:eastAsia="Nunito" w:hAnsi="Nunito"/>
          </w:rPr>
          <m:t xml:space="preserve">:</m:t>
        </m:r>
      </m:oMath>
      <m:oMath>
        <m:r>
          <w:rPr>
            <w:rFonts w:ascii="Nunito" w:cs="Nunito" w:eastAsia="Nunito" w:hAnsi="Nunito"/>
          </w:rPr>
          <m:t xml:space="preserve">[0,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m:oMath>
        <m:r>
          <m:t>→</m:t>
        </m:r>
      </m:oMath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111681" cy="111681"/>
            <wp:effectExtent b="0" l="0" r="0" t="0"/>
            <wp:docPr descr="\mathbb R" id="115" name="image5.png"/>
            <a:graphic>
              <a:graphicData uri="http://schemas.openxmlformats.org/drawingml/2006/picture">
                <pic:pic>
                  <pic:nvPicPr>
                    <pic:cNvPr descr="\mathbb R"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81" cy="11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t xml:space="preserve"> .</w:t>
      </w:r>
    </w:p>
    <w:p w:rsidR="00000000" w:rsidDel="00000000" w:rsidP="00000000" w:rsidRDefault="00000000" w:rsidRPr="00000000" w14:paraId="00000046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Como sabemos que </w:t>
      </w:r>
      <m:oMath>
        <m:r>
          <w:rPr>
            <w:rFonts w:ascii="Nunito" w:cs="Nunito" w:eastAsia="Nunito" w:hAnsi="Nunito"/>
          </w:rPr>
          <m:t xml:space="preserve">1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0</m:t>
            </m:r>
          </m:e>
          <m:sup>
            <m:r>
              <w:rPr>
                <w:rFonts w:ascii="Nunito" w:cs="Nunito" w:eastAsia="Nunito" w:hAnsi="Nunito"/>
              </w:rPr>
              <m:t xml:space="preserve">x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su dominio, su inversa será continua en su propio dominio, lo que intuitivamente se puede observar en el siguiente gráfico.</w:t>
      </w:r>
    </w:p>
    <w:p w:rsidR="00000000" w:rsidDel="00000000" w:rsidP="00000000" w:rsidRDefault="00000000" w:rsidRPr="00000000" w14:paraId="00000047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358640" cy="2613118"/>
            <wp:effectExtent b="0" l="0" r="0" t="0"/>
            <wp:docPr id="1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613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Como resultado general, se observa que si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un número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su inversa, si existe, será continua en </w:t>
      </w:r>
      <m:oMath>
        <m:r>
          <w:rPr>
            <w:rFonts w:ascii="Nunito" w:cs="Nunito" w:eastAsia="Nunito" w:hAnsi="Nunito"/>
          </w:rPr>
          <m:t xml:space="preserve">f(r)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9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CONTINUIDAD DE COMPOSICIÓN DE FUNCIONES </w:t>
      </w:r>
    </w:p>
    <w:p w:rsidR="00000000" w:rsidDel="00000000" w:rsidP="00000000" w:rsidRDefault="00000000" w:rsidRPr="00000000" w14:paraId="0000004B">
      <w:pPr>
        <w:spacing w:after="20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 puede demostrar, aunque no lo haremos en este curso, que:</w:t>
      </w:r>
    </w:p>
    <w:p w:rsidR="00000000" w:rsidDel="00000000" w:rsidP="00000000" w:rsidRDefault="00000000" w:rsidRPr="00000000" w14:paraId="0000004C">
      <w:pPr>
        <w:widowControl w:val="0"/>
        <w:spacing w:after="0" w:line="276" w:lineRule="auto"/>
        <w:ind w:left="720" w:firstLine="0"/>
        <w:jc w:val="center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función continua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función continua en </w:t>
      </w:r>
      <m:oMath>
        <m:r>
          <w:rPr>
            <w:rFonts w:ascii="Nunito" w:cs="Nunito" w:eastAsia="Nunito" w:hAnsi="Nunito"/>
          </w:rPr>
          <m:t xml:space="preserve">g(r)</m:t>
        </m:r>
      </m:oMath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, </w:t>
      </w:r>
    </w:p>
    <w:p w:rsidR="00000000" w:rsidDel="00000000" w:rsidP="00000000" w:rsidRDefault="00000000" w:rsidRPr="00000000" w14:paraId="0000004D">
      <w:pPr>
        <w:widowControl w:val="0"/>
        <w:spacing w:after="200" w:line="276" w:lineRule="auto"/>
        <w:ind w:left="720" w:firstLine="0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entonces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</w:t>
      </w:r>
      <m:oMath>
        <m:r>
          <w:rPr>
            <w:rFonts w:ascii="Nunito" w:cs="Nunito" w:eastAsia="Nunito" w:hAnsi="Nunito"/>
          </w:rPr>
          <m:t xml:space="preserve">f</m:t>
        </m:r>
        <m:r>
          <w:rPr>
            <w:rFonts w:ascii="Nunito" w:cs="Nunito" w:eastAsia="Nunito" w:hAnsi="Nunito"/>
          </w:rPr>
          <m:t>∘</m:t>
        </m:r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es continua en </w:t>
      </w:r>
      <m:oMath>
        <m:r>
          <w:rPr>
            <w:rFonts w:ascii="Nunito" w:cs="Nunito" w:eastAsia="Nunito" w:hAnsi="Nunito"/>
            <w:b w:val="1"/>
          </w:rPr>
          <m:t xml:space="preserve">r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partir de esto se puede inferir que si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son funciones continuas en sus respectivos dominios, entonces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</w:t>
      </w:r>
      <m:oMath>
        <m:r>
          <w:rPr>
            <w:rFonts w:ascii="Nunito" w:cs="Nunito" w:eastAsia="Nunito" w:hAnsi="Nunito"/>
            <w:b w:val="1"/>
          </w:rPr>
          <m:t xml:space="preserve">f</m:t>
        </m:r>
        <m:r>
          <w:rPr>
            <w:rFonts w:ascii="Nunito" w:cs="Nunito" w:eastAsia="Nunito" w:hAnsi="Nunito"/>
            <w:b w:val="1"/>
          </w:rPr>
          <m:t>∘</m:t>
        </m:r>
        <m:r>
          <w:rPr>
            <w:rFonts w:ascii="Nunito" w:cs="Nunito" w:eastAsia="Nunito" w:hAnsi="Nunito"/>
            <w:b w:val="1"/>
          </w:rPr>
          <m:t xml:space="preserve">g</m:t>
        </m:r>
      </m:oMath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es continua en su dominio.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ejemplo, la función </w:t>
      </w:r>
      <m:oMath>
        <m:rad>
          <m:radPr>
            <m:degHide m:val="1"/>
            <m:ctrlPr>
              <w:rPr>
                <w:rFonts w:ascii="Nunito" w:cs="Nunito" w:eastAsia="Nunito" w:hAnsi="Nunito"/>
              </w:rPr>
            </m:ctrlPr>
          </m:radPr>
          <m:e>
            <m:sSup>
              <m:sSupPr>
                <m:ctrlPr>
                  <w:rPr>
                    <w:rFonts w:ascii="Nunito" w:cs="Nunito" w:eastAsia="Nunito" w:hAnsi="Nunito"/>
                  </w:rPr>
                </m:ctrlPr>
              </m:sSupPr>
              <m:e>
                <m:r>
                  <w:rPr>
                    <w:rFonts w:ascii="Nunito" w:cs="Nunito" w:eastAsia="Nunito" w:hAnsi="Nunito"/>
                  </w:rPr>
                  <m:t xml:space="preserve">x</m:t>
                </m:r>
              </m:e>
              <m:sup>
                <m:r>
                  <w:rPr>
                    <w:rFonts w:ascii="Nunito" w:cs="Nunito" w:eastAsia="Nunito" w:hAnsi="Nunito"/>
                  </w:rPr>
                  <m:t xml:space="preserve">2</m:t>
                </m:r>
              </m:sup>
            </m:sSup>
            <m:r>
              <w:rPr>
                <w:rFonts w:ascii="Nunito" w:cs="Nunito" w:eastAsia="Nunito" w:hAnsi="Nunito"/>
              </w:rPr>
              <m:t xml:space="preserve">+1</m:t>
            </m:r>
          </m:e>
        </m:rad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su dominio. En efecto, si consideramos </w:t>
      </w:r>
      <m:oMath>
        <m:r>
          <w:rPr>
            <w:rFonts w:ascii="Nunito" w:cs="Nunito" w:eastAsia="Nunito" w:hAnsi="Nunito"/>
          </w:rPr>
          <m:t xml:space="preserve">f(x)=</m:t>
        </m:r>
        <m:rad>
          <m:radPr>
            <m:degHide m:val="1"/>
            <m:ctrlPr>
              <w:rPr>
                <w:rFonts w:ascii="Nunito" w:cs="Nunito" w:eastAsia="Nunito" w:hAnsi="Nunito"/>
              </w:rPr>
            </m:ctrlPr>
          </m:radPr>
          <m:e>
            <m:r>
              <w:rPr>
                <w:rFonts w:ascii="Nunito" w:cs="Nunito" w:eastAsia="Nunito" w:hAnsi="Nunito"/>
              </w:rPr>
              <m:t xml:space="preserve">x</m:t>
            </m:r>
          </m:e>
        </m:rad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 </w:t>
      </w:r>
      <m:oMath>
        <m:r>
          <w:rPr>
            <w:rFonts w:ascii="Nunito" w:cs="Nunito" w:eastAsia="Nunito" w:hAnsi="Nunito"/>
          </w:rPr>
          <m:t xml:space="preserve">g(x)=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+1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tenemos que ambas funciones son continuas en sus respectivos dominios, y por lo tanto su composición </w:t>
      </w:r>
      <m:oMath>
        <m:r>
          <w:rPr>
            <w:rFonts w:ascii="Nunito" w:cs="Nunito" w:eastAsia="Nunito" w:hAnsi="Nunito"/>
          </w:rPr>
          <m:t xml:space="preserve">(f</m:t>
        </m:r>
        <m:r>
          <w:rPr>
            <w:rFonts w:ascii="Nunito" w:cs="Nunito" w:eastAsia="Nunito" w:hAnsi="Nunito"/>
          </w:rPr>
          <m:t>∘</m:t>
        </m:r>
        <m:r>
          <w:rPr>
            <w:rFonts w:ascii="Nunito" w:cs="Nunito" w:eastAsia="Nunito" w:hAnsi="Nunito"/>
          </w:rPr>
          <m:t xml:space="preserve">g)(x)=</m:t>
        </m:r>
        <m:rad>
          <m:radPr>
            <m:degHide m:val="1"/>
            <m:ctrlPr>
              <w:rPr>
                <w:rFonts w:ascii="Nunito" w:cs="Nunito" w:eastAsia="Nunito" w:hAnsi="Nunito"/>
              </w:rPr>
            </m:ctrlPr>
          </m:radPr>
          <m:e>
            <m:sSup>
              <m:sSupPr>
                <m:ctrlPr>
                  <w:rPr>
                    <w:rFonts w:ascii="Nunito" w:cs="Nunito" w:eastAsia="Nunito" w:hAnsi="Nunito"/>
                  </w:rPr>
                </m:ctrlPr>
              </m:sSupPr>
              <m:e>
                <m:r>
                  <w:rPr>
                    <w:rFonts w:ascii="Nunito" w:cs="Nunito" w:eastAsia="Nunito" w:hAnsi="Nunito"/>
                  </w:rPr>
                  <m:t xml:space="preserve">x</m:t>
                </m:r>
              </m:e>
              <m:sup>
                <m:r>
                  <w:rPr>
                    <w:rFonts w:ascii="Nunito" w:cs="Nunito" w:eastAsia="Nunito" w:hAnsi="Nunito"/>
                  </w:rPr>
                  <m:t xml:space="preserve">2</m:t>
                </m:r>
              </m:sup>
            </m:sSup>
            <m:r>
              <w:rPr>
                <w:rFonts w:ascii="Nunito" w:cs="Nunito" w:eastAsia="Nunito" w:hAnsi="Nunito"/>
              </w:rPr>
              <m:t xml:space="preserve">+1</m:t>
            </m:r>
          </m:e>
        </m:rad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también es continua en su dominio.</w:t>
      </w:r>
    </w:p>
    <w:p w:rsidR="00000000" w:rsidDel="00000000" w:rsidP="00000000" w:rsidRDefault="00000000" w:rsidRPr="00000000" w14:paraId="00000050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Hemos justificado entonces que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combinaciones algebraicas y composición de funciones continuas producen funciones continuas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sus respectivos dominios.</w:t>
      </w:r>
    </w:p>
    <w:p w:rsidR="00000000" w:rsidDel="00000000" w:rsidP="00000000" w:rsidRDefault="00000000" w:rsidRPr="00000000" w14:paraId="00000051">
      <w:pPr>
        <w:widowControl w:val="0"/>
        <w:spacing w:after="0" w:line="240" w:lineRule="auto"/>
        <w:jc w:val="both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line="276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SÍNTESIS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un número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de su dominio, si </w:t>
      </w:r>
      <m:oMath>
        <m:limLow>
          <m:limLowPr>
            <m:ctrlPr>
              <w:rPr>
                <w:rFonts w:ascii="Nunito" w:cs="Nunito" w:eastAsia="Nunito" w:hAnsi="Nunito"/>
              </w:rPr>
            </m:ctrlPr>
          </m:limLowPr>
          <m:e>
            <m:r>
              <m:t>lim</m:t>
            </m:r>
          </m:e>
          <m:lim>
            <m:r>
              <w:rPr>
                <w:rFonts w:ascii="Nunito" w:cs="Nunito" w:eastAsia="Nunito" w:hAnsi="Nunito"/>
              </w:rPr>
              <m:t xml:space="preserve">x </m:t>
            </m:r>
            <m:r>
              <w:rPr>
                <w:rFonts w:ascii="Nunito" w:cs="Nunito" w:eastAsia="Nunito" w:hAnsi="Nunito"/>
              </w:rPr>
              <m:t>→</m:t>
            </m:r>
            <m:r>
              <w:rPr>
                <w:rFonts w:ascii="Nunito" w:cs="Nunito" w:eastAsia="Nunito" w:hAnsi="Nunito"/>
              </w:rPr>
              <m:t xml:space="preserve"> r</m:t>
            </m:r>
          </m:lim>
        </m:limLow>
        <m:r>
          <w:rPr>
            <w:rFonts w:ascii="Nunito" w:cs="Nunito" w:eastAsia="Nunito" w:hAnsi="Nunito"/>
          </w:rPr>
          <m:t xml:space="preserve"> 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es igual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a la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evaluada en </w:t>
      </w:r>
      <m:oMath>
        <m:r>
          <w:rPr>
            <w:rFonts w:ascii="Nunito" w:cs="Nunito" w:eastAsia="Nunito" w:hAnsi="Nunito"/>
          </w:rPr>
          <m:t xml:space="preserve">r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un intervalo abierto </w:t>
      </w:r>
      <m:oMath>
        <m:r>
          <w:rPr>
            <w:rFonts w:ascii="Nunito" w:cs="Nunito" w:eastAsia="Nunito" w:hAnsi="Nunito"/>
          </w:rPr>
          <m:t xml:space="preserve">] a,b 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si es continua en cada número del intervalo.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Diremos que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continua en un intervalo cerrado </w:t>
      </w:r>
      <m:oMath>
        <m:r>
          <w:rPr>
            <w:rFonts w:ascii="Nunito" w:cs="Nunito" w:eastAsia="Nunito" w:hAnsi="Nunito"/>
          </w:rPr>
          <m:t xml:space="preserve">[a,b]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si es continua en el intervalo abierto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además es continua por la derecha en </w:t>
      </w:r>
      <m:oMath>
        <m:r>
          <w:rPr>
            <w:rFonts w:ascii="Nunito" w:cs="Nunito" w:eastAsia="Nunito" w:hAnsi="Nunito"/>
          </w:rPr>
          <m:t xml:space="preserve">a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por la izquierda en </w:t>
      </w:r>
      <m:oMath>
        <m:r>
          <w:rPr>
            <w:rFonts w:ascii="Nunito" w:cs="Nunito" w:eastAsia="Nunito" w:hAnsi="Nunito"/>
          </w:rPr>
          <m:t xml:space="preserve">b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Toda función que es resultado de sumar, restar, multiplicar y/o dividir funciones continuas, es continua en su dominio.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Toda función que es resultado de una composición de funciones continuas, es continua en su dominio.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Las funciones inversas de funciones continuas, si es que existen, son continuas.</w:t>
      </w:r>
    </w:p>
    <w:p w:rsidR="00000000" w:rsidDel="00000000" w:rsidP="00000000" w:rsidRDefault="00000000" w:rsidRPr="00000000" w14:paraId="00000059">
      <w:pPr>
        <w:spacing w:after="200" w:line="276" w:lineRule="auto"/>
        <w:ind w:left="72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sectPr>
      <w:headerReference r:id="rId21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0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Límites, derivadas e integrales</w:t>
    </w:r>
  </w:p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2: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Límites</w:t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Continuidad de funciones</w:t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Definición de continuidad de funciones</w:t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2519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26098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26098"/>
    <w:rPr>
      <w:rFonts w:ascii="Calibri" w:cs="Calibri" w:eastAsia="Calibri" w:hAnsi="Calibri"/>
      <w:lang w:val="es-CL"/>
    </w:rPr>
  </w:style>
  <w:style w:type="paragraph" w:styleId="Piedepgina">
    <w:name w:val="footer"/>
    <w:basedOn w:val="Normal"/>
    <w:link w:val="PiedepginaCar"/>
    <w:uiPriority w:val="99"/>
    <w:unhideWhenUsed w:val="1"/>
    <w:rsid w:val="00526098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26098"/>
    <w:rPr>
      <w:rFonts w:ascii="Calibri" w:cs="Calibri" w:eastAsia="Calibri" w:hAnsi="Calibri"/>
      <w:lang w:val="es-CL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Pr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E209E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21" Type="http://schemas.openxmlformats.org/officeDocument/2006/relationships/header" Target="header1.xml"/><Relationship Id="rId13" Type="http://schemas.openxmlformats.org/officeDocument/2006/relationships/image" Target="media/image9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11.png"/><Relationship Id="rId14" Type="http://schemas.openxmlformats.org/officeDocument/2006/relationships/image" Target="media/image3.png"/><Relationship Id="rId17" Type="http://schemas.openxmlformats.org/officeDocument/2006/relationships/image" Target="media/image12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2.jp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qLA/wSwmBq80+NmwCGehV8pi2g==">AMUW2mUXyd0ikTIshGZU3YDGrHSU/LWItLWCK5m5SFP5nFo0xKyUyfjumZnkrUxm6xxMcKPTafHDfONXoJErFaymGEK1MvR/Srh9bHOavFFYypxv0D31yqk=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2021-04-07T19:22:00Z</dcterms:created>
  <dc:creator>Carolina Ticona</dc:creator>
</cp:coreProperties>
</file>