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Nunito" w:cs="Nunito" w:eastAsia="Nunito" w:hAnsi="Nunito"/>
          <w:color w:val="3b3838"/>
          <w:sz w:val="96"/>
          <w:szCs w:val="96"/>
        </w:rPr>
      </w:pPr>
      <w:r w:rsidDel="00000000" w:rsidR="00000000" w:rsidRPr="00000000">
        <w:rPr/>
        <w:drawing>
          <wp:anchor allowOverlap="1" behindDoc="0" distB="0" distT="0" distL="114300" distR="114300" hidden="0" layoutInCell="1" locked="0" relativeHeight="0" simplePos="0">
            <wp:simplePos x="0" y="0"/>
            <wp:positionH relativeFrom="page">
              <wp:posOffset>-190</wp:posOffset>
            </wp:positionH>
            <wp:positionV relativeFrom="page">
              <wp:posOffset>0</wp:posOffset>
            </wp:positionV>
            <wp:extent cx="7757962" cy="1238666"/>
            <wp:effectExtent b="0" l="0" r="0" t="0"/>
            <wp:wrapSquare wrapText="bothSides" distB="0" distT="0" distL="114300" distR="114300"/>
            <wp:docPr descr="Graphical user interface, application&#10;&#10;Description automatically generated" id="25" name="image10.jpg"/>
            <a:graphic>
              <a:graphicData uri="http://schemas.openxmlformats.org/drawingml/2006/picture">
                <pic:pic>
                  <pic:nvPicPr>
                    <pic:cNvPr descr="Graphical user interface, application&#10;&#10;Description automatically generated" id="0" name="image10.jpg"/>
                    <pic:cNvPicPr preferRelativeResize="0"/>
                  </pic:nvPicPr>
                  <pic:blipFill>
                    <a:blip r:embed="rId7"/>
                    <a:srcRect b="0" l="0" r="0" t="0"/>
                    <a:stretch>
                      <a:fillRect/>
                    </a:stretch>
                  </pic:blipFill>
                  <pic:spPr>
                    <a:xfrm>
                      <a:off x="0" y="0"/>
                      <a:ext cx="7757962" cy="1238666"/>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3">
      <w:pPr>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Nunito" w:cs="Nunito" w:eastAsia="Nunito" w:hAnsi="Nunito"/>
          <w:i w:val="0"/>
          <w:smallCaps w:val="0"/>
          <w:strike w:val="0"/>
          <w:color w:val="000000"/>
          <w:sz w:val="24"/>
          <w:szCs w:val="24"/>
          <w:u w:val="none"/>
          <w:vertAlign w:val="baseline"/>
        </w:rPr>
      </w:pPr>
      <w:r w:rsidDel="00000000" w:rsidR="00000000" w:rsidRPr="00000000">
        <w:rPr>
          <w:rFonts w:ascii="Nunito" w:cs="Nunito" w:eastAsia="Nunito" w:hAnsi="Nunito"/>
          <w:color w:val="3b3838"/>
          <w:sz w:val="96"/>
          <w:szCs w:val="96"/>
          <w:rtl w:val="0"/>
        </w:rPr>
        <w:t xml:space="preserve">Apuntes</w:t>
      </w:r>
      <w:r w:rsidDel="00000000" w:rsidR="00000000" w:rsidRPr="00000000">
        <w:rPr>
          <w:rFonts w:ascii="Nunito" w:cs="Nunito" w:eastAsia="Nunito" w:hAnsi="Nunito"/>
          <w:i w:val="0"/>
          <w:smallCaps w:val="0"/>
          <w:strike w:val="0"/>
          <w:color w:val="3b3838"/>
          <w:sz w:val="96"/>
          <w:szCs w:val="96"/>
          <w:u w:val="none"/>
          <w:vertAlign w:val="baseline"/>
          <w:rtl w:val="0"/>
        </w:rPr>
        <w:t xml:space="preserve"> Unidad 1</w:t>
      </w:r>
      <w:r w:rsidDel="00000000" w:rsidR="00000000" w:rsidRPr="00000000">
        <w:rPr>
          <w:rtl w:val="0"/>
        </w:rPr>
      </w:r>
    </w:p>
    <w:p w:rsidR="00000000" w:rsidDel="00000000" w:rsidP="00000000" w:rsidRDefault="00000000" w:rsidRPr="00000000" w14:paraId="00000005">
      <w:pPr>
        <w:jc w:val="center"/>
        <w:rPr>
          <w:rFonts w:ascii="Nunito" w:cs="Nunito" w:eastAsia="Nunito" w:hAnsi="Nunito"/>
          <w:color w:val="3b3838"/>
          <w:sz w:val="44"/>
          <w:szCs w:val="44"/>
        </w:rPr>
      </w:pPr>
      <w:r w:rsidDel="00000000" w:rsidR="00000000" w:rsidRPr="00000000">
        <w:rPr>
          <w:rFonts w:ascii="Nunito" w:cs="Nunito" w:eastAsia="Nunito" w:hAnsi="Nunito"/>
          <w:color w:val="3b3838"/>
          <w:sz w:val="44"/>
          <w:szCs w:val="44"/>
          <w:rtl w:val="0"/>
        </w:rPr>
        <w:t xml:space="preserve">Modelos lineales y afines</w:t>
      </w:r>
    </w:p>
    <w:p w:rsidR="00000000" w:rsidDel="00000000" w:rsidP="00000000" w:rsidRDefault="00000000" w:rsidRPr="00000000" w14:paraId="00000006">
      <w:pPr>
        <w:rPr>
          <w:rFonts w:ascii="Nunito" w:cs="Nunito" w:eastAsia="Nunito" w:hAnsi="Nunito"/>
          <w:color w:val="3b3838"/>
          <w:sz w:val="56"/>
          <w:szCs w:val="5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align>right</wp:align>
            </wp:positionH>
            <wp:positionV relativeFrom="page">
              <wp:posOffset>8736594</wp:posOffset>
            </wp:positionV>
            <wp:extent cx="7747635" cy="1339850"/>
            <wp:effectExtent b="0" l="0" r="0" t="0"/>
            <wp:wrapSquare wrapText="bothSides" distB="0" distT="0" distL="114300" distR="114300"/>
            <wp:docPr descr="Shape, arrow&#10;&#10;Description automatically generated" id="26" name="image1.jpg"/>
            <a:graphic>
              <a:graphicData uri="http://schemas.openxmlformats.org/drawingml/2006/picture">
                <pic:pic>
                  <pic:nvPicPr>
                    <pic:cNvPr descr="Shape, arrow&#10;&#10;Description automatically generated" id="0" name="image1.jpg"/>
                    <pic:cNvPicPr preferRelativeResize="0"/>
                  </pic:nvPicPr>
                  <pic:blipFill>
                    <a:blip r:embed="rId8"/>
                    <a:srcRect b="0" l="0" r="0" t="0"/>
                    <a:stretch>
                      <a:fillRect/>
                    </a:stretch>
                  </pic:blipFill>
                  <pic:spPr>
                    <a:xfrm>
                      <a:off x="0" y="0"/>
                      <a:ext cx="7747635" cy="1339850"/>
                    </a:xfrm>
                    <a:prstGeom prst="rect"/>
                    <a:ln/>
                  </pic:spPr>
                </pic:pic>
              </a:graphicData>
            </a:graphic>
          </wp:anchor>
        </w:drawing>
      </w:r>
      <w:r w:rsidDel="00000000" w:rsidR="00000000" w:rsidRPr="00000000">
        <w:br w:type="page"/>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1625600</wp:posOffset>
                </wp:positionH>
                <wp:positionV relativeFrom="paragraph">
                  <wp:posOffset>0</wp:posOffset>
                </wp:positionV>
                <wp:extent cx="9525" cy="57150"/>
                <wp:effectExtent b="0" l="0" r="0" t="0"/>
                <wp:wrapNone/>
                <wp:docPr id="24" name=""/>
                <a:graphic>
                  <a:graphicData uri="http://schemas.microsoft.com/office/word/2010/wordprocessingShape">
                    <wps:wsp>
                      <wps:cNvCnPr/>
                      <wps:spPr>
                        <a:xfrm flipH="1" rot="10800000">
                          <a:off x="3550538" y="3775238"/>
                          <a:ext cx="3590925" cy="9525"/>
                        </a:xfrm>
                        <a:prstGeom prst="straightConnector1">
                          <a:avLst/>
                        </a:prstGeom>
                        <a:noFill/>
                        <a:ln cap="flat" cmpd="sng" w="57150">
                          <a:solidFill>
                            <a:srgbClr val="7F7F7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0</wp:posOffset>
                </wp:positionV>
                <wp:extent cx="9525" cy="57150"/>
                <wp:effectExtent b="0" l="0" r="0" t="0"/>
                <wp:wrapNone/>
                <wp:docPr id="24"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9525" cy="57150"/>
                        </a:xfrm>
                        <a:prstGeom prst="rect"/>
                        <a:ln/>
                      </pic:spPr>
                    </pic:pic>
                  </a:graphicData>
                </a:graphic>
              </wp:anchor>
            </w:drawing>
          </mc:Fallback>
        </mc:AlternateContent>
      </w:r>
    </w:p>
    <w:p w:rsidR="00000000" w:rsidDel="00000000" w:rsidP="00000000" w:rsidRDefault="00000000" w:rsidRPr="00000000" w14:paraId="00000007">
      <w:pPr>
        <w:spacing w:after="0" w:line="276" w:lineRule="auto"/>
        <w:rPr>
          <w:rFonts w:ascii="Nunito" w:cs="Nunito" w:eastAsia="Nunito" w:hAnsi="Nunito"/>
          <w:sz w:val="14"/>
          <w:szCs w:val="14"/>
        </w:rPr>
      </w:pPr>
      <w:r w:rsidDel="00000000" w:rsidR="00000000" w:rsidRPr="00000000">
        <w:rPr>
          <w:rtl w:val="0"/>
        </w:rPr>
      </w:r>
    </w:p>
    <w:p w:rsidR="00000000" w:rsidDel="00000000" w:rsidP="00000000" w:rsidRDefault="00000000" w:rsidRPr="00000000" w14:paraId="00000008">
      <w:pPr>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RAZÓN DE CAMBIO CONSTANTE </w:t>
      </w:r>
    </w:p>
    <w:p w:rsidR="00000000" w:rsidDel="00000000" w:rsidP="00000000" w:rsidRDefault="00000000" w:rsidRPr="00000000" w14:paraId="00000009">
      <w:pPr>
        <w:spacing w:after="240" w:line="276" w:lineRule="auto"/>
        <w:rPr>
          <w:rFonts w:ascii="Nunito" w:cs="Nunito" w:eastAsia="Nunito" w:hAnsi="Nunito"/>
        </w:rPr>
      </w:pPr>
      <w:r w:rsidDel="00000000" w:rsidR="00000000" w:rsidRPr="00000000">
        <w:rPr>
          <w:rFonts w:ascii="Nunito" w:cs="Nunito" w:eastAsia="Nunito" w:hAnsi="Nunito"/>
          <w:i w:val="1"/>
        </w:rPr>
        <w:drawing>
          <wp:anchor allowOverlap="1" behindDoc="0" distB="0" distT="0" distL="114300" distR="114300" hidden="0" layoutInCell="1" locked="0" relativeHeight="0" simplePos="0">
            <wp:simplePos x="0" y="0"/>
            <wp:positionH relativeFrom="margin">
              <wp:posOffset>-9524</wp:posOffset>
            </wp:positionH>
            <wp:positionV relativeFrom="page">
              <wp:posOffset>2200275</wp:posOffset>
            </wp:positionV>
            <wp:extent cx="1186815" cy="2200275"/>
            <wp:effectExtent b="0" l="0" r="0" t="0"/>
            <wp:wrapSquare wrapText="bothSides" distB="0" distT="0" distL="114300" distR="114300"/>
            <wp:docPr descr="Imagen que contiene reloj&#10;&#10;Descripción generada automáticamente" id="28" name="image2.png"/>
            <a:graphic>
              <a:graphicData uri="http://schemas.openxmlformats.org/drawingml/2006/picture">
                <pic:pic>
                  <pic:nvPicPr>
                    <pic:cNvPr descr="Imagen que contiene reloj&#10;&#10;Descripción generada automáticamente" id="0" name="image2.png"/>
                    <pic:cNvPicPr preferRelativeResize="0"/>
                  </pic:nvPicPr>
                  <pic:blipFill>
                    <a:blip r:embed="rId10"/>
                    <a:srcRect b="0" l="0" r="0" t="0"/>
                    <a:stretch>
                      <a:fillRect/>
                    </a:stretch>
                  </pic:blipFill>
                  <pic:spPr>
                    <a:xfrm>
                      <a:off x="0" y="0"/>
                      <a:ext cx="1186815" cy="2200275"/>
                    </a:xfrm>
                    <a:prstGeom prst="rect"/>
                    <a:ln/>
                  </pic:spPr>
                </pic:pic>
              </a:graphicData>
            </a:graphic>
          </wp:anchor>
        </w:drawing>
      </w:r>
      <w:r w:rsidDel="00000000" w:rsidR="00000000" w:rsidRPr="00000000">
        <w:rPr>
          <w:rFonts w:ascii="Nunito" w:cs="Nunito" w:eastAsia="Nunito" w:hAnsi="Nunito"/>
          <w:rtl w:val="0"/>
        </w:rPr>
        <w:t xml:space="preserve">Imaginemos la siguiente situación: </w:t>
      </w:r>
    </w:p>
    <w:p w:rsidR="00000000" w:rsidDel="00000000" w:rsidP="00000000" w:rsidRDefault="00000000" w:rsidRPr="00000000" w14:paraId="0000000A">
      <w:pPr>
        <w:spacing w:after="240" w:line="276" w:lineRule="auto"/>
        <w:jc w:val="both"/>
        <w:rPr>
          <w:rFonts w:ascii="Nunito" w:cs="Nunito" w:eastAsia="Nunito" w:hAnsi="Nunito"/>
          <w:i w:val="1"/>
          <w:color w:val="0000ff"/>
        </w:rPr>
      </w:pPr>
      <w:r w:rsidDel="00000000" w:rsidR="00000000" w:rsidRPr="00000000">
        <w:rPr>
          <w:rFonts w:ascii="Nunito" w:cs="Nunito" w:eastAsia="Nunito" w:hAnsi="Nunito"/>
          <w:i w:val="1"/>
          <w:rtl w:val="0"/>
        </w:rPr>
        <w:t xml:space="preserve">Un tanque contiene 300 litros de agua. De él se extrae agua con una bomba a razón constante de 15 litros por minuto.</w:t>
      </w:r>
      <w:r w:rsidDel="00000000" w:rsidR="00000000" w:rsidRPr="00000000">
        <w:rPr>
          <w:rtl w:val="0"/>
        </w:rPr>
      </w:r>
    </w:p>
    <w:p w:rsidR="00000000" w:rsidDel="00000000" w:rsidP="00000000" w:rsidRDefault="00000000" w:rsidRPr="00000000" w14:paraId="0000000B">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Notemos que lo que nos dicen es que el tanque inicialmente contiene una cierta cantidad de litros de agua, y a medida que pasa el tiempo, este valor va disminuyendo por la presencia de la bomba. Luego, existen dos variables: el volumen de agua en el tanque y el tiempo. </w:t>
      </w:r>
    </w:p>
    <w:p w:rsidR="00000000" w:rsidDel="00000000" w:rsidP="00000000" w:rsidRDefault="00000000" w:rsidRPr="00000000" w14:paraId="0000000C">
      <w:pPr>
        <w:spacing w:after="0" w:before="240" w:line="276" w:lineRule="auto"/>
        <w:jc w:val="both"/>
        <w:rPr>
          <w:rFonts w:ascii="Nunito" w:cs="Nunito" w:eastAsia="Nunito" w:hAnsi="Nunito"/>
        </w:rPr>
      </w:pPr>
      <w:r w:rsidDel="00000000" w:rsidR="00000000" w:rsidRPr="00000000">
        <w:rPr>
          <w:rFonts w:ascii="Nunito" w:cs="Nunito" w:eastAsia="Nunito" w:hAnsi="Nunito"/>
          <w:rtl w:val="0"/>
        </w:rPr>
        <w:t xml:space="preserve">Un supuesto implícito en esta situación es que se extrae agua de manera continua, es decir: En un intervalo de tiempo de </w:t>
      </w:r>
      <m:oMath>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2</m:t>
            </m:r>
          </m:den>
        </m:f>
      </m:oMath>
      <w:r w:rsidDel="00000000" w:rsidR="00000000" w:rsidRPr="00000000">
        <w:rPr>
          <w:rFonts w:ascii="Nunito" w:cs="Nunito" w:eastAsia="Nunito" w:hAnsi="Nunito"/>
          <w:rtl w:val="0"/>
        </w:rPr>
        <w:t xml:space="preserve"> min se pierden </w:t>
      </w:r>
      <m:oMath>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2</m:t>
            </m:r>
          </m:den>
        </m:f>
      </m:oMath>
      <w:r w:rsidDel="00000000" w:rsidR="00000000" w:rsidRPr="00000000">
        <w:rPr>
          <w:rFonts w:ascii="Nunito" w:cs="Nunito" w:eastAsia="Nunito" w:hAnsi="Nunito"/>
          <w:rtl w:val="0"/>
        </w:rPr>
        <w:t xml:space="preserve"> de 15 litros, es decir 7,5 litros; en un intervalo de </w:t>
      </w:r>
      <m:oMath>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4</m:t>
            </m:r>
          </m:den>
        </m:f>
      </m:oMath>
      <w:r w:rsidDel="00000000" w:rsidR="00000000" w:rsidRPr="00000000">
        <w:rPr>
          <w:rFonts w:ascii="Nunito" w:cs="Nunito" w:eastAsia="Nunito" w:hAnsi="Nunito"/>
          <w:rtl w:val="0"/>
        </w:rPr>
        <w:t xml:space="preserve"> min se pierden </w:t>
      </w:r>
      <m:oMath>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4</m:t>
            </m:r>
          </m:den>
        </m:f>
      </m:oMath>
      <w:r w:rsidDel="00000000" w:rsidR="00000000" w:rsidRPr="00000000">
        <w:rPr>
          <w:rFonts w:ascii="Nunito" w:cs="Nunito" w:eastAsia="Nunito" w:hAnsi="Nunito"/>
          <w:rtl w:val="0"/>
        </w:rPr>
        <w:t xml:space="preserve"> de 15 litros, es decir  3,75 litros, y así sucesivamente. </w:t>
      </w:r>
    </w:p>
    <w:p w:rsidR="00000000" w:rsidDel="00000000" w:rsidP="00000000" w:rsidRDefault="00000000" w:rsidRPr="00000000" w14:paraId="0000000D">
      <w:pPr>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Analicemos cómo varía el volumen del agua que se extrae del tanque al variar el tiempo.</w:t>
      </w:r>
    </w:p>
    <w:p w:rsidR="00000000" w:rsidDel="00000000" w:rsidP="00000000" w:rsidRDefault="00000000" w:rsidRPr="00000000" w14:paraId="0000000E">
      <w:pPr>
        <w:spacing w:after="0" w:line="276" w:lineRule="auto"/>
        <w:jc w:val="both"/>
        <w:rPr>
          <w:rFonts w:ascii="Nunito" w:cs="Nunito" w:eastAsia="Nunito" w:hAnsi="Nunito"/>
          <w:color w:val="ff0000"/>
        </w:rPr>
      </w:pPr>
      <w:r w:rsidDel="00000000" w:rsidR="00000000" w:rsidRPr="00000000">
        <w:rPr>
          <w:rtl w:val="0"/>
        </w:rPr>
      </w:r>
    </w:p>
    <w:tbl>
      <w:tblPr>
        <w:tblStyle w:val="Table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2220"/>
        <w:gridCol w:w="3060"/>
        <w:gridCol w:w="3165"/>
        <w:tblGridChange w:id="0">
          <w:tblGrid>
            <w:gridCol w:w="2355"/>
            <w:gridCol w:w="2220"/>
            <w:gridCol w:w="3060"/>
            <w:gridCol w:w="316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spacing w:after="0" w:line="240" w:lineRule="auto"/>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Lapso de tiempo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0">
            <w:pPr>
              <w:widowControl w:val="0"/>
              <w:spacing w:after="0" w:line="240" w:lineRule="auto"/>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Variación de tiempo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widowControl w:val="0"/>
              <w:spacing w:after="0" w:line="240" w:lineRule="auto"/>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Variación del volumen </w:t>
            </w:r>
          </w:p>
          <w:p w:rsidR="00000000" w:rsidDel="00000000" w:rsidP="00000000" w:rsidRDefault="00000000" w:rsidRPr="00000000" w14:paraId="00000012">
            <w:pPr>
              <w:widowControl w:val="0"/>
              <w:spacing w:after="0" w:line="240" w:lineRule="auto"/>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de agua en ese intervalo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3">
            <w:pPr>
              <w:widowControl w:val="0"/>
              <w:spacing w:after="0" w:line="240" w:lineRule="auto"/>
              <w:jc w:val="center"/>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Razón entre la variación de agua y la variación de tiempo</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4">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Desde el minuto 0 al minuto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5">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1 min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15 litros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7">
            <w:pPr>
              <w:spacing w:after="0" w:line="240" w:lineRule="auto"/>
              <w:jc w:val="center"/>
              <w:rPr>
                <w:rFonts w:ascii="Nunito" w:cs="Nunito" w:eastAsia="Nunito" w:hAnsi="Nunito"/>
                <w:sz w:val="20"/>
                <w:szCs w:val="20"/>
              </w:rPr>
            </w:pPr>
            <m:oMath>
              <m:f>
                <m:fPr>
                  <m:ctrlPr>
                    <w:rPr>
                      <w:rFonts w:ascii="Nunito" w:cs="Nunito" w:eastAsia="Nunito" w:hAnsi="Nunito"/>
                      <w:sz w:val="28"/>
                      <w:szCs w:val="28"/>
                    </w:rPr>
                  </m:ctrlPr>
                </m:fPr>
                <m:num>
                  <m:r>
                    <w:rPr>
                      <w:rFonts w:ascii="Nunito" w:cs="Nunito" w:eastAsia="Nunito" w:hAnsi="Nunito"/>
                      <w:sz w:val="28"/>
                      <w:szCs w:val="28"/>
                    </w:rPr>
                    <m:t xml:space="preserve">15</m:t>
                  </m:r>
                </m:num>
                <m:den>
                  <m:r>
                    <w:rPr>
                      <w:rFonts w:ascii="Nunito" w:cs="Nunito" w:eastAsia="Nunito" w:hAnsi="Nunito"/>
                      <w:sz w:val="28"/>
                      <w:szCs w:val="28"/>
                    </w:rPr>
                    <m:t xml:space="preserve">1</m:t>
                  </m:r>
                </m:den>
              </m:f>
            </m:oMath>
            <w:r w:rsidDel="00000000" w:rsidR="00000000" w:rsidRPr="00000000">
              <w:rPr>
                <w:rFonts w:ascii="Nunito" w:cs="Nunito" w:eastAsia="Nunito" w:hAnsi="Nunito"/>
                <w:sz w:val="20"/>
                <w:szCs w:val="20"/>
                <w:rtl w:val="0"/>
              </w:rPr>
              <w:t xml:space="preserve">=15</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Desde el minuto 3 al minuto 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9">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 min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A">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30 litros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spacing w:after="0" w:line="240" w:lineRule="auto"/>
              <w:jc w:val="center"/>
              <w:rPr>
                <w:rFonts w:ascii="Nunito" w:cs="Nunito" w:eastAsia="Nunito" w:hAnsi="Nunito"/>
                <w:sz w:val="20"/>
                <w:szCs w:val="20"/>
              </w:rPr>
            </w:pPr>
            <m:oMath>
              <m:f>
                <m:fPr>
                  <m:ctrlPr>
                    <w:rPr>
                      <w:rFonts w:ascii="Nunito" w:cs="Nunito" w:eastAsia="Nunito" w:hAnsi="Nunito"/>
                      <w:sz w:val="28"/>
                      <w:szCs w:val="28"/>
                    </w:rPr>
                  </m:ctrlPr>
                </m:fPr>
                <m:num>
                  <m:r>
                    <w:rPr>
                      <w:rFonts w:ascii="Nunito" w:cs="Nunito" w:eastAsia="Nunito" w:hAnsi="Nunito"/>
                      <w:sz w:val="28"/>
                      <w:szCs w:val="28"/>
                    </w:rPr>
                    <m:t xml:space="preserve">30</m:t>
                  </m:r>
                </m:num>
                <m:den>
                  <m:r>
                    <w:rPr>
                      <w:rFonts w:ascii="Nunito" w:cs="Nunito" w:eastAsia="Nunito" w:hAnsi="Nunito"/>
                      <w:sz w:val="28"/>
                      <w:szCs w:val="28"/>
                    </w:rPr>
                    <m:t xml:space="preserve">2</m:t>
                  </m:r>
                </m:den>
              </m:f>
            </m:oMath>
            <w:r w:rsidDel="00000000" w:rsidR="00000000" w:rsidRPr="00000000">
              <w:rPr>
                <w:rFonts w:ascii="Nunito" w:cs="Nunito" w:eastAsia="Nunito" w:hAnsi="Nunito"/>
                <w:sz w:val="20"/>
                <w:szCs w:val="20"/>
                <w:rtl w:val="0"/>
              </w:rPr>
              <w:t xml:space="preserve">=15</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Desde el minuto 2 al minuto 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D">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6 min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90 litros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spacing w:after="0" w:line="240" w:lineRule="auto"/>
              <w:jc w:val="center"/>
              <w:rPr>
                <w:rFonts w:ascii="Nunito" w:cs="Nunito" w:eastAsia="Nunito" w:hAnsi="Nunito"/>
                <w:sz w:val="20"/>
                <w:szCs w:val="20"/>
              </w:rPr>
            </w:pPr>
            <m:oMath>
              <m:f>
                <m:fPr>
                  <m:ctrlPr>
                    <w:rPr>
                      <w:rFonts w:ascii="Nunito" w:cs="Nunito" w:eastAsia="Nunito" w:hAnsi="Nunito"/>
                      <w:sz w:val="28"/>
                      <w:szCs w:val="28"/>
                    </w:rPr>
                  </m:ctrlPr>
                </m:fPr>
                <m:num>
                  <m:r>
                    <w:rPr>
                      <w:rFonts w:ascii="Nunito" w:cs="Nunito" w:eastAsia="Nunito" w:hAnsi="Nunito"/>
                      <w:sz w:val="28"/>
                      <w:szCs w:val="28"/>
                    </w:rPr>
                    <m:t xml:space="preserve">90</m:t>
                  </m:r>
                </m:num>
                <m:den>
                  <m:r>
                    <w:rPr>
                      <w:rFonts w:ascii="Nunito" w:cs="Nunito" w:eastAsia="Nunito" w:hAnsi="Nunito"/>
                      <w:sz w:val="28"/>
                      <w:szCs w:val="28"/>
                    </w:rPr>
                    <m:t xml:space="preserve">6</m:t>
                  </m:r>
                </m:den>
              </m:f>
            </m:oMath>
            <w:r w:rsidDel="00000000" w:rsidR="00000000" w:rsidRPr="00000000">
              <w:rPr>
                <w:rFonts w:ascii="Nunito" w:cs="Nunito" w:eastAsia="Nunito" w:hAnsi="Nunito"/>
                <w:sz w:val="20"/>
                <w:szCs w:val="20"/>
                <w:rtl w:val="0"/>
              </w:rPr>
              <w:t xml:space="preserve">=15</w:t>
            </w:r>
          </w:p>
        </w:tc>
      </w:tr>
    </w:tbl>
    <w:p w:rsidR="00000000" w:rsidDel="00000000" w:rsidP="00000000" w:rsidRDefault="00000000" w:rsidRPr="00000000" w14:paraId="00000020">
      <w:pPr>
        <w:spacing w:after="0" w:before="240" w:line="276" w:lineRule="auto"/>
        <w:jc w:val="both"/>
        <w:rPr>
          <w:rFonts w:ascii="Nunito" w:cs="Nunito" w:eastAsia="Nunito" w:hAnsi="Nunito"/>
        </w:rPr>
      </w:pPr>
      <w:r w:rsidDel="00000000" w:rsidR="00000000" w:rsidRPr="00000000">
        <w:rPr>
          <w:rFonts w:ascii="Nunito" w:cs="Nunito" w:eastAsia="Nunito" w:hAnsi="Nunito"/>
          <w:rtl w:val="0"/>
        </w:rPr>
        <w:t xml:space="preserve">Si te fijas, la razón de las variaciones de las variables involucradas en esta situación es siempre constante. </w:t>
      </w:r>
    </w:p>
    <w:p w:rsidR="00000000" w:rsidDel="00000000" w:rsidP="00000000" w:rsidRDefault="00000000" w:rsidRPr="00000000" w14:paraId="00000021">
      <w:pPr>
        <w:spacing w:after="0" w:before="240" w:line="276" w:lineRule="auto"/>
        <w:jc w:val="both"/>
        <w:rPr>
          <w:rFonts w:ascii="Nunito" w:cs="Nunito" w:eastAsia="Nunito" w:hAnsi="Nunito"/>
        </w:rPr>
      </w:pPr>
      <w:r w:rsidDel="00000000" w:rsidR="00000000" w:rsidRPr="00000000">
        <w:rPr>
          <w:rFonts w:ascii="Nunito" w:cs="Nunito" w:eastAsia="Nunito" w:hAnsi="Nunito"/>
          <w:rtl w:val="0"/>
        </w:rPr>
        <w:t xml:space="preserve">Formalmente, decimos que dos variables </w:t>
      </w:r>
      <m:oMath>
        <m:r>
          <w:rPr>
            <w:rFonts w:ascii="Nunito" w:cs="Nunito" w:eastAsia="Nunito" w:hAnsi="Nunito"/>
          </w:rPr>
          <m:t xml:space="preserve">x</m:t>
        </m:r>
      </m:oMath>
      <w:r w:rsidDel="00000000" w:rsidR="00000000" w:rsidRPr="00000000">
        <w:rPr>
          <w:rFonts w:ascii="Nunito" w:cs="Nunito" w:eastAsia="Nunito" w:hAnsi="Nunito"/>
          <w:rtl w:val="0"/>
        </w:rPr>
        <w:t xml:space="preserve"> e </w:t>
      </w:r>
      <m:oMath>
        <m:r>
          <w:rPr>
            <w:rFonts w:ascii="Nunito" w:cs="Nunito" w:eastAsia="Nunito" w:hAnsi="Nunito"/>
          </w:rPr>
          <m:t xml:space="preserve">y</m:t>
        </m:r>
      </m:oMath>
      <w:r w:rsidDel="00000000" w:rsidR="00000000" w:rsidRPr="00000000">
        <w:rPr>
          <w:rFonts w:ascii="Nunito" w:cs="Nunito" w:eastAsia="Nunito" w:hAnsi="Nunito"/>
          <w:rtl w:val="0"/>
        </w:rPr>
        <w:t xml:space="preserve"> tienen razón de cambio constante, si en cualquier intervalo que consideremos se tiene que:</w:t>
      </w:r>
    </w:p>
    <w:p w:rsidR="00000000" w:rsidDel="00000000" w:rsidP="00000000" w:rsidRDefault="00000000" w:rsidRPr="00000000" w14:paraId="00000022">
      <w:pPr>
        <w:spacing w:after="200" w:line="276" w:lineRule="auto"/>
        <w:jc w:val="center"/>
        <w:rPr>
          <w:rFonts w:ascii="Nunito" w:cs="Nunito" w:eastAsia="Nunito" w:hAnsi="Nunito"/>
          <w:sz w:val="24"/>
          <w:szCs w:val="24"/>
        </w:rPr>
      </w:pPr>
      <w:r w:rsidDel="00000000" w:rsidR="00000000" w:rsidRPr="00000000">
        <w:rPr>
          <w:rFonts w:ascii="Nunito" w:cs="Nunito" w:eastAsia="Nunito" w:hAnsi="Nunito"/>
          <w:sz w:val="26"/>
          <w:szCs w:val="26"/>
          <w:rtl w:val="0"/>
        </w:rPr>
        <w:t xml:space="preserve"> </w:t>
      </w:r>
      <m:oMath>
        <m:f>
          <m:fPr>
            <m:ctrlPr>
              <w:rPr>
                <w:rFonts w:ascii="Nunito" w:cs="Nunito" w:eastAsia="Nunito" w:hAnsi="Nunito"/>
                <w:sz w:val="34"/>
                <w:szCs w:val="34"/>
              </w:rPr>
            </m:ctrlPr>
          </m:fPr>
          <m:num>
            <m:r>
              <m:t>Δ</m:t>
            </m:r>
            <m:r>
              <w:rPr>
                <w:rFonts w:ascii="Nunito" w:cs="Nunito" w:eastAsia="Nunito" w:hAnsi="Nunito"/>
                <w:sz w:val="34"/>
                <w:szCs w:val="34"/>
              </w:rPr>
              <m:t xml:space="preserve"> x</m:t>
            </m:r>
          </m:num>
          <m:den>
            <m:r>
              <w:rPr>
                <w:rFonts w:ascii="Nunito" w:cs="Nunito" w:eastAsia="Nunito" w:hAnsi="Nunito"/>
                <w:sz w:val="34"/>
                <w:szCs w:val="34"/>
              </w:rPr>
              <m:t xml:space="preserve">Δ y</m:t>
            </m:r>
          </m:den>
        </m:f>
        <m:r>
          <w:rPr>
            <w:rFonts w:ascii="Nunito" w:cs="Nunito" w:eastAsia="Nunito" w:hAnsi="Nunito"/>
            <w:sz w:val="34"/>
            <w:szCs w:val="34"/>
          </w:rPr>
          <m:t xml:space="preserve"> </m:t>
        </m:r>
        <m:r>
          <w:rPr>
            <w:rFonts w:ascii="Nunito" w:cs="Nunito" w:eastAsia="Nunito" w:hAnsi="Nunito"/>
            <w:sz w:val="18"/>
            <w:szCs w:val="18"/>
          </w:rPr>
          <m:t xml:space="preserve">= k</m:t>
        </m:r>
      </m:oMath>
      <w:r w:rsidDel="00000000" w:rsidR="00000000" w:rsidRPr="00000000">
        <w:rPr>
          <w:rtl w:val="0"/>
        </w:rPr>
      </w:r>
    </w:p>
    <w:tbl>
      <w:tblPr>
        <w:tblStyle w:val="Table2"/>
        <w:tblW w:w="1080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3">
            <w:pPr>
              <w:spacing w:after="0" w:line="240" w:lineRule="auto"/>
              <w:jc w:val="both"/>
              <w:rPr>
                <w:rFonts w:ascii="Nunito" w:cs="Nunito" w:eastAsia="Nunito" w:hAnsi="Nunito"/>
                <w:b w:val="1"/>
              </w:rPr>
            </w:pPr>
            <w:r w:rsidDel="00000000" w:rsidR="00000000" w:rsidRPr="00000000">
              <w:rPr>
                <w:rFonts w:ascii="Nunito" w:cs="Nunito" w:eastAsia="Nunito" w:hAnsi="Nunito"/>
                <w:b w:val="1"/>
                <w:rtl w:val="0"/>
              </w:rPr>
              <w:t xml:space="preserve">Notación</w:t>
            </w:r>
          </w:p>
          <w:p w:rsidR="00000000" w:rsidDel="00000000" w:rsidP="00000000" w:rsidRDefault="00000000" w:rsidRPr="00000000" w14:paraId="00000024">
            <w:pPr>
              <w:spacing w:after="0" w:line="240" w:lineRule="auto"/>
              <w:jc w:val="both"/>
              <w:rPr>
                <w:rFonts w:ascii="Nunito" w:cs="Nunito" w:eastAsia="Nunito" w:hAnsi="Nunito"/>
                <w:sz w:val="8"/>
                <w:szCs w:val="8"/>
              </w:rPr>
            </w:pPr>
            <w:r w:rsidDel="00000000" w:rsidR="00000000" w:rsidRPr="00000000">
              <w:rPr>
                <w:rtl w:val="0"/>
              </w:rPr>
            </w:r>
          </w:p>
          <w:p w:rsidR="00000000" w:rsidDel="00000000" w:rsidP="00000000" w:rsidRDefault="00000000" w:rsidRPr="00000000" w14:paraId="00000025">
            <w:pPr>
              <w:spacing w:after="0" w:line="276"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Para una variable </w:t>
            </w:r>
            <m:oMath>
              <m:r>
                <w:rPr>
                  <w:rFonts w:ascii="Nunito" w:cs="Nunito" w:eastAsia="Nunito" w:hAnsi="Nunito"/>
                  <w:sz w:val="20"/>
                  <w:szCs w:val="20"/>
                </w:rPr>
                <m:t xml:space="preserve">x</m:t>
              </m:r>
            </m:oMath>
            <w:r w:rsidDel="00000000" w:rsidR="00000000" w:rsidRPr="00000000">
              <w:rPr>
                <w:rFonts w:ascii="Nunito" w:cs="Nunito" w:eastAsia="Nunito" w:hAnsi="Nunito"/>
                <w:sz w:val="20"/>
                <w:szCs w:val="20"/>
                <w:rtl w:val="0"/>
              </w:rPr>
              <w:t xml:space="preserve"> definida en el intervalo </w:t>
            </w:r>
            <m:oMath>
              <m:r>
                <w:rPr>
                  <w:rFonts w:ascii="Nunito" w:cs="Nunito" w:eastAsia="Nunito" w:hAnsi="Nunito"/>
                  <w:sz w:val="20"/>
                  <w:szCs w:val="20"/>
                </w:rPr>
                <m:t xml:space="preserve">[</m:t>
              </m:r>
              <m:sSub>
                <m:sSubPr>
                  <m:ctrlPr>
                    <w:rPr>
                      <w:rFonts w:ascii="Nunito" w:cs="Nunito" w:eastAsia="Nunito" w:hAnsi="Nunito"/>
                      <w:sz w:val="20"/>
                      <w:szCs w:val="20"/>
                    </w:rPr>
                  </m:ctrlPr>
                </m:sSubPr>
                <m:e>
                  <m:r>
                    <w:rPr>
                      <w:rFonts w:ascii="Nunito" w:cs="Nunito" w:eastAsia="Nunito" w:hAnsi="Nunito"/>
                      <w:sz w:val="20"/>
                      <w:szCs w:val="20"/>
                    </w:rPr>
                    <m:t xml:space="preserve">x</m:t>
                  </m:r>
                </m:e>
                <m:sub>
                  <m:r>
                    <w:rPr>
                      <w:rFonts w:ascii="Nunito" w:cs="Nunito" w:eastAsia="Nunito" w:hAnsi="Nunito"/>
                      <w:sz w:val="20"/>
                      <w:szCs w:val="20"/>
                    </w:rPr>
                    <m:t xml:space="preserve">1</m:t>
                  </m:r>
                </m:sub>
              </m:sSub>
              <m:r>
                <w:rPr>
                  <w:rFonts w:ascii="Nunito" w:cs="Nunito" w:eastAsia="Nunito" w:hAnsi="Nunito"/>
                  <w:sz w:val="20"/>
                  <w:szCs w:val="20"/>
                </w:rPr>
                <m:t xml:space="preserve">, </m:t>
              </m:r>
              <m:sSub>
                <m:sSubPr>
                  <m:ctrlPr>
                    <w:rPr>
                      <w:rFonts w:ascii="Nunito" w:cs="Nunito" w:eastAsia="Nunito" w:hAnsi="Nunito"/>
                      <w:sz w:val="20"/>
                      <w:szCs w:val="20"/>
                    </w:rPr>
                  </m:ctrlPr>
                </m:sSubPr>
                <m:e>
                  <m:r>
                    <w:rPr>
                      <w:rFonts w:ascii="Nunito" w:cs="Nunito" w:eastAsia="Nunito" w:hAnsi="Nunito"/>
                      <w:sz w:val="20"/>
                      <w:szCs w:val="20"/>
                    </w:rPr>
                    <m:t xml:space="preserve">x</m:t>
                  </m:r>
                </m:e>
                <m:sub>
                  <m:r>
                    <w:rPr>
                      <w:rFonts w:ascii="Nunito" w:cs="Nunito" w:eastAsia="Nunito" w:hAnsi="Nunito"/>
                      <w:sz w:val="20"/>
                      <w:szCs w:val="20"/>
                    </w:rPr>
                    <m:t xml:space="preserve">2</m:t>
                  </m:r>
                </m:sub>
              </m:sSub>
              <m:r>
                <w:rPr>
                  <w:rFonts w:ascii="Nunito" w:cs="Nunito" w:eastAsia="Nunito" w:hAnsi="Nunito"/>
                  <w:sz w:val="20"/>
                  <w:szCs w:val="20"/>
                </w:rPr>
                <m:t xml:space="preserve">]</m:t>
              </m:r>
            </m:oMath>
            <w:r w:rsidDel="00000000" w:rsidR="00000000" w:rsidRPr="00000000">
              <w:rPr>
                <w:rFonts w:ascii="Nunito" w:cs="Nunito" w:eastAsia="Nunito" w:hAnsi="Nunito"/>
                <w:sz w:val="20"/>
                <w:szCs w:val="20"/>
                <w:rtl w:val="0"/>
              </w:rPr>
              <w:t xml:space="preserve">llamamos </w:t>
            </w:r>
            <m:oMath>
              <m:r>
                <m:t>Δ</m:t>
              </m:r>
              <m:r>
                <w:rPr>
                  <w:rFonts w:ascii="Nunito" w:cs="Nunito" w:eastAsia="Nunito" w:hAnsi="Nunito"/>
                  <w:sz w:val="20"/>
                  <w:szCs w:val="20"/>
                </w:rPr>
                <m:t xml:space="preserve"> x</m:t>
              </m:r>
            </m:oMath>
            <w:r w:rsidDel="00000000" w:rsidR="00000000" w:rsidRPr="00000000">
              <w:rPr>
                <w:rFonts w:ascii="Nunito" w:cs="Nunito" w:eastAsia="Nunito" w:hAnsi="Nunito"/>
                <w:sz w:val="20"/>
                <w:szCs w:val="20"/>
                <w:rtl w:val="0"/>
              </w:rPr>
              <w:t xml:space="preserve"> a su variación en el intervalo, es decir:</w:t>
            </w:r>
          </w:p>
          <w:p w:rsidR="00000000" w:rsidDel="00000000" w:rsidP="00000000" w:rsidRDefault="00000000" w:rsidRPr="00000000" w14:paraId="00000026">
            <w:pPr>
              <w:jc w:val="center"/>
              <w:rPr>
                <w:rFonts w:ascii="Nunito" w:cs="Nunito" w:eastAsia="Nunito" w:hAnsi="Nunito"/>
                <w:sz w:val="20"/>
                <w:szCs w:val="20"/>
              </w:rPr>
            </w:pPr>
            <m:oMath>
              <m:r>
                <m:t>Δ</m:t>
              </m:r>
              <m:r>
                <w:rPr>
                  <w:rFonts w:ascii="Nunito" w:cs="Nunito" w:eastAsia="Nunito" w:hAnsi="Nunito"/>
                  <w:sz w:val="20"/>
                  <w:szCs w:val="20"/>
                </w:rPr>
                <m:t xml:space="preserve"> x = </m:t>
              </m:r>
              <m:sSub>
                <m:sSubPr>
                  <m:ctrlPr>
                    <w:rPr>
                      <w:rFonts w:ascii="Nunito" w:cs="Nunito" w:eastAsia="Nunito" w:hAnsi="Nunito"/>
                      <w:sz w:val="20"/>
                      <w:szCs w:val="20"/>
                    </w:rPr>
                  </m:ctrlPr>
                </m:sSubPr>
                <m:e>
                  <m:r>
                    <w:rPr>
                      <w:rFonts w:ascii="Nunito" w:cs="Nunito" w:eastAsia="Nunito" w:hAnsi="Nunito"/>
                      <w:sz w:val="20"/>
                      <w:szCs w:val="20"/>
                    </w:rPr>
                    <m:t xml:space="preserve">x</m:t>
                  </m:r>
                </m:e>
                <m:sub>
                  <m:r>
                    <w:rPr>
                      <w:rFonts w:ascii="Nunito" w:cs="Nunito" w:eastAsia="Nunito" w:hAnsi="Nunito"/>
                      <w:sz w:val="20"/>
                      <w:szCs w:val="20"/>
                    </w:rPr>
                    <m:t xml:space="preserve">2 </m:t>
                  </m:r>
                </m:sub>
              </m:sSub>
              <m:r>
                <w:rPr>
                  <w:rFonts w:ascii="Nunito" w:cs="Nunito" w:eastAsia="Nunito" w:hAnsi="Nunito"/>
                  <w:sz w:val="20"/>
                  <w:szCs w:val="20"/>
                </w:rPr>
                <m:t xml:space="preserve">-</m:t>
              </m:r>
              <m:sSub>
                <m:sSubPr>
                  <m:ctrlPr>
                    <w:rPr>
                      <w:rFonts w:ascii="Nunito" w:cs="Nunito" w:eastAsia="Nunito" w:hAnsi="Nunito"/>
                      <w:sz w:val="20"/>
                      <w:szCs w:val="20"/>
                    </w:rPr>
                  </m:ctrlPr>
                </m:sSubPr>
                <m:e>
                  <m:r>
                    <w:rPr>
                      <w:rFonts w:ascii="Nunito" w:cs="Nunito" w:eastAsia="Nunito" w:hAnsi="Nunito"/>
                      <w:sz w:val="20"/>
                      <w:szCs w:val="20"/>
                    </w:rPr>
                    <m:t xml:space="preserve"> x</m:t>
                  </m:r>
                </m:e>
                <m:sub>
                  <m:r>
                    <w:rPr>
                      <w:rFonts w:ascii="Nunito" w:cs="Nunito" w:eastAsia="Nunito" w:hAnsi="Nunito"/>
                      <w:sz w:val="20"/>
                      <w:szCs w:val="20"/>
                    </w:rPr>
                    <m:t xml:space="preserve">1</m:t>
                  </m:r>
                </m:sub>
              </m:sSub>
            </m:oMath>
            <w:r w:rsidDel="00000000" w:rsidR="00000000" w:rsidRPr="00000000">
              <w:rPr>
                <w:rtl w:val="0"/>
              </w:rPr>
            </w:r>
          </w:p>
          <w:p w:rsidR="00000000" w:rsidDel="00000000" w:rsidP="00000000" w:rsidRDefault="00000000" w:rsidRPr="00000000" w14:paraId="00000027">
            <w:pPr>
              <w:spacing w:after="0" w:line="276"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Al escribir </w:t>
            </w:r>
            <m:oMath>
              <m:r>
                <m:t>Δ</m:t>
              </m:r>
              <m:r>
                <w:rPr>
                  <w:rFonts w:ascii="Nunito" w:cs="Nunito" w:eastAsia="Nunito" w:hAnsi="Nunito"/>
                  <w:sz w:val="20"/>
                  <w:szCs w:val="20"/>
                </w:rPr>
                <m:t xml:space="preserve"> x</m:t>
              </m:r>
            </m:oMath>
            <w:r w:rsidDel="00000000" w:rsidR="00000000" w:rsidRPr="00000000">
              <w:rPr>
                <w:rFonts w:ascii="Nunito" w:cs="Nunito" w:eastAsia="Nunito" w:hAnsi="Nunito"/>
                <w:sz w:val="20"/>
                <w:szCs w:val="20"/>
                <w:rtl w:val="0"/>
              </w:rPr>
              <w:t xml:space="preserve"> se supone que el lector conoce el intervalo al que se hace referencia. </w:t>
            </w:r>
          </w:p>
        </w:tc>
      </w:tr>
    </w:tbl>
    <w:p w:rsidR="00000000" w:rsidDel="00000000" w:rsidP="00000000" w:rsidRDefault="00000000" w:rsidRPr="00000000" w14:paraId="00000028">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FUNCIONES LINEALES Y AFINES</w:t>
      </w:r>
    </w:p>
    <w:p w:rsidR="00000000" w:rsidDel="00000000" w:rsidP="00000000" w:rsidRDefault="00000000" w:rsidRPr="00000000" w14:paraId="00000029">
      <w:pPr>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Una función de la forma  </w:t>
      </w:r>
      <m:oMath>
        <m:r>
          <w:rPr>
            <w:rFonts w:ascii="Nunito" w:cs="Nunito" w:eastAsia="Nunito" w:hAnsi="Nunito"/>
          </w:rPr>
          <m:t xml:space="preserve">f(x)=mx+n</m:t>
        </m:r>
      </m:oMath>
      <w:r w:rsidDel="00000000" w:rsidR="00000000" w:rsidRPr="00000000">
        <w:rPr>
          <w:rFonts w:ascii="Nunito" w:cs="Nunito" w:eastAsia="Nunito" w:hAnsi="Nunito"/>
          <w:rtl w:val="0"/>
        </w:rPr>
        <w:t xml:space="preserve">  se denomina lineal cuando </w:t>
      </w:r>
      <m:oMath>
        <m:r>
          <w:rPr>
            <w:rFonts w:ascii="Nunito" w:cs="Nunito" w:eastAsia="Nunito" w:hAnsi="Nunito"/>
          </w:rPr>
          <m:t xml:space="preserve">n=0</m:t>
        </m:r>
      </m:oMath>
      <w:r w:rsidDel="00000000" w:rsidR="00000000" w:rsidRPr="00000000">
        <w:rPr>
          <w:rFonts w:ascii="Nunito" w:cs="Nunito" w:eastAsia="Nunito" w:hAnsi="Nunito"/>
          <w:rtl w:val="0"/>
        </w:rPr>
        <w:t xml:space="preserve"> y afín cuando </w:t>
      </w:r>
      <m:oMath>
        <m:r>
          <w:rPr>
            <w:rFonts w:ascii="Nunito" w:cs="Nunito" w:eastAsia="Nunito" w:hAnsi="Nunito"/>
          </w:rPr>
          <m:t xml:space="preserve">n≠0</m:t>
        </m:r>
      </m:oMath>
      <w:r w:rsidDel="00000000" w:rsidR="00000000" w:rsidRPr="00000000">
        <w:rPr>
          <w:rFonts w:ascii="Nunito" w:cs="Nunito" w:eastAsia="Nunito" w:hAnsi="Nunito"/>
          <w:rtl w:val="0"/>
        </w:rPr>
        <w:t xml:space="preserve">.</w:t>
      </w:r>
    </w:p>
    <w:p w:rsidR="00000000" w:rsidDel="00000000" w:rsidP="00000000" w:rsidRDefault="00000000" w:rsidRPr="00000000" w14:paraId="0000002A">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Tal como en el caso del volumen del tanque, las funciones lineales y afines expresan una relación entre dos variables, </w:t>
      </w:r>
      <m:oMath>
        <m:r>
          <w:rPr>
            <w:rFonts w:ascii="Nunito" w:cs="Nunito" w:eastAsia="Nunito" w:hAnsi="Nunito"/>
          </w:rPr>
          <m:t xml:space="preserve">y</m:t>
        </m:r>
      </m:oMath>
      <w:r w:rsidDel="00000000" w:rsidR="00000000" w:rsidRPr="00000000">
        <w:rPr>
          <w:rFonts w:ascii="Nunito" w:cs="Nunito" w:eastAsia="Nunito" w:hAnsi="Nunito"/>
          <w:rtl w:val="0"/>
        </w:rPr>
        <w:t xml:space="preserve"> y </w:t>
      </w:r>
      <m:oMath>
        <m:r>
          <w:rPr>
            <w:rFonts w:ascii="Nunito" w:cs="Nunito" w:eastAsia="Nunito" w:hAnsi="Nunito"/>
          </w:rPr>
          <m:t xml:space="preserve">x</m:t>
        </m:r>
      </m:oMath>
      <w:r w:rsidDel="00000000" w:rsidR="00000000" w:rsidRPr="00000000">
        <w:rPr>
          <w:rFonts w:ascii="Nunito" w:cs="Nunito" w:eastAsia="Nunito" w:hAnsi="Nunito"/>
          <w:rtl w:val="0"/>
        </w:rPr>
        <w:t xml:space="preserve">, cuya razón de cambio es constante. De hecho,  si </w:t>
      </w:r>
      <m:oMath>
        <m:r>
          <w:rPr>
            <w:rFonts w:ascii="Nunito" w:cs="Nunito" w:eastAsia="Nunito" w:hAnsi="Nunito"/>
          </w:rPr>
          <m:t xml:space="preserve">y=f(x)</m:t>
        </m:r>
      </m:oMath>
      <w:r w:rsidDel="00000000" w:rsidR="00000000" w:rsidRPr="00000000">
        <w:rPr>
          <w:rFonts w:ascii="Nunito" w:cs="Nunito" w:eastAsia="Nunito" w:hAnsi="Nunito"/>
          <w:rtl w:val="0"/>
        </w:rPr>
        <w:t xml:space="preserve"> tenemos: </w:t>
      </w:r>
    </w:p>
    <w:p w:rsidR="00000000" w:rsidDel="00000000" w:rsidP="00000000" w:rsidRDefault="00000000" w:rsidRPr="00000000" w14:paraId="0000002B">
      <w:pPr>
        <w:spacing w:after="240" w:before="240" w:line="276" w:lineRule="auto"/>
        <w:jc w:val="center"/>
        <w:rPr>
          <w:rFonts w:ascii="Nunito" w:cs="Nunito" w:eastAsia="Nunito" w:hAnsi="Nunito"/>
        </w:rPr>
      </w:pPr>
      <w:r w:rsidDel="00000000" w:rsidR="00000000" w:rsidRPr="00000000">
        <w:rPr>
          <w:rFonts w:ascii="Nunito" w:cs="Nunito" w:eastAsia="Nunito" w:hAnsi="Nunito"/>
          <w:rtl w:val="0"/>
        </w:rPr>
        <w:t xml:space="preserve">Cuando </w:t>
      </w:r>
      <m:oMath>
        <m:r>
          <w:rPr>
            <w:rFonts w:ascii="Nunito" w:cs="Nunito" w:eastAsia="Nunito" w:hAnsi="Nunito"/>
          </w:rPr>
          <m:t xml:space="preserve">x</m:t>
        </m:r>
      </m:oMath>
      <w:r w:rsidDel="00000000" w:rsidR="00000000" w:rsidRPr="00000000">
        <w:rPr>
          <w:rFonts w:ascii="Nunito" w:cs="Nunito" w:eastAsia="Nunito" w:hAnsi="Nunito"/>
          <w:rtl w:val="0"/>
        </w:rPr>
        <w:t xml:space="preserve"> varía de </w:t>
      </w:r>
      <m:oMath>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1</m:t>
            </m:r>
          </m:sub>
        </m:sSub>
      </m:oMath>
      <w:r w:rsidDel="00000000" w:rsidR="00000000" w:rsidRPr="00000000">
        <w:rPr>
          <w:rFonts w:ascii="Nunito" w:cs="Nunito" w:eastAsia="Nunito" w:hAnsi="Nunito"/>
          <w:rtl w:val="0"/>
        </w:rPr>
        <w:t xml:space="preserve"> a </w:t>
      </w:r>
      <m:oMath>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2</m:t>
            </m:r>
          </m:sub>
        </m:sSub>
      </m:oMath>
      <w:r w:rsidDel="00000000" w:rsidR="00000000" w:rsidRPr="00000000">
        <w:rPr>
          <w:rFonts w:ascii="Nunito" w:cs="Nunito" w:eastAsia="Nunito" w:hAnsi="Nunito"/>
          <w:rtl w:val="0"/>
        </w:rPr>
        <w:t xml:space="preserve"> entonces </w:t>
      </w:r>
      <m:oMath>
        <m:r>
          <w:rPr>
            <w:rFonts w:ascii="Nunito" w:cs="Nunito" w:eastAsia="Nunito" w:hAnsi="Nunito"/>
          </w:rPr>
          <m:t xml:space="preserve">y</m:t>
        </m:r>
      </m:oMath>
      <w:r w:rsidDel="00000000" w:rsidR="00000000" w:rsidRPr="00000000">
        <w:rPr>
          <w:rFonts w:ascii="Nunito" w:cs="Nunito" w:eastAsia="Nunito" w:hAnsi="Nunito"/>
          <w:rtl w:val="0"/>
        </w:rPr>
        <w:t xml:space="preserve"> varía de </w:t>
      </w:r>
      <m:oMath>
        <m:sSub>
          <m:sSubPr>
            <m:ctrlPr>
              <w:rPr>
                <w:rFonts w:ascii="Nunito" w:cs="Nunito" w:eastAsia="Nunito" w:hAnsi="Nunito"/>
              </w:rPr>
            </m:ctrlPr>
          </m:sSubPr>
          <m:e>
            <m:r>
              <w:rPr>
                <w:rFonts w:ascii="Nunito" w:cs="Nunito" w:eastAsia="Nunito" w:hAnsi="Nunito"/>
              </w:rPr>
              <m:t xml:space="preserve">y</m:t>
            </m:r>
          </m:e>
          <m:sub>
            <m:r>
              <w:rPr>
                <w:rFonts w:ascii="Nunito" w:cs="Nunito" w:eastAsia="Nunito" w:hAnsi="Nunito"/>
              </w:rPr>
              <m:t xml:space="preserve">1</m:t>
            </m:r>
          </m:sub>
        </m:sSub>
        <m:r>
          <w:rPr>
            <w:rFonts w:ascii="Nunito" w:cs="Nunito" w:eastAsia="Nunito" w:hAnsi="Nunito"/>
          </w:rPr>
          <m:t xml:space="preserve">=f(</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1</m:t>
            </m:r>
          </m:sub>
        </m:sSub>
        <m:r>
          <w:rPr>
            <w:rFonts w:ascii="Nunito" w:cs="Nunito" w:eastAsia="Nunito" w:hAnsi="Nunito"/>
          </w:rPr>
          <m:t xml:space="preserve">)</m:t>
        </m:r>
      </m:oMath>
      <w:r w:rsidDel="00000000" w:rsidR="00000000" w:rsidRPr="00000000">
        <w:rPr>
          <w:rFonts w:ascii="Nunito" w:cs="Nunito" w:eastAsia="Nunito" w:hAnsi="Nunito"/>
          <w:rtl w:val="0"/>
        </w:rPr>
        <w:t xml:space="preserve"> a </w:t>
      </w:r>
      <m:oMath>
        <m:sSub>
          <m:sSubPr>
            <m:ctrlPr>
              <w:rPr>
                <w:rFonts w:ascii="Nunito" w:cs="Nunito" w:eastAsia="Nunito" w:hAnsi="Nunito"/>
              </w:rPr>
            </m:ctrlPr>
          </m:sSubPr>
          <m:e>
            <m:r>
              <w:rPr>
                <w:rFonts w:ascii="Nunito" w:cs="Nunito" w:eastAsia="Nunito" w:hAnsi="Nunito"/>
              </w:rPr>
              <m:t xml:space="preserve">y</m:t>
            </m:r>
          </m:e>
          <m:sub>
            <m:r>
              <w:rPr>
                <w:rFonts w:ascii="Nunito" w:cs="Nunito" w:eastAsia="Nunito" w:hAnsi="Nunito"/>
              </w:rPr>
              <m:t xml:space="preserve">2</m:t>
            </m:r>
          </m:sub>
        </m:sSub>
        <m:r>
          <w:rPr>
            <w:rFonts w:ascii="Nunito" w:cs="Nunito" w:eastAsia="Nunito" w:hAnsi="Nunito"/>
          </w:rPr>
          <m:t xml:space="preserve">=f(</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2</m:t>
            </m:r>
          </m:sub>
        </m:sSub>
        <m:r>
          <w:rPr>
            <w:rFonts w:ascii="Nunito" w:cs="Nunito" w:eastAsia="Nunito" w:hAnsi="Nunito"/>
          </w:rPr>
          <m:t xml:space="preserve">)</m:t>
        </m:r>
      </m:oMath>
      <w:r w:rsidDel="00000000" w:rsidR="00000000" w:rsidRPr="00000000">
        <w:rPr>
          <w:rFonts w:ascii="Nunito" w:cs="Nunito" w:eastAsia="Nunito" w:hAnsi="Nunito"/>
          <w:rtl w:val="0"/>
        </w:rPr>
        <w:t xml:space="preserve"> . </w:t>
      </w:r>
    </w:p>
    <w:p w:rsidR="00000000" w:rsidDel="00000000" w:rsidP="00000000" w:rsidRDefault="00000000" w:rsidRPr="00000000" w14:paraId="0000002C">
      <w:pPr>
        <w:spacing w:after="0" w:before="240" w:line="276" w:lineRule="auto"/>
        <w:jc w:val="both"/>
        <w:rPr>
          <w:rFonts w:ascii="Nunito" w:cs="Nunito" w:eastAsia="Nunito" w:hAnsi="Nunito"/>
        </w:rPr>
      </w:pPr>
      <w:r w:rsidDel="00000000" w:rsidR="00000000" w:rsidRPr="00000000">
        <w:rPr>
          <w:rFonts w:ascii="Nunito" w:cs="Nunito" w:eastAsia="Nunito" w:hAnsi="Nunito"/>
          <w:rtl w:val="0"/>
        </w:rPr>
        <w:t xml:space="preserve">Como </w:t>
      </w:r>
      <m:oMath>
        <m:sSub>
          <m:sSubPr>
            <m:ctrlPr>
              <w:rPr>
                <w:rFonts w:ascii="Nunito" w:cs="Nunito" w:eastAsia="Nunito" w:hAnsi="Nunito"/>
              </w:rPr>
            </m:ctrlPr>
          </m:sSubPr>
          <m:e>
            <m:r>
              <w:rPr>
                <w:rFonts w:ascii="Nunito" w:cs="Nunito" w:eastAsia="Nunito" w:hAnsi="Nunito"/>
              </w:rPr>
              <m:t xml:space="preserve">y</m:t>
            </m:r>
          </m:e>
          <m:sub>
            <m:r>
              <w:rPr>
                <w:rFonts w:ascii="Nunito" w:cs="Nunito" w:eastAsia="Nunito" w:hAnsi="Nunito"/>
              </w:rPr>
              <m:t xml:space="preserve">1</m:t>
            </m:r>
          </m:sub>
        </m:sSub>
        <m:r>
          <w:rPr>
            <w:rFonts w:ascii="Nunito" w:cs="Nunito" w:eastAsia="Nunito" w:hAnsi="Nunito"/>
          </w:rPr>
          <m:t xml:space="preserve">=m</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1</m:t>
            </m:r>
          </m:sub>
        </m:sSub>
        <m:r>
          <w:rPr>
            <w:rFonts w:ascii="Nunito" w:cs="Nunito" w:eastAsia="Nunito" w:hAnsi="Nunito"/>
          </w:rPr>
          <m:t xml:space="preserve">+n</m:t>
        </m:r>
      </m:oMath>
      <w:r w:rsidDel="00000000" w:rsidR="00000000" w:rsidRPr="00000000">
        <w:rPr>
          <w:rFonts w:ascii="Nunito" w:cs="Nunito" w:eastAsia="Nunito" w:hAnsi="Nunito"/>
          <w:rtl w:val="0"/>
        </w:rPr>
        <w:t xml:space="preserve"> y </w:t>
      </w:r>
      <m:oMath>
        <m:sSub>
          <m:sSubPr>
            <m:ctrlPr>
              <w:rPr>
                <w:rFonts w:ascii="Nunito" w:cs="Nunito" w:eastAsia="Nunito" w:hAnsi="Nunito"/>
              </w:rPr>
            </m:ctrlPr>
          </m:sSubPr>
          <m:e>
            <m:r>
              <w:rPr>
                <w:rFonts w:ascii="Nunito" w:cs="Nunito" w:eastAsia="Nunito" w:hAnsi="Nunito"/>
              </w:rPr>
              <m:t xml:space="preserve">y</m:t>
            </m:r>
          </m:e>
          <m:sub>
            <m:r>
              <w:rPr>
                <w:rFonts w:ascii="Nunito" w:cs="Nunito" w:eastAsia="Nunito" w:hAnsi="Nunito"/>
              </w:rPr>
              <m:t xml:space="preserve">2</m:t>
            </m:r>
          </m:sub>
        </m:sSub>
        <m:r>
          <w:rPr>
            <w:rFonts w:ascii="Nunito" w:cs="Nunito" w:eastAsia="Nunito" w:hAnsi="Nunito"/>
          </w:rPr>
          <m:t xml:space="preserve">=m</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2</m:t>
            </m:r>
          </m:sub>
        </m:sSub>
        <m:r>
          <w:rPr>
            <w:rFonts w:ascii="Nunito" w:cs="Nunito" w:eastAsia="Nunito" w:hAnsi="Nunito"/>
          </w:rPr>
          <m:t xml:space="preserve">+n</m:t>
        </m:r>
      </m:oMath>
      <w:r w:rsidDel="00000000" w:rsidR="00000000" w:rsidRPr="00000000">
        <w:rPr>
          <w:rFonts w:ascii="Nunito" w:cs="Nunito" w:eastAsia="Nunito" w:hAnsi="Nunito"/>
          <w:rtl w:val="0"/>
        </w:rPr>
        <w:t xml:space="preserve">, entonces:</w:t>
      </w:r>
    </w:p>
    <w:p w:rsidR="00000000" w:rsidDel="00000000" w:rsidP="00000000" w:rsidRDefault="00000000" w:rsidRPr="00000000" w14:paraId="0000002D">
      <w:pPr>
        <w:spacing w:after="0" w:line="276" w:lineRule="auto"/>
        <w:jc w:val="center"/>
        <w:rPr>
          <w:rFonts w:ascii="Nunito" w:cs="Nunito" w:eastAsia="Nunito" w:hAnsi="Nunito"/>
        </w:rPr>
      </w:pPr>
      <w:r w:rsidDel="00000000" w:rsidR="00000000" w:rsidRPr="00000000">
        <w:rPr>
          <w:rFonts w:ascii="Nunito" w:cs="Nunito" w:eastAsia="Nunito" w:hAnsi="Nunito"/>
          <w:rtl w:val="0"/>
        </w:rPr>
        <w:t xml:space="preserve">               </w:t>
      </w:r>
      <m:oMath>
        <m:r>
          <m:t>Δ</m:t>
        </m:r>
        <m:r>
          <w:rPr>
            <w:rFonts w:ascii="Nunito" w:cs="Nunito" w:eastAsia="Nunito" w:hAnsi="Nunito"/>
          </w:rPr>
          <m:t xml:space="preserve"> y = m</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2</m:t>
            </m:r>
          </m:sub>
        </m:sSub>
        <m:r>
          <w:rPr>
            <w:rFonts w:ascii="Nunito" w:cs="Nunito" w:eastAsia="Nunito" w:hAnsi="Nunito"/>
          </w:rPr>
          <m:t xml:space="preserve"> + n - (m</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1</m:t>
            </m:r>
          </m:sub>
        </m:sSub>
        <m:r>
          <w:rPr>
            <w:rFonts w:ascii="Nunito" w:cs="Nunito" w:eastAsia="Nunito" w:hAnsi="Nunito"/>
          </w:rPr>
          <m:t xml:space="preserve">+ n)</m:t>
        </m:r>
      </m:oMath>
      <w:r w:rsidDel="00000000" w:rsidR="00000000" w:rsidRPr="00000000">
        <w:rPr>
          <w:rtl w:val="0"/>
        </w:rPr>
      </w:r>
    </w:p>
    <w:p w:rsidR="00000000" w:rsidDel="00000000" w:rsidP="00000000" w:rsidRDefault="00000000" w:rsidRPr="00000000" w14:paraId="0000002E">
      <w:pPr>
        <w:spacing w:after="0" w:line="276" w:lineRule="auto"/>
        <w:jc w:val="center"/>
        <w:rPr>
          <w:rFonts w:ascii="Nunito" w:cs="Nunito" w:eastAsia="Nunito" w:hAnsi="Nunito"/>
        </w:rPr>
      </w:pPr>
      <w:r w:rsidDel="00000000" w:rsidR="00000000" w:rsidRPr="00000000">
        <w:rPr>
          <w:rFonts w:ascii="Nunito" w:cs="Nunito" w:eastAsia="Nunito" w:hAnsi="Nunito"/>
          <w:rtl w:val="0"/>
        </w:rPr>
        <w:t xml:space="preserve">                       </w:t>
      </w:r>
      <m:oMath>
        <m:r>
          <w:rPr>
            <w:rFonts w:ascii="Nunito" w:cs="Nunito" w:eastAsia="Nunito" w:hAnsi="Nunito"/>
          </w:rPr>
          <m:t xml:space="preserve">= m</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2</m:t>
            </m:r>
          </m:sub>
        </m:sSub>
        <m:r>
          <w:rPr>
            <w:rFonts w:ascii="Nunito" w:cs="Nunito" w:eastAsia="Nunito" w:hAnsi="Nunito"/>
          </w:rPr>
          <m:t xml:space="preserve">+</m:t>
        </m:r>
        <m:r>
          <w:rPr>
            <w:rFonts w:ascii="Nunito" w:cs="Nunito" w:eastAsia="Nunito" w:hAnsi="Nunito"/>
            <w:strike w:val="1"/>
          </w:rPr>
          <m:t xml:space="preserve"> n</m:t>
        </m:r>
        <m:r>
          <w:rPr>
            <w:rFonts w:ascii="Nunito" w:cs="Nunito" w:eastAsia="Nunito" w:hAnsi="Nunito"/>
          </w:rPr>
          <m:t xml:space="preserve"> - m</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1</m:t>
            </m:r>
          </m:sub>
        </m:sSub>
        <m:r>
          <w:rPr>
            <w:rFonts w:ascii="Nunito" w:cs="Nunito" w:eastAsia="Nunito" w:hAnsi="Nunito"/>
          </w:rPr>
          <m:t xml:space="preserve">- +</m:t>
        </m:r>
        <m:r>
          <w:rPr>
            <w:rFonts w:ascii="Nunito" w:cs="Nunito" w:eastAsia="Nunito" w:hAnsi="Nunito"/>
            <w:strike w:val="1"/>
          </w:rPr>
          <m:t xml:space="preserve">n</m:t>
        </m:r>
      </m:oMath>
      <w:r w:rsidDel="00000000" w:rsidR="00000000" w:rsidRPr="00000000">
        <w:rPr>
          <w:rtl w:val="0"/>
        </w:rPr>
      </w:r>
    </w:p>
    <w:p w:rsidR="00000000" w:rsidDel="00000000" w:rsidP="00000000" w:rsidRDefault="00000000" w:rsidRPr="00000000" w14:paraId="0000002F">
      <w:pPr>
        <w:jc w:val="center"/>
        <w:rPr>
          <w:rFonts w:ascii="Nunito" w:cs="Nunito" w:eastAsia="Nunito" w:hAnsi="Nunito"/>
        </w:rPr>
      </w:pPr>
      <m:oMath>
        <m:r>
          <w:rPr>
            <w:rFonts w:ascii="Nunito" w:cs="Nunito" w:eastAsia="Nunito" w:hAnsi="Nunito"/>
          </w:rPr>
          <m:t xml:space="preserve">                    = m</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2</m:t>
            </m:r>
          </m:sub>
        </m:sSub>
        <m:r>
          <w:rPr>
            <w:rFonts w:ascii="Nunito" w:cs="Nunito" w:eastAsia="Nunito" w:hAnsi="Nunito"/>
          </w:rPr>
          <m:t xml:space="preserve">+</m:t>
        </m:r>
        <m:r>
          <w:rPr>
            <w:rFonts w:ascii="Nunito" w:cs="Nunito" w:eastAsia="Nunito" w:hAnsi="Nunito"/>
            <w:strike w:val="1"/>
          </w:rPr>
          <m:t xml:space="preserve"> n</m:t>
        </m:r>
        <m:r>
          <w:rPr>
            <w:rFonts w:ascii="Nunito" w:cs="Nunito" w:eastAsia="Nunito" w:hAnsi="Nunito"/>
          </w:rPr>
          <m:t xml:space="preserve"> -n - m</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1</m:t>
            </m:r>
          </m:sub>
        </m:sSub>
      </m:oMath>
      <w:r w:rsidDel="00000000" w:rsidR="00000000" w:rsidRPr="00000000">
        <w:rPr>
          <w:rtl w:val="0"/>
        </w:rPr>
      </w:r>
    </w:p>
    <w:p w:rsidR="00000000" w:rsidDel="00000000" w:rsidP="00000000" w:rsidRDefault="00000000" w:rsidRPr="00000000" w14:paraId="00000030">
      <w:pPr>
        <w:jc w:val="center"/>
        <w:rPr>
          <w:rFonts w:ascii="Nunito" w:cs="Nunito" w:eastAsia="Nunito" w:hAnsi="Nunito"/>
        </w:rPr>
      </w:pPr>
      <m:oMath>
        <m:r>
          <w:rPr>
            <w:rFonts w:ascii="Nunito" w:cs="Nunito" w:eastAsia="Nunito" w:hAnsi="Nunito"/>
          </w:rPr>
          <m:t xml:space="preserve">             = m</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2</m:t>
            </m:r>
          </m:sub>
        </m:sSub>
        <m:r>
          <w:rPr>
            <w:rFonts w:ascii="Nunito" w:cs="Nunito" w:eastAsia="Nunito" w:hAnsi="Nunito"/>
          </w:rPr>
          <m:t xml:space="preserve"> +0 - m</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1</m:t>
            </m:r>
          </m:sub>
        </m:sSub>
      </m:oMath>
      <w:r w:rsidDel="00000000" w:rsidR="00000000" w:rsidRPr="00000000">
        <w:rPr>
          <w:rtl w:val="0"/>
        </w:rPr>
      </w:r>
    </w:p>
    <w:p w:rsidR="00000000" w:rsidDel="00000000" w:rsidP="00000000" w:rsidRDefault="00000000" w:rsidRPr="00000000" w14:paraId="00000031">
      <w:pPr>
        <w:spacing w:after="0" w:line="276" w:lineRule="auto"/>
        <w:jc w:val="center"/>
        <w:rPr>
          <w:rFonts w:ascii="Nunito" w:cs="Nunito" w:eastAsia="Nunito" w:hAnsi="Nunito"/>
        </w:rPr>
      </w:pPr>
      <w:r w:rsidDel="00000000" w:rsidR="00000000" w:rsidRPr="00000000">
        <w:rPr>
          <w:rFonts w:ascii="Nunito" w:cs="Nunito" w:eastAsia="Nunito" w:hAnsi="Nunito"/>
          <w:rtl w:val="0"/>
        </w:rPr>
        <w:t xml:space="preserve">       </w:t>
      </w:r>
      <m:oMath>
        <m:r>
          <w:rPr>
            <w:rFonts w:ascii="Nunito" w:cs="Nunito" w:eastAsia="Nunito" w:hAnsi="Nunito"/>
          </w:rPr>
          <m:t xml:space="preserve">= m</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2</m:t>
            </m:r>
          </m:sub>
        </m:sSub>
        <m:r>
          <w:rPr>
            <w:rFonts w:ascii="Nunito" w:cs="Nunito" w:eastAsia="Nunito" w:hAnsi="Nunito"/>
          </w:rPr>
          <m:t xml:space="preserve"> - m</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1</m:t>
            </m:r>
          </m:sub>
        </m:sSub>
      </m:oMath>
      <w:r w:rsidDel="00000000" w:rsidR="00000000" w:rsidRPr="00000000">
        <w:rPr>
          <w:rtl w:val="0"/>
        </w:rPr>
      </w:r>
    </w:p>
    <w:p w:rsidR="00000000" w:rsidDel="00000000" w:rsidP="00000000" w:rsidRDefault="00000000" w:rsidRPr="00000000" w14:paraId="00000032">
      <w:pPr>
        <w:spacing w:after="0" w:line="276" w:lineRule="auto"/>
        <w:jc w:val="center"/>
        <w:rPr>
          <w:rFonts w:ascii="Nunito" w:cs="Nunito" w:eastAsia="Nunito" w:hAnsi="Nunito"/>
        </w:rPr>
      </w:pPr>
      <w:r w:rsidDel="00000000" w:rsidR="00000000" w:rsidRPr="00000000">
        <w:rPr>
          <w:rFonts w:ascii="Nunito" w:cs="Nunito" w:eastAsia="Nunito" w:hAnsi="Nunito"/>
          <w:rtl w:val="0"/>
        </w:rPr>
        <w:t xml:space="preserve">     </w:t>
      </w:r>
      <m:oMath>
        <m:r>
          <w:rPr>
            <w:rFonts w:ascii="Nunito" w:cs="Nunito" w:eastAsia="Nunito" w:hAnsi="Nunito"/>
          </w:rPr>
          <m:t xml:space="preserve">= m(</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2</m:t>
            </m:r>
          </m:sub>
        </m:sSub>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1</m:t>
            </m:r>
          </m:sub>
        </m:sSub>
        <m:r>
          <w:rPr>
            <w:rFonts w:ascii="Nunito" w:cs="Nunito" w:eastAsia="Nunito" w:hAnsi="Nunito"/>
          </w:rPr>
          <m:t xml:space="preserve">)</m:t>
        </m:r>
      </m:oMath>
      <w:r w:rsidDel="00000000" w:rsidR="00000000" w:rsidRPr="00000000">
        <w:rPr>
          <w:rtl w:val="0"/>
        </w:rPr>
      </w:r>
    </w:p>
    <w:p w:rsidR="00000000" w:rsidDel="00000000" w:rsidP="00000000" w:rsidRDefault="00000000" w:rsidRPr="00000000" w14:paraId="00000033">
      <w:pPr>
        <w:spacing w:after="0" w:line="276" w:lineRule="auto"/>
        <w:rPr>
          <w:rFonts w:ascii="Nunito" w:cs="Nunito" w:eastAsia="Nunito" w:hAnsi="Nunito"/>
        </w:rPr>
      </w:pPr>
      <w:r w:rsidDel="00000000" w:rsidR="00000000" w:rsidRPr="00000000">
        <w:rPr>
          <w:rFonts w:ascii="Nunito" w:cs="Nunito" w:eastAsia="Nunito" w:hAnsi="Nunito"/>
          <w:rtl w:val="0"/>
        </w:rPr>
        <w:t xml:space="preserve">                                                                                 </w:t>
      </w:r>
      <m:oMath>
        <m:r>
          <w:rPr>
            <w:rFonts w:ascii="Nunito" w:cs="Nunito" w:eastAsia="Nunito" w:hAnsi="Nunito"/>
          </w:rPr>
          <m:t xml:space="preserve">= m Δ x</m:t>
        </m:r>
      </m:oMath>
      <w:r w:rsidDel="00000000" w:rsidR="00000000" w:rsidRPr="00000000">
        <w:rPr>
          <w:rFonts w:ascii="Nunito" w:cs="Nunito" w:eastAsia="Nunito" w:hAnsi="Nunito"/>
          <w:rtl w:val="0"/>
        </w:rPr>
        <w:t xml:space="preserve">   </w:t>
      </w:r>
    </w:p>
    <w:p w:rsidR="00000000" w:rsidDel="00000000" w:rsidP="00000000" w:rsidRDefault="00000000" w:rsidRPr="00000000" w14:paraId="00000034">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Por lo tanto,  </w:t>
      </w:r>
      <m:oMath>
        <m:f>
          <m:fPr>
            <m:ctrlPr>
              <w:rPr>
                <w:rFonts w:ascii="Nunito" w:cs="Nunito" w:eastAsia="Nunito" w:hAnsi="Nunito"/>
              </w:rPr>
            </m:ctrlPr>
          </m:fPr>
          <m:num>
            <m:r>
              <m:t>Δ</m:t>
            </m:r>
            <m:r>
              <w:rPr>
                <w:rFonts w:ascii="Nunito" w:cs="Nunito" w:eastAsia="Nunito" w:hAnsi="Nunito"/>
              </w:rPr>
              <m:t xml:space="preserve"> y</m:t>
            </m:r>
          </m:num>
          <m:den>
            <m:r>
              <w:rPr>
                <w:rFonts w:ascii="Nunito" w:cs="Nunito" w:eastAsia="Nunito" w:hAnsi="Nunito"/>
              </w:rPr>
              <m:t xml:space="preserve">Δ x</m:t>
            </m:r>
          </m:den>
        </m:f>
        <m:r>
          <w:rPr>
            <w:rFonts w:ascii="Nunito" w:cs="Nunito" w:eastAsia="Nunito" w:hAnsi="Nunito"/>
          </w:rPr>
          <m:t xml:space="preserve">= m</m:t>
        </m:r>
      </m:oMath>
      <w:r w:rsidDel="00000000" w:rsidR="00000000" w:rsidRPr="00000000">
        <w:rPr>
          <w:rFonts w:ascii="Nunito" w:cs="Nunito" w:eastAsia="Nunito" w:hAnsi="Nunito"/>
          <w:rtl w:val="0"/>
        </w:rPr>
        <w:t xml:space="preserve">. Es decir, la razón de cambio es constante </w:t>
      </w:r>
      <m:oMath>
        <m:r>
          <w:rPr>
            <w:rFonts w:ascii="Nunito" w:cs="Nunito" w:eastAsia="Nunito" w:hAnsi="Nunito"/>
          </w:rPr>
          <m:t xml:space="preserve">m</m:t>
        </m:r>
      </m:oMath>
      <w:r w:rsidDel="00000000" w:rsidR="00000000" w:rsidRPr="00000000">
        <w:rPr>
          <w:rFonts w:ascii="Nunito" w:cs="Nunito" w:eastAsia="Nunito" w:hAnsi="Nunito"/>
          <w:rtl w:val="0"/>
        </w:rPr>
        <w:t xml:space="preserve">.</w:t>
      </w:r>
    </w:p>
    <w:p w:rsidR="00000000" w:rsidDel="00000000" w:rsidP="00000000" w:rsidRDefault="00000000" w:rsidRPr="00000000" w14:paraId="00000035">
      <w:pPr>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Tanto los gráficos de las funciones lineales como los de las afines corresponden a rectas en el plano.  </w:t>
      </w:r>
    </w:p>
    <w:p w:rsidR="00000000" w:rsidDel="00000000" w:rsidP="00000000" w:rsidRDefault="00000000" w:rsidRPr="00000000" w14:paraId="00000036">
      <w:pPr>
        <w:spacing w:after="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37">
      <w:pPr>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El coeficiente </w:t>
      </w:r>
      <m:oMath>
        <m:r>
          <w:rPr>
            <w:rFonts w:ascii="Nunito" w:cs="Nunito" w:eastAsia="Nunito" w:hAnsi="Nunito"/>
          </w:rPr>
          <m:t xml:space="preserve">m</m:t>
        </m:r>
      </m:oMath>
      <w:r w:rsidDel="00000000" w:rsidR="00000000" w:rsidRPr="00000000">
        <w:rPr>
          <w:rFonts w:ascii="Nunito" w:cs="Nunito" w:eastAsia="Nunito" w:hAnsi="Nunito"/>
          <w:rtl w:val="0"/>
        </w:rPr>
        <w:t xml:space="preserve"> es llamado usualmente pendiente de la recta</w:t>
      </w:r>
    </w:p>
    <w:p w:rsidR="00000000" w:rsidDel="00000000" w:rsidP="00000000" w:rsidRDefault="00000000" w:rsidRPr="00000000" w14:paraId="00000038">
      <w:pPr>
        <w:spacing w:after="240" w:before="240" w:line="276" w:lineRule="auto"/>
        <w:jc w:val="center"/>
        <w:rPr>
          <w:rFonts w:ascii="Nunito" w:cs="Nunito" w:eastAsia="Nunito" w:hAnsi="Nunito"/>
          <w:sz w:val="26"/>
          <w:szCs w:val="26"/>
        </w:rPr>
      </w:pPr>
      <w:r w:rsidDel="00000000" w:rsidR="00000000" w:rsidRPr="00000000">
        <w:rPr>
          <w:rFonts w:ascii="Nunito" w:cs="Nunito" w:eastAsia="Nunito" w:hAnsi="Nunito"/>
          <w:color w:val="0000ff"/>
        </w:rPr>
        <w:drawing>
          <wp:inline distB="114300" distT="114300" distL="114300" distR="114300">
            <wp:extent cx="2782139" cy="2742109"/>
            <wp:effectExtent b="0" l="0" r="0" t="0"/>
            <wp:docPr id="32"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782139" cy="2742109"/>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PENDIENTE DE UNA RECTA</w:t>
      </w:r>
    </w:p>
    <w:p w:rsidR="00000000" w:rsidDel="00000000" w:rsidP="00000000" w:rsidRDefault="00000000" w:rsidRPr="00000000" w14:paraId="0000003A">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Como vimos, el coeficiente </w:t>
      </w:r>
      <m:oMath>
        <m:r>
          <w:rPr>
            <w:rFonts w:ascii="Nunito" w:cs="Nunito" w:eastAsia="Nunito" w:hAnsi="Nunito"/>
          </w:rPr>
          <m:t xml:space="preserve">m</m:t>
        </m:r>
      </m:oMath>
      <w:r w:rsidDel="00000000" w:rsidR="00000000" w:rsidRPr="00000000">
        <w:rPr>
          <w:rFonts w:ascii="Nunito" w:cs="Nunito" w:eastAsia="Nunito" w:hAnsi="Nunito"/>
          <w:rtl w:val="0"/>
        </w:rPr>
        <w:t xml:space="preserve"> en la ecuación </w:t>
      </w:r>
      <m:oMath>
        <m:r>
          <w:rPr>
            <w:rFonts w:ascii="Nunito" w:cs="Nunito" w:eastAsia="Nunito" w:hAnsi="Nunito"/>
          </w:rPr>
          <m:t xml:space="preserve">y = mx + n</m:t>
        </m:r>
      </m:oMath>
      <w:r w:rsidDel="00000000" w:rsidR="00000000" w:rsidRPr="00000000">
        <w:rPr>
          <w:rFonts w:ascii="Nunito" w:cs="Nunito" w:eastAsia="Nunito" w:hAnsi="Nunito"/>
          <w:rtl w:val="0"/>
        </w:rPr>
        <w:t xml:space="preserve"> se llama pendiente de la recta, y corresponde a la variación vertical de la recta dividido por la variación horizontal.</w:t>
      </w:r>
    </w:p>
    <w:p w:rsidR="00000000" w:rsidDel="00000000" w:rsidP="00000000" w:rsidRDefault="00000000" w:rsidRPr="00000000" w14:paraId="0000003B">
      <w:pPr>
        <w:spacing w:after="200" w:before="240" w:line="276" w:lineRule="auto"/>
        <w:jc w:val="both"/>
        <w:rPr>
          <w:rFonts w:ascii="Nunito" w:cs="Nunito" w:eastAsia="Nunito" w:hAnsi="Nunito"/>
        </w:rPr>
      </w:pPr>
      <w:r w:rsidDel="00000000" w:rsidR="00000000" w:rsidRPr="00000000">
        <w:rPr>
          <w:rFonts w:ascii="Nunito" w:cs="Nunito" w:eastAsia="Nunito" w:hAnsi="Nunito"/>
          <w:rtl w:val="0"/>
        </w:rPr>
        <w:t xml:space="preserve">Se puede probar que </w:t>
      </w:r>
      <m:oMath>
        <m:r>
          <w:rPr>
            <w:rFonts w:ascii="Nunito" w:cs="Nunito" w:eastAsia="Nunito" w:hAnsi="Nunito"/>
          </w:rPr>
          <m:t xml:space="preserve">m = tan θ</m:t>
        </m:r>
      </m:oMath>
      <w:r w:rsidDel="00000000" w:rsidR="00000000" w:rsidRPr="00000000">
        <w:rPr>
          <w:rFonts w:ascii="Nunito" w:cs="Nunito" w:eastAsia="Nunito" w:hAnsi="Nunito"/>
          <w:rtl w:val="0"/>
        </w:rPr>
        <w:t xml:space="preserve"> donde </w:t>
      </w:r>
      <m:oMath>
        <m:r>
          <m:t>θ</m:t>
        </m:r>
      </m:oMath>
      <w:r w:rsidDel="00000000" w:rsidR="00000000" w:rsidRPr="00000000">
        <w:rPr>
          <w:rFonts w:ascii="Nunito" w:cs="Nunito" w:eastAsia="Nunito" w:hAnsi="Nunito"/>
          <w:rtl w:val="0"/>
        </w:rPr>
        <w:t xml:space="preserve"> es el ángulo que forma la recta con el eje </w:t>
      </w:r>
      <m:oMath>
        <m:r>
          <w:rPr>
            <w:rFonts w:ascii="Nunito" w:cs="Nunito" w:eastAsia="Nunito" w:hAnsi="Nunito"/>
          </w:rPr>
          <m:t xml:space="preserve">x</m:t>
        </m:r>
      </m:oMath>
      <w:r w:rsidDel="00000000" w:rsidR="00000000" w:rsidRPr="00000000">
        <w:rPr>
          <w:rFonts w:ascii="Nunito" w:cs="Nunito" w:eastAsia="Nunito" w:hAnsi="Nunito"/>
          <w:rtl w:val="0"/>
        </w:rPr>
        <w:t xml:space="preserve">.</w:t>
      </w:r>
    </w:p>
    <w:p w:rsidR="00000000" w:rsidDel="00000000" w:rsidP="00000000" w:rsidRDefault="00000000" w:rsidRPr="00000000" w14:paraId="0000003C">
      <w:pPr>
        <w:spacing w:after="200" w:before="24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3D">
      <w:pPr>
        <w:spacing w:after="240" w:line="276" w:lineRule="auto"/>
        <w:jc w:val="center"/>
        <w:rPr>
          <w:rFonts w:ascii="Nunito" w:cs="Nunito" w:eastAsia="Nunito" w:hAnsi="Nunito"/>
          <w:color w:val="4a86e8"/>
        </w:rPr>
      </w:pPr>
      <w:r w:rsidDel="00000000" w:rsidR="00000000" w:rsidRPr="00000000">
        <w:rPr>
          <w:rFonts w:ascii="Nunito" w:cs="Nunito" w:eastAsia="Nunito" w:hAnsi="Nunito"/>
        </w:rPr>
        <w:drawing>
          <wp:inline distB="114300" distT="114300" distL="114300" distR="114300">
            <wp:extent cx="2864358" cy="1607663"/>
            <wp:effectExtent b="0" l="0" r="0" t="0"/>
            <wp:docPr id="3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864358" cy="1607663"/>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Si evaluamos en </w:t>
      </w:r>
      <m:oMath>
        <m:r>
          <w:rPr>
            <w:rFonts w:ascii="Nunito" w:cs="Nunito" w:eastAsia="Nunito" w:hAnsi="Nunito"/>
          </w:rPr>
          <m:t xml:space="preserve">x=0</m:t>
        </m:r>
      </m:oMath>
      <w:r w:rsidDel="00000000" w:rsidR="00000000" w:rsidRPr="00000000">
        <w:rPr>
          <w:rFonts w:ascii="Nunito" w:cs="Nunito" w:eastAsia="Nunito" w:hAnsi="Nunito"/>
          <w:rtl w:val="0"/>
        </w:rPr>
        <w:t xml:space="preserve">, obtenemos que </w:t>
      </w:r>
      <m:oMath>
        <m:r>
          <w:rPr>
            <w:rFonts w:ascii="Nunito" w:cs="Nunito" w:eastAsia="Nunito" w:hAnsi="Nunito"/>
          </w:rPr>
          <m:t xml:space="preserve">y=n</m:t>
        </m:r>
      </m:oMath>
      <w:r w:rsidDel="00000000" w:rsidR="00000000" w:rsidRPr="00000000">
        <w:rPr>
          <w:rFonts w:ascii="Nunito" w:cs="Nunito" w:eastAsia="Nunito" w:hAnsi="Nunito"/>
          <w:rtl w:val="0"/>
        </w:rPr>
        <w:t xml:space="preserve">, es decir, la recta intersecta al eje de la </w:t>
      </w:r>
      <m:oMath>
        <m:r>
          <w:rPr>
            <w:rFonts w:ascii="Nunito" w:cs="Nunito" w:eastAsia="Nunito" w:hAnsi="Nunito"/>
          </w:rPr>
          <m:t xml:space="preserve">y</m:t>
        </m:r>
      </m:oMath>
      <w:r w:rsidDel="00000000" w:rsidR="00000000" w:rsidRPr="00000000">
        <w:rPr>
          <w:rFonts w:ascii="Nunito" w:cs="Nunito" w:eastAsia="Nunito" w:hAnsi="Nunito"/>
          <w:rtl w:val="0"/>
        </w:rPr>
        <w:t xml:space="preserve"> a altura </w:t>
      </w:r>
      <m:oMath>
        <m:r>
          <w:rPr>
            <w:rFonts w:ascii="Nunito" w:cs="Nunito" w:eastAsia="Nunito" w:hAnsi="Nunito"/>
          </w:rPr>
          <m:t xml:space="preserve">n</m:t>
        </m:r>
      </m:oMath>
      <w:r w:rsidDel="00000000" w:rsidR="00000000" w:rsidRPr="00000000">
        <w:rPr>
          <w:rFonts w:ascii="Nunito" w:cs="Nunito" w:eastAsia="Nunito" w:hAnsi="Nunito"/>
          <w:rtl w:val="0"/>
        </w:rPr>
        <w:t xml:space="preserve">.</w:t>
      </w:r>
    </w:p>
    <w:p w:rsidR="00000000" w:rsidDel="00000000" w:rsidP="00000000" w:rsidRDefault="00000000" w:rsidRPr="00000000" w14:paraId="0000003F">
      <w:pPr>
        <w:spacing w:after="0" w:before="240" w:line="276" w:lineRule="auto"/>
        <w:jc w:val="both"/>
        <w:rPr>
          <w:rFonts w:ascii="Nunito" w:cs="Nunito" w:eastAsia="Nunito" w:hAnsi="Nunito"/>
        </w:rPr>
      </w:pPr>
      <w:r w:rsidDel="00000000" w:rsidR="00000000" w:rsidRPr="00000000">
        <w:rPr>
          <w:rFonts w:ascii="Nunito" w:cs="Nunito" w:eastAsia="Nunito" w:hAnsi="Nunito"/>
          <w:rtl w:val="0"/>
        </w:rPr>
        <w:t xml:space="preserve">Observamos que rectas con la misma pendiente son paralelas, pues forman el mismo ángulo con el eje </w:t>
      </w:r>
      <m:oMath>
        <m:r>
          <w:rPr>
            <w:rFonts w:ascii="Nunito" w:cs="Nunito" w:eastAsia="Nunito" w:hAnsi="Nunito"/>
          </w:rPr>
          <m:t xml:space="preserve">x</m:t>
        </m:r>
      </m:oMath>
      <w:r w:rsidDel="00000000" w:rsidR="00000000" w:rsidRPr="00000000">
        <w:rPr>
          <w:rFonts w:ascii="Nunito" w:cs="Nunito" w:eastAsia="Nunito" w:hAnsi="Nunito"/>
          <w:rtl w:val="0"/>
        </w:rPr>
        <w:t xml:space="preserve">, tal como se muestra en la siguiente figura:</w:t>
      </w:r>
    </w:p>
    <w:p w:rsidR="00000000" w:rsidDel="00000000" w:rsidP="00000000" w:rsidRDefault="00000000" w:rsidRPr="00000000" w14:paraId="00000040">
      <w:pPr>
        <w:spacing w:after="0" w:before="24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41">
      <w:pPr>
        <w:spacing w:after="24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320397" cy="1677643"/>
            <wp:effectExtent b="0" l="0" r="0" t="0"/>
            <wp:docPr id="34"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3320397" cy="1677643"/>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Veamos cómo se inclina la recta dependiendo del valor de </w:t>
      </w:r>
      <m:oMath>
        <m:r>
          <w:rPr>
            <w:rFonts w:ascii="Nunito" w:cs="Nunito" w:eastAsia="Nunito" w:hAnsi="Nunito"/>
          </w:rPr>
          <m:t xml:space="preserve">m</m:t>
        </m:r>
      </m:oMath>
      <w:r w:rsidDel="00000000" w:rsidR="00000000" w:rsidRPr="00000000">
        <w:rPr>
          <w:rFonts w:ascii="Nunito" w:cs="Nunito" w:eastAsia="Nunito" w:hAnsi="Nunito"/>
          <w:rtl w:val="0"/>
        </w:rPr>
        <w:t xml:space="preserve">. Para simplificar la comparación mostramos rectas que pasan por el origen de coordenadas, es decir con </w:t>
      </w:r>
      <m:oMath>
        <m:r>
          <w:rPr>
            <w:rFonts w:ascii="Nunito" w:cs="Nunito" w:eastAsia="Nunito" w:hAnsi="Nunito"/>
          </w:rPr>
          <m:t xml:space="preserve">n=0</m:t>
        </m:r>
      </m:oMath>
      <w:r w:rsidDel="00000000" w:rsidR="00000000" w:rsidRPr="00000000">
        <w:rPr>
          <w:rFonts w:ascii="Nunito" w:cs="Nunito" w:eastAsia="Nunito" w:hAnsi="Nunito"/>
          <w:rtl w:val="0"/>
        </w:rPr>
        <w:t xml:space="preserve">.</w:t>
      </w:r>
    </w:p>
    <w:p w:rsidR="00000000" w:rsidDel="00000000" w:rsidP="00000000" w:rsidRDefault="00000000" w:rsidRPr="00000000" w14:paraId="00000043">
      <w:pPr>
        <w:spacing w:after="240" w:before="24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361111" cy="3415740"/>
            <wp:effectExtent b="0" l="0" r="0" t="0"/>
            <wp:docPr id="33"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3361111" cy="341574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Las rectas con pendiente negativa </w:t>
      </w:r>
      <m:oMath>
        <m:r>
          <w:rPr>
            <w:rFonts w:ascii="Nunito" w:cs="Nunito" w:eastAsia="Nunito" w:hAnsi="Nunito"/>
          </w:rPr>
          <m:t xml:space="preserve">(m&lt;0)</m:t>
        </m:r>
      </m:oMath>
      <w:r w:rsidDel="00000000" w:rsidR="00000000" w:rsidRPr="00000000">
        <w:rPr>
          <w:rFonts w:ascii="Nunito" w:cs="Nunito" w:eastAsia="Nunito" w:hAnsi="Nunito"/>
          <w:rtl w:val="0"/>
        </w:rPr>
        <w:t xml:space="preserve"> van de arriba hacia abajo, y las de pendiente positiva </w:t>
      </w:r>
      <m:oMath>
        <m:r>
          <w:rPr>
            <w:rFonts w:ascii="Nunito" w:cs="Nunito" w:eastAsia="Nunito" w:hAnsi="Nunito"/>
          </w:rPr>
          <m:t xml:space="preserve">(m&gt;0)</m:t>
        </m:r>
      </m:oMath>
      <w:r w:rsidDel="00000000" w:rsidR="00000000" w:rsidRPr="00000000">
        <w:rPr>
          <w:rFonts w:ascii="Nunito" w:cs="Nunito" w:eastAsia="Nunito" w:hAnsi="Nunito"/>
          <w:rtl w:val="0"/>
        </w:rPr>
        <w:t xml:space="preserve"> van de abajo hacia arriba. También notamos que si </w:t>
      </w:r>
      <m:oMath>
        <m:r>
          <w:rPr>
            <w:rFonts w:ascii="Nunito" w:cs="Nunito" w:eastAsia="Nunito" w:hAnsi="Nunito"/>
          </w:rPr>
          <m:t xml:space="preserve">m=0</m:t>
        </m:r>
      </m:oMath>
      <w:r w:rsidDel="00000000" w:rsidR="00000000" w:rsidRPr="00000000">
        <w:rPr>
          <w:rFonts w:ascii="Nunito" w:cs="Nunito" w:eastAsia="Nunito" w:hAnsi="Nunito"/>
          <w:rtl w:val="0"/>
        </w:rPr>
        <w:t xml:space="preserve"> la recta es horizontal.</w:t>
      </w:r>
    </w:p>
    <w:p w:rsidR="00000000" w:rsidDel="00000000" w:rsidP="00000000" w:rsidRDefault="00000000" w:rsidRPr="00000000" w14:paraId="00000045">
      <w:pPr>
        <w:spacing w:after="0" w:before="240" w:line="276" w:lineRule="auto"/>
        <w:rPr>
          <w:rFonts w:ascii="Nunito" w:cs="Nunito" w:eastAsia="Nunito" w:hAnsi="Nunito"/>
        </w:rPr>
      </w:pPr>
      <w:r w:rsidDel="00000000" w:rsidR="00000000" w:rsidRPr="00000000">
        <w:rPr>
          <w:rFonts w:ascii="Nunito" w:cs="Nunito" w:eastAsia="Nunito" w:hAnsi="Nunito"/>
          <w:rtl w:val="0"/>
        </w:rPr>
        <w:t xml:space="preserve">Algunos casos particulares:</w:t>
      </w:r>
    </w:p>
    <w:p w:rsidR="00000000" w:rsidDel="00000000" w:rsidP="00000000" w:rsidRDefault="00000000" w:rsidRPr="00000000" w14:paraId="00000046">
      <w:pPr>
        <w:spacing w:after="0" w:line="276" w:lineRule="auto"/>
        <w:rPr>
          <w:rFonts w:ascii="Nunito" w:cs="Nunito" w:eastAsia="Nunito" w:hAnsi="Nunito"/>
          <w:sz w:val="10"/>
          <w:szCs w:val="10"/>
        </w:rPr>
      </w:pPr>
      <w:r w:rsidDel="00000000" w:rsidR="00000000" w:rsidRPr="00000000">
        <w:rPr>
          <w:rtl w:val="0"/>
        </w:rPr>
      </w:r>
    </w:p>
    <w:tbl>
      <w:tblPr>
        <w:tblStyle w:val="Table3"/>
        <w:tblW w:w="9020.0" w:type="dxa"/>
        <w:jc w:val="center"/>
        <w:tblBorders>
          <w:top w:color="7f7f7f" w:space="0" w:sz="4" w:val="single"/>
          <w:left w:color="7f7f7f" w:space="0" w:sz="4" w:val="single"/>
          <w:bottom w:color="7f7f7f" w:space="0" w:sz="4" w:val="single"/>
          <w:right w:color="7f7f7f" w:space="0" w:sz="4" w:val="single"/>
          <w:insideH w:color="7f7f7f" w:space="0" w:sz="4" w:val="single"/>
          <w:insideV w:color="7f7f7f" w:space="0" w:sz="4" w:val="single"/>
        </w:tblBorders>
        <w:tblLayout w:type="fixed"/>
        <w:tblLook w:val="0600"/>
      </w:tblPr>
      <w:tblGrid>
        <w:gridCol w:w="1310"/>
        <w:gridCol w:w="4275"/>
        <w:gridCol w:w="3435"/>
        <w:tblGridChange w:id="0">
          <w:tblGrid>
            <w:gridCol w:w="1310"/>
            <w:gridCol w:w="4275"/>
            <w:gridCol w:w="343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7">
            <w:pPr>
              <w:jc w:val="center"/>
              <w:rPr>
                <w:rFonts w:ascii="Nunito" w:cs="Nunito" w:eastAsia="Nunito" w:hAnsi="Nunito"/>
                <w:sz w:val="38"/>
                <w:szCs w:val="38"/>
              </w:rPr>
            </w:pPr>
            <m:oMath>
              <m:r>
                <w:rPr>
                  <w:rFonts w:ascii="Nunito" w:cs="Nunito" w:eastAsia="Nunito" w:hAnsi="Nunito"/>
                  <w:sz w:val="38"/>
                  <w:szCs w:val="38"/>
                </w:rPr>
                <m:t xml:space="preserve">m=1</m:t>
              </m:r>
            </m:oMath>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spacing w:after="0" w:line="240" w:lineRule="auto"/>
              <w:rPr>
                <w:rFonts w:ascii="Nunito" w:cs="Nunito" w:eastAsia="Nunito" w:hAnsi="Nunito"/>
              </w:rPr>
            </w:pPr>
            <w:r w:rsidDel="00000000" w:rsidR="00000000" w:rsidRPr="00000000">
              <w:rPr>
                <w:rFonts w:ascii="Nunito" w:cs="Nunito" w:eastAsia="Nunito" w:hAnsi="Nunito"/>
                <w:rtl w:val="0"/>
              </w:rPr>
              <w:t xml:space="preserve">recta forma ángulo de 45° con el eje </w:t>
            </w:r>
            <m:oMath>
              <m:r>
                <w:rPr>
                  <w:rFonts w:ascii="Nunito" w:cs="Nunito" w:eastAsia="Nunito" w:hAnsi="Nunito"/>
                </w:rPr>
                <m:t xml:space="preserve">x</m:t>
              </m:r>
            </m:oMath>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spacing w:after="0" w:line="24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929765" cy="1485212"/>
                  <wp:effectExtent b="0" l="0" r="0" t="0"/>
                  <wp:docPr id="37"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1929765" cy="1485212"/>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A">
            <w:pPr>
              <w:jc w:val="center"/>
              <w:rPr>
                <w:rFonts w:ascii="Nunito" w:cs="Nunito" w:eastAsia="Nunito" w:hAnsi="Nunito"/>
              </w:rPr>
            </w:pPr>
            <m:oMath>
              <m:r>
                <w:rPr>
                  <w:rFonts w:ascii="Nunito" w:cs="Nunito" w:eastAsia="Nunito" w:hAnsi="Nunito"/>
                </w:rPr>
                <m:t xml:space="preserve">m=</m:t>
              </m:r>
              <m:r>
                <w:rPr>
                  <w:rFonts w:ascii="Nunito" w:cs="Nunito" w:eastAsia="Nunito" w:hAnsi="Nunito"/>
                  <w:sz w:val="10"/>
                  <w:szCs w:val="10"/>
                </w:rPr>
                <m:t xml:space="preserve"> </m:t>
              </m:r>
              <m:r>
                <w:rPr>
                  <w:rFonts w:ascii="Nunito" w:cs="Nunito" w:eastAsia="Nunito" w:hAnsi="Nunito"/>
                </w:rPr>
                <m:t xml:space="preserve">-1</m:t>
              </m:r>
            </m:oMath>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B">
            <w:pPr>
              <w:widowControl w:val="0"/>
              <w:spacing w:after="0" w:line="240" w:lineRule="auto"/>
              <w:rPr>
                <w:rFonts w:ascii="Nunito" w:cs="Nunito" w:eastAsia="Nunito" w:hAnsi="Nunito"/>
              </w:rPr>
            </w:pPr>
            <w:r w:rsidDel="00000000" w:rsidR="00000000" w:rsidRPr="00000000">
              <w:rPr>
                <w:rFonts w:ascii="Nunito" w:cs="Nunito" w:eastAsia="Nunito" w:hAnsi="Nunito"/>
                <w:rtl w:val="0"/>
              </w:rPr>
              <w:t xml:space="preserve">recta forma ángulo de -45° con el eje </w:t>
            </w:r>
            <m:oMath>
              <m:r>
                <w:rPr>
                  <w:rFonts w:ascii="Nunito" w:cs="Nunito" w:eastAsia="Nunito" w:hAnsi="Nunito"/>
                </w:rPr>
                <m:t xml:space="preserve">x</m:t>
              </m:r>
            </m:oMath>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C">
            <w:pPr>
              <w:widowControl w:val="0"/>
              <w:spacing w:after="0" w:line="24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876425" cy="1426597"/>
                  <wp:effectExtent b="0" l="0" r="0" t="0"/>
                  <wp:docPr id="36"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1876425" cy="1426597"/>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D">
            <w:pPr>
              <w:jc w:val="center"/>
              <w:rPr>
                <w:rFonts w:ascii="Nunito" w:cs="Nunito" w:eastAsia="Nunito" w:hAnsi="Nunito"/>
              </w:rPr>
            </w:pPr>
            <m:oMath>
              <m:r>
                <w:rPr>
                  <w:rFonts w:ascii="Nunito" w:cs="Nunito" w:eastAsia="Nunito" w:hAnsi="Nunito"/>
                </w:rPr>
                <m:t xml:space="preserve">m=0</m:t>
              </m:r>
            </m:oMath>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spacing w:after="0" w:line="240" w:lineRule="auto"/>
              <w:rPr>
                <w:rFonts w:ascii="Nunito" w:cs="Nunito" w:eastAsia="Nunito" w:hAnsi="Nunito"/>
              </w:rPr>
            </w:pPr>
            <w:r w:rsidDel="00000000" w:rsidR="00000000" w:rsidRPr="00000000">
              <w:rPr>
                <w:rFonts w:ascii="Nunito" w:cs="Nunito" w:eastAsia="Nunito" w:hAnsi="Nunito"/>
                <w:rtl w:val="0"/>
              </w:rPr>
              <w:t xml:space="preserve">recta paralela al eje </w:t>
            </w:r>
            <m:oMath>
              <m:r>
                <w:rPr>
                  <w:rFonts w:ascii="Nunito" w:cs="Nunito" w:eastAsia="Nunito" w:hAnsi="Nunito"/>
                </w:rPr>
                <m:t xml:space="preserve">x</m:t>
              </m:r>
            </m:oMath>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F">
            <w:pPr>
              <w:widowControl w:val="0"/>
              <w:spacing w:after="0" w:line="240"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1916727" cy="1253245"/>
                  <wp:effectExtent b="0" l="0" r="0" t="0"/>
                  <wp:docPr id="38"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1916727" cy="125324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0">
      <w:pPr>
        <w:spacing w:after="200" w:line="276" w:lineRule="auto"/>
        <w:jc w:val="both"/>
        <w:rPr>
          <w:rFonts w:ascii="Nunito" w:cs="Nunito" w:eastAsia="Nunito" w:hAnsi="Nunito"/>
          <w:b w:val="1"/>
          <w:sz w:val="26"/>
          <w:szCs w:val="26"/>
        </w:rPr>
      </w:pPr>
      <w:r w:rsidDel="00000000" w:rsidR="00000000" w:rsidRPr="00000000">
        <w:rPr>
          <w:rtl w:val="0"/>
        </w:rPr>
      </w:r>
    </w:p>
    <w:p w:rsidR="00000000" w:rsidDel="00000000" w:rsidP="00000000" w:rsidRDefault="00000000" w:rsidRPr="00000000" w14:paraId="00000051">
      <w:pPr>
        <w:spacing w:after="200" w:line="276" w:lineRule="auto"/>
        <w:jc w:val="both"/>
        <w:rPr>
          <w:rFonts w:ascii="Nunito" w:cs="Nunito" w:eastAsia="Nunito" w:hAnsi="Nunito"/>
          <w:b w:val="1"/>
          <w:i w:val="1"/>
          <w:sz w:val="26"/>
          <w:szCs w:val="26"/>
        </w:rPr>
      </w:pPr>
      <w:r w:rsidDel="00000000" w:rsidR="00000000" w:rsidRPr="00000000">
        <w:rPr>
          <w:rFonts w:ascii="Nunito" w:cs="Nunito" w:eastAsia="Nunito" w:hAnsi="Nunito"/>
          <w:b w:val="1"/>
          <w:sz w:val="26"/>
          <w:szCs w:val="26"/>
          <w:rtl w:val="0"/>
        </w:rPr>
        <w:t xml:space="preserve">AJUSTANDO UN MODELO </w:t>
      </w:r>
      <w:r w:rsidDel="00000000" w:rsidR="00000000" w:rsidRPr="00000000">
        <w:rPr>
          <w:rtl w:val="0"/>
        </w:rPr>
      </w:r>
    </w:p>
    <w:p w:rsidR="00000000" w:rsidDel="00000000" w:rsidP="00000000" w:rsidRDefault="00000000" w:rsidRPr="00000000" w14:paraId="00000052">
      <w:pPr>
        <w:spacing w:after="200" w:line="276" w:lineRule="auto"/>
        <w:jc w:val="both"/>
        <w:rPr>
          <w:rFonts w:ascii="Nunito" w:cs="Nunito" w:eastAsia="Nunito" w:hAnsi="Nunito"/>
          <w:color w:val="0000ff"/>
        </w:rPr>
      </w:pPr>
      <w:r w:rsidDel="00000000" w:rsidR="00000000" w:rsidRPr="00000000">
        <w:rPr>
          <w:rFonts w:ascii="Nunito" w:cs="Nunito" w:eastAsia="Nunito" w:hAnsi="Nunito"/>
          <w:rtl w:val="0"/>
        </w:rPr>
        <w:t xml:space="preserve">Consideremos la siguiente tabla:</w:t>
      </w:r>
      <w:r w:rsidDel="00000000" w:rsidR="00000000" w:rsidRPr="00000000">
        <w:rPr>
          <w:rtl w:val="0"/>
        </w:rPr>
      </w:r>
    </w:p>
    <w:tbl>
      <w:tblPr>
        <w:tblStyle w:val="Table4"/>
        <w:tblW w:w="9360.000000000002"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01.8326693227093"/>
        <w:gridCol w:w="1243.0278884462152"/>
        <w:gridCol w:w="1243.0278884462152"/>
        <w:gridCol w:w="1243.0278884462152"/>
        <w:gridCol w:w="1243.0278884462152"/>
        <w:gridCol w:w="1243.0278884462152"/>
        <w:gridCol w:w="1243.0278884462152"/>
        <w:tblGridChange w:id="0">
          <w:tblGrid>
            <w:gridCol w:w="1901.8326693227093"/>
            <w:gridCol w:w="1243.0278884462152"/>
            <w:gridCol w:w="1243.0278884462152"/>
            <w:gridCol w:w="1243.0278884462152"/>
            <w:gridCol w:w="1243.0278884462152"/>
            <w:gridCol w:w="1243.0278884462152"/>
            <w:gridCol w:w="1243.0278884462152"/>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3">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Tiempo (minutos)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4">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5">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6">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7">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8">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9">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25</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A">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Altura (m)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B">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500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C">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1520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D">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2150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E">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3130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F">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4320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0">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5000</w:t>
            </w:r>
          </w:p>
        </w:tc>
      </w:tr>
    </w:tbl>
    <w:p w:rsidR="00000000" w:rsidDel="00000000" w:rsidP="00000000" w:rsidRDefault="00000000" w:rsidRPr="00000000" w14:paraId="00000061">
      <w:pPr>
        <w:spacing w:after="200" w:line="276" w:lineRule="auto"/>
        <w:jc w:val="both"/>
        <w:rPr>
          <w:rFonts w:ascii="Nunito" w:cs="Nunito" w:eastAsia="Nunito" w:hAnsi="Nunito"/>
          <w:sz w:val="18"/>
          <w:szCs w:val="18"/>
        </w:rPr>
      </w:pPr>
      <w:r w:rsidDel="00000000" w:rsidR="00000000" w:rsidRPr="00000000">
        <w:rPr>
          <w:rFonts w:ascii="Nunito" w:cs="Nunito" w:eastAsia="Nunito" w:hAnsi="Nunito"/>
          <w:rtl w:val="0"/>
        </w:rPr>
        <w:t xml:space="preserve">            </w:t>
      </w:r>
      <w:r w:rsidDel="00000000" w:rsidR="00000000" w:rsidRPr="00000000">
        <w:rPr>
          <w:rFonts w:ascii="Nunito" w:cs="Nunito" w:eastAsia="Nunito" w:hAnsi="Nunito"/>
          <w:sz w:val="18"/>
          <w:szCs w:val="18"/>
          <w:rtl w:val="0"/>
        </w:rPr>
        <w:t xml:space="preserve">   TABLA 1: Altura vs tiempo</w:t>
      </w:r>
    </w:p>
    <w:p w:rsidR="00000000" w:rsidDel="00000000" w:rsidP="00000000" w:rsidRDefault="00000000" w:rsidRPr="00000000" w14:paraId="00000062">
      <w:pPr>
        <w:spacing w:after="200" w:line="276" w:lineRule="auto"/>
        <w:jc w:val="both"/>
        <w:rPr>
          <w:rFonts w:ascii="Nunito" w:cs="Nunito" w:eastAsia="Nunito" w:hAnsi="Nunito"/>
          <w:color w:val="a64d79"/>
        </w:rPr>
      </w:pPr>
      <w:r w:rsidDel="00000000" w:rsidR="00000000" w:rsidRPr="00000000">
        <w:rPr>
          <w:rFonts w:ascii="Nunito" w:cs="Nunito" w:eastAsia="Nunito" w:hAnsi="Nunito"/>
          <w:rtl w:val="0"/>
        </w:rPr>
        <w:t xml:space="preserve">Los datos reales de la Tabla 1 no siguen un patrón lineal perfecto, como se ve en el gráfico siguiente:</w:t>
      </w:r>
      <w:r w:rsidDel="00000000" w:rsidR="00000000" w:rsidRPr="00000000">
        <w:rPr>
          <w:rtl w:val="0"/>
        </w:rPr>
      </w:r>
    </w:p>
    <w:p w:rsidR="00000000" w:rsidDel="00000000" w:rsidP="00000000" w:rsidRDefault="00000000" w:rsidRPr="00000000" w14:paraId="00000063">
      <w:pPr>
        <w:spacing w:after="0" w:line="276" w:lineRule="auto"/>
        <w:jc w:val="center"/>
        <w:rPr>
          <w:rFonts w:ascii="Nunito" w:cs="Nunito" w:eastAsia="Nunito" w:hAnsi="Nunito"/>
          <w:color w:val="a64d79"/>
        </w:rPr>
      </w:pPr>
      <w:r w:rsidDel="00000000" w:rsidR="00000000" w:rsidRPr="00000000">
        <w:rPr>
          <w:rFonts w:ascii="Nunito" w:cs="Nunito" w:eastAsia="Nunito" w:hAnsi="Nunito"/>
        </w:rPr>
        <w:drawing>
          <wp:inline distB="114300" distT="114300" distL="114300" distR="114300">
            <wp:extent cx="4619339" cy="2573911"/>
            <wp:effectExtent b="12700" l="12700" r="12700" t="12700"/>
            <wp:docPr id="27" name="image3.png"/>
            <a:graphic>
              <a:graphicData uri="http://schemas.openxmlformats.org/drawingml/2006/picture">
                <pic:pic>
                  <pic:nvPicPr>
                    <pic:cNvPr id="0" name="image3.png"/>
                    <pic:cNvPicPr preferRelativeResize="0"/>
                  </pic:nvPicPr>
                  <pic:blipFill>
                    <a:blip r:embed="rId18"/>
                    <a:srcRect b="19237" l="12292" r="13787" t="7639"/>
                    <a:stretch>
                      <a:fillRect/>
                    </a:stretch>
                  </pic:blipFill>
                  <pic:spPr>
                    <a:xfrm>
                      <a:off x="0" y="0"/>
                      <a:ext cx="4619339" cy="2573911"/>
                    </a:xfrm>
                    <a:prstGeom prst="rect"/>
                    <a:ln w="127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64">
      <w:pPr>
        <w:spacing w:after="200" w:line="276" w:lineRule="auto"/>
        <w:jc w:val="both"/>
        <w:rPr>
          <w:rFonts w:ascii="Nunito" w:cs="Nunito" w:eastAsia="Nunito" w:hAnsi="Nunito"/>
          <w:color w:val="a64d79"/>
        </w:rPr>
      </w:pPr>
      <w:r w:rsidDel="00000000" w:rsidR="00000000" w:rsidRPr="00000000">
        <w:rPr>
          <w:rFonts w:ascii="Nunito" w:cs="Nunito" w:eastAsia="Nunito" w:hAnsi="Nunito"/>
          <w:rtl w:val="0"/>
        </w:rPr>
        <w:t xml:space="preserve">Por lo tanto, al modelarlos usando una función lineal, inevitablemente habrá errores en la estimación entregada por el modelo. En este sentido, el “patrón lineal” expresado por el modelo seleccionado es una </w:t>
      </w:r>
      <w:r w:rsidDel="00000000" w:rsidR="00000000" w:rsidRPr="00000000">
        <w:rPr>
          <w:rFonts w:ascii="Nunito" w:cs="Nunito" w:eastAsia="Nunito" w:hAnsi="Nunito"/>
          <w:i w:val="1"/>
          <w:rtl w:val="0"/>
        </w:rPr>
        <w:t xml:space="preserve">aproximación</w:t>
      </w:r>
      <w:r w:rsidDel="00000000" w:rsidR="00000000" w:rsidRPr="00000000">
        <w:rPr>
          <w:rFonts w:ascii="Nunito" w:cs="Nunito" w:eastAsia="Nunito" w:hAnsi="Nunito"/>
          <w:rtl w:val="0"/>
        </w:rPr>
        <w:t xml:space="preserve"> al verdadero patrón detrás los datos, que puede ser muchísimo más complicado de describir.</w:t>
      </w:r>
      <w:r w:rsidDel="00000000" w:rsidR="00000000" w:rsidRPr="00000000">
        <w:rPr>
          <w:rtl w:val="0"/>
        </w:rPr>
      </w:r>
    </w:p>
    <w:p w:rsidR="00000000" w:rsidDel="00000000" w:rsidP="00000000" w:rsidRDefault="00000000" w:rsidRPr="00000000" w14:paraId="00000065">
      <w:pPr>
        <w:spacing w:after="200" w:line="276" w:lineRule="auto"/>
        <w:jc w:val="both"/>
        <w:rPr>
          <w:rFonts w:ascii="Nunito" w:cs="Nunito" w:eastAsia="Nunito" w:hAnsi="Nunito"/>
          <w:color w:val="a64d79"/>
        </w:rPr>
      </w:pPr>
      <w:r w:rsidDel="00000000" w:rsidR="00000000" w:rsidRPr="00000000">
        <w:rPr>
          <w:rFonts w:ascii="Nunito" w:cs="Nunito" w:eastAsia="Nunito" w:hAnsi="Nunito"/>
          <w:rtl w:val="0"/>
        </w:rPr>
        <w:t xml:space="preserve">Intuitivamente lo que queremos conseguir es seleccionar una recta que “</w:t>
      </w:r>
      <w:r w:rsidDel="00000000" w:rsidR="00000000" w:rsidRPr="00000000">
        <w:rPr>
          <w:rFonts w:ascii="Nunito" w:cs="Nunito" w:eastAsia="Nunito" w:hAnsi="Nunito"/>
          <w:rtl w:val="0"/>
        </w:rPr>
        <w:t xml:space="preserve">aproxime</w:t>
      </w:r>
      <w:r w:rsidDel="00000000" w:rsidR="00000000" w:rsidRPr="00000000">
        <w:rPr>
          <w:rFonts w:ascii="Nunito" w:cs="Nunito" w:eastAsia="Nunito" w:hAnsi="Nunito"/>
          <w:rtl w:val="0"/>
        </w:rPr>
        <w:t xml:space="preserve"> bien los datos”. Pero, ¿qué significa esto?</w:t>
      </w:r>
      <w:r w:rsidDel="00000000" w:rsidR="00000000" w:rsidRPr="00000000">
        <w:rPr>
          <w:rtl w:val="0"/>
        </w:rPr>
      </w:r>
    </w:p>
    <w:p w:rsidR="00000000" w:rsidDel="00000000" w:rsidP="00000000" w:rsidRDefault="00000000" w:rsidRPr="00000000" w14:paraId="00000066">
      <w:pPr>
        <w:spacing w:after="200" w:line="276" w:lineRule="auto"/>
        <w:jc w:val="both"/>
        <w:rPr>
          <w:rFonts w:ascii="Nunito" w:cs="Nunito" w:eastAsia="Nunito" w:hAnsi="Nunito"/>
          <w:color w:val="a64d79"/>
        </w:rPr>
      </w:pPr>
      <w:r w:rsidDel="00000000" w:rsidR="00000000" w:rsidRPr="00000000">
        <w:rPr>
          <w:rFonts w:ascii="Nunito" w:cs="Nunito" w:eastAsia="Nunito" w:hAnsi="Nunito"/>
          <w:rtl w:val="0"/>
        </w:rPr>
        <w:t xml:space="preserve">En general, aproximar bien los datos significa minimizar el “error en las estimaciones que entrega el modelo”.</w:t>
      </w:r>
      <w:r w:rsidDel="00000000" w:rsidR="00000000" w:rsidRPr="00000000">
        <w:rPr>
          <w:rtl w:val="0"/>
        </w:rPr>
      </w:r>
    </w:p>
    <w:p w:rsidR="00000000" w:rsidDel="00000000" w:rsidP="00000000" w:rsidRDefault="00000000" w:rsidRPr="00000000" w14:paraId="00000067">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Este error puede cuantificarse, por ejemplo, como la magnitud de la diferencia entre el valor estimado, y el valor real. </w:t>
      </w:r>
    </w:p>
    <w:p w:rsidR="00000000" w:rsidDel="00000000" w:rsidP="00000000" w:rsidRDefault="00000000" w:rsidRPr="00000000" w14:paraId="00000068">
      <w:pPr>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5731200" cy="2908300"/>
            <wp:effectExtent b="12700" l="12700" r="12700" t="12700"/>
            <wp:docPr id="35"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731200" cy="290830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69">
      <w:pPr>
        <w:spacing w:after="200" w:line="276" w:lineRule="auto"/>
        <w:jc w:val="both"/>
        <w:rPr>
          <w:rFonts w:ascii="Nunito" w:cs="Nunito" w:eastAsia="Nunito" w:hAnsi="Nunito"/>
          <w:highlight w:val="yellow"/>
        </w:rPr>
      </w:pPr>
      <w:r w:rsidDel="00000000" w:rsidR="00000000" w:rsidRPr="00000000">
        <w:rPr>
          <w:rFonts w:ascii="Nunito" w:cs="Nunito" w:eastAsia="Nunito" w:hAnsi="Nunito"/>
          <w:rtl w:val="0"/>
        </w:rPr>
        <w:t xml:space="preserve">Visualmente, podemos hacernos una idea de la magnitud global del error, observando la distancia que hay entre los datos y la recta que representa al modelo lineal que estamos analizando, e intentando minimizar esta distancia para todos los datos simultáneamente. Por ejemplo, un criterio busca que la mayor de estas distancias sea lo más pequeña posible. Esta es una forma particular de precisar esta intuición visual, y cualquier otro criterio razonable debiera seguir ideas similares.</w:t>
      </w:r>
      <w:r w:rsidDel="00000000" w:rsidR="00000000" w:rsidRPr="00000000">
        <w:rPr>
          <w:rtl w:val="0"/>
        </w:rPr>
      </w:r>
    </w:p>
    <w:p w:rsidR="00000000" w:rsidDel="00000000" w:rsidP="00000000" w:rsidRDefault="00000000" w:rsidRPr="00000000" w14:paraId="0000006A">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Este proceso, en que paso a paso vamos modificando los parámetros de modo de ir minimizando este error, debe detenerse eventualmente para seleccionar uno de los modelos que nos parezca suficientemente bueno. </w:t>
      </w:r>
    </w:p>
    <w:p w:rsidR="00000000" w:rsidDel="00000000" w:rsidP="00000000" w:rsidRDefault="00000000" w:rsidRPr="00000000" w14:paraId="0000006B">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El modelo lineal permite no tan solo estimar los valores de la tabla, sino que también permite estimar valores que no están en la tabla o que no han sido medidos experimentalmente. A esta práctica se le conoce como </w:t>
      </w:r>
      <w:r w:rsidDel="00000000" w:rsidR="00000000" w:rsidRPr="00000000">
        <w:rPr>
          <w:rFonts w:ascii="Nunito" w:cs="Nunito" w:eastAsia="Nunito" w:hAnsi="Nunito"/>
          <w:b w:val="1"/>
          <w:rtl w:val="0"/>
        </w:rPr>
        <w:t xml:space="preserve">extrapolación</w:t>
      </w:r>
      <w:r w:rsidDel="00000000" w:rsidR="00000000" w:rsidRPr="00000000">
        <w:rPr>
          <w:rFonts w:ascii="Nunito" w:cs="Nunito" w:eastAsia="Nunito" w:hAnsi="Nunito"/>
          <w:rtl w:val="0"/>
        </w:rPr>
        <w:t xml:space="preserve">. Por ejemplo, del modelo seleccionado podemos estimar la altura del globo transcurridos 18 minutos desde que soltó, que sería aproximadamente de 3.830 m. </w:t>
      </w:r>
    </w:p>
    <w:p w:rsidR="00000000" w:rsidDel="00000000" w:rsidP="00000000" w:rsidRDefault="00000000" w:rsidRPr="00000000" w14:paraId="0000006C">
      <w:pPr>
        <w:spacing w:after="0" w:line="276" w:lineRule="auto"/>
        <w:jc w:val="center"/>
        <w:rPr>
          <w:rFonts w:ascii="Nunito" w:cs="Nunito" w:eastAsia="Nunito" w:hAnsi="Nunito"/>
        </w:rPr>
      </w:pPr>
      <w:r w:rsidDel="00000000" w:rsidR="00000000" w:rsidRPr="00000000">
        <w:rPr>
          <w:rFonts w:ascii="Nunito" w:cs="Nunito" w:eastAsia="Nunito" w:hAnsi="Nunito"/>
          <w:color w:val="b45f06"/>
        </w:rPr>
        <w:drawing>
          <wp:inline distB="114300" distT="114300" distL="114300" distR="114300">
            <wp:extent cx="4734624" cy="3329370"/>
            <wp:effectExtent b="12700" l="12700" r="12700" t="12700"/>
            <wp:docPr id="30" name="image4.png"/>
            <a:graphic>
              <a:graphicData uri="http://schemas.openxmlformats.org/drawingml/2006/picture">
                <pic:pic>
                  <pic:nvPicPr>
                    <pic:cNvPr id="0" name="image4.png"/>
                    <pic:cNvPicPr preferRelativeResize="0"/>
                  </pic:nvPicPr>
                  <pic:blipFill>
                    <a:blip r:embed="rId20"/>
                    <a:srcRect b="9231" l="13289" r="13928" t="0"/>
                    <a:stretch>
                      <a:fillRect/>
                    </a:stretch>
                  </pic:blipFill>
                  <pic:spPr>
                    <a:xfrm>
                      <a:off x="0" y="0"/>
                      <a:ext cx="4734624" cy="332937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6D">
      <w:pPr>
        <w:spacing w:after="240" w:before="240" w:line="276" w:lineRule="auto"/>
        <w:rPr>
          <w:rFonts w:ascii="Nunito" w:cs="Nunito" w:eastAsia="Nunito" w:hAnsi="Nunito"/>
          <w:b w:val="1"/>
        </w:rPr>
      </w:pPr>
      <w:r w:rsidDel="00000000" w:rsidR="00000000" w:rsidRPr="00000000">
        <w:rPr>
          <w:rFonts w:ascii="Nunito" w:cs="Nunito" w:eastAsia="Nunito" w:hAnsi="Nunito"/>
          <w:b w:val="1"/>
          <w:rtl w:val="0"/>
        </w:rPr>
        <w:t xml:space="preserve">SÍNTESIS</w:t>
      </w:r>
    </w:p>
    <w:p w:rsidR="00000000" w:rsidDel="00000000" w:rsidP="00000000" w:rsidRDefault="00000000" w:rsidRPr="00000000" w14:paraId="0000006E">
      <w:pPr>
        <w:numPr>
          <w:ilvl w:val="0"/>
          <w:numId w:val="3"/>
        </w:numPr>
        <w:spacing w:after="0" w:before="24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Las funciones lineales y afines se usan para modelar relaciones entre cantidades cuya razón de cambio es constante.</w:t>
      </w:r>
    </w:p>
    <w:p w:rsidR="00000000" w:rsidDel="00000000" w:rsidP="00000000" w:rsidRDefault="00000000" w:rsidRPr="00000000" w14:paraId="0000006F">
      <w:pPr>
        <w:numPr>
          <w:ilvl w:val="0"/>
          <w:numId w:val="3"/>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Las funciones lineales son de la forma </w:t>
      </w:r>
      <m:oMath>
        <m:r>
          <w:rPr>
            <w:rFonts w:ascii="Nunito" w:cs="Nunito" w:eastAsia="Nunito" w:hAnsi="Nunito"/>
          </w:rPr>
          <m:t xml:space="preserve">f(x)=mx</m:t>
        </m:r>
      </m:oMath>
      <w:r w:rsidDel="00000000" w:rsidR="00000000" w:rsidRPr="00000000">
        <w:rPr>
          <w:rFonts w:ascii="Nunito" w:cs="Nunito" w:eastAsia="Nunito" w:hAnsi="Nunito"/>
          <w:rtl w:val="0"/>
        </w:rPr>
        <w:t xml:space="preserve"> y las afines de la forma </w:t>
      </w:r>
      <m:oMath>
        <m:r>
          <w:rPr>
            <w:rFonts w:ascii="Nunito" w:cs="Nunito" w:eastAsia="Nunito" w:hAnsi="Nunito"/>
          </w:rPr>
          <m:t xml:space="preserve">f(x)=mx+n</m:t>
        </m:r>
      </m:oMath>
      <w:r w:rsidDel="00000000" w:rsidR="00000000" w:rsidRPr="00000000">
        <w:rPr>
          <w:rFonts w:ascii="Nunito" w:cs="Nunito" w:eastAsia="Nunito" w:hAnsi="Nunito"/>
          <w:rtl w:val="0"/>
        </w:rPr>
        <w:t xml:space="preserve"> con </w:t>
      </w:r>
      <m:oMath>
        <m:r>
          <w:rPr>
            <w:rFonts w:ascii="Nunito" w:cs="Nunito" w:eastAsia="Nunito" w:hAnsi="Nunito"/>
          </w:rPr>
          <m:t xml:space="preserve">n≠0</m:t>
        </m:r>
      </m:oMath>
      <w:r w:rsidDel="00000000" w:rsidR="00000000" w:rsidRPr="00000000">
        <w:rPr>
          <w:rFonts w:ascii="Nunito" w:cs="Nunito" w:eastAsia="Nunito" w:hAnsi="Nunito"/>
          <w:rtl w:val="0"/>
        </w:rPr>
        <w:t xml:space="preserve">. En ambos casos el gráfico es una recta.</w:t>
      </w:r>
    </w:p>
    <w:p w:rsidR="00000000" w:rsidDel="00000000" w:rsidP="00000000" w:rsidRDefault="00000000" w:rsidRPr="00000000" w14:paraId="00000070">
      <w:pPr>
        <w:numPr>
          <w:ilvl w:val="0"/>
          <w:numId w:val="3"/>
        </w:numPr>
        <w:spacing w:after="24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El coeficiente </w:t>
      </w:r>
      <m:oMath>
        <m:r>
          <w:rPr>
            <w:rFonts w:ascii="Nunito" w:cs="Nunito" w:eastAsia="Nunito" w:hAnsi="Nunito"/>
          </w:rPr>
          <m:t xml:space="preserve">m</m:t>
        </m:r>
      </m:oMath>
      <w:r w:rsidDel="00000000" w:rsidR="00000000" w:rsidRPr="00000000">
        <w:rPr>
          <w:rFonts w:ascii="Nunito" w:cs="Nunito" w:eastAsia="Nunito" w:hAnsi="Nunito"/>
          <w:rtl w:val="0"/>
        </w:rPr>
        <w:t xml:space="preserve"> se denomina pendiente e indica la inclinación de la recta. El coeficiente </w:t>
      </w:r>
      <m:oMath>
        <m:r>
          <w:rPr>
            <w:rFonts w:ascii="Nunito" w:cs="Nunito" w:eastAsia="Nunito" w:hAnsi="Nunito"/>
          </w:rPr>
          <m:t xml:space="preserve">n</m:t>
        </m:r>
      </m:oMath>
      <w:r w:rsidDel="00000000" w:rsidR="00000000" w:rsidRPr="00000000">
        <w:rPr>
          <w:rFonts w:ascii="Nunito" w:cs="Nunito" w:eastAsia="Nunito" w:hAnsi="Nunito"/>
          <w:rtl w:val="0"/>
        </w:rPr>
        <w:t xml:space="preserve"> corresponde al número donde la recta intersecta al eje y.</w:t>
      </w:r>
    </w:p>
    <w:p w:rsidR="00000000" w:rsidDel="00000000" w:rsidP="00000000" w:rsidRDefault="00000000" w:rsidRPr="00000000" w14:paraId="00000071">
      <w:pPr>
        <w:numPr>
          <w:ilvl w:val="0"/>
          <w:numId w:val="3"/>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También aprendimos sobre cómo comparar modelos lineales basándonos en el error de aproximación, el cual se puede cuantificar a través de la diferencia entre los datos y los valores estimados por el modelo.</w:t>
      </w:r>
    </w:p>
    <w:p w:rsidR="00000000" w:rsidDel="00000000" w:rsidP="00000000" w:rsidRDefault="00000000" w:rsidRPr="00000000" w14:paraId="00000072">
      <w:pPr>
        <w:numPr>
          <w:ilvl w:val="0"/>
          <w:numId w:val="3"/>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Una estrategia para encontrar un buen modelo es modificar repetidamente los parámetros del modelo lineal de modelo de ir reduciendo el error, y detenerse cuando variaciones a los parámetros producen un cambio imperceptible en el error.</w:t>
      </w:r>
    </w:p>
    <w:p w:rsidR="00000000" w:rsidDel="00000000" w:rsidP="00000000" w:rsidRDefault="00000000" w:rsidRPr="00000000" w14:paraId="00000073">
      <w:pPr>
        <w:numPr>
          <w:ilvl w:val="0"/>
          <w:numId w:val="1"/>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El uso del modelo lineal se justifica pues se gana en aspectos importantes:</w:t>
      </w:r>
    </w:p>
    <w:p w:rsidR="00000000" w:rsidDel="00000000" w:rsidP="00000000" w:rsidRDefault="00000000" w:rsidRPr="00000000" w14:paraId="00000074">
      <w:pPr>
        <w:numPr>
          <w:ilvl w:val="1"/>
          <w:numId w:val="1"/>
        </w:numPr>
        <w:spacing w:after="0"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Es simple de recordar pues se necesitan solamente 2 parámetros para definirlo.</w:t>
      </w:r>
    </w:p>
    <w:p w:rsidR="00000000" w:rsidDel="00000000" w:rsidP="00000000" w:rsidRDefault="00000000" w:rsidRPr="00000000" w14:paraId="00000075">
      <w:pPr>
        <w:numPr>
          <w:ilvl w:val="1"/>
          <w:numId w:val="1"/>
        </w:numPr>
        <w:spacing w:after="200"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Permite estimar valores que no están en la tabla o que no han sido medidos experimentalmente, lo que se conoce como extrapolación.</w:t>
      </w:r>
      <w:r w:rsidDel="00000000" w:rsidR="00000000" w:rsidRPr="00000000">
        <w:rPr>
          <w:rFonts w:ascii="Nunito" w:cs="Nunito" w:eastAsia="Nunito" w:hAnsi="Nunito"/>
          <w:color w:val="3b3838"/>
          <w:rtl w:val="0"/>
        </w:rPr>
        <w:t xml:space="preserve">  </w:t>
      </w:r>
    </w:p>
    <w:p w:rsidR="00000000" w:rsidDel="00000000" w:rsidP="00000000" w:rsidRDefault="00000000" w:rsidRPr="00000000" w14:paraId="00000076">
      <w:pPr>
        <w:numPr>
          <w:ilvl w:val="0"/>
          <w:numId w:val="1"/>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Al plantear un modelo lineal basado en datos, debemos considerarlo válido sólo para valores similares a los datos, por ejemplo, podemos restringir el dominio del modelo a un intervalo entre el dato menor y el dato mayor.</w:t>
      </w:r>
    </w:p>
    <w:p w:rsidR="00000000" w:rsidDel="00000000" w:rsidP="00000000" w:rsidRDefault="00000000" w:rsidRPr="00000000" w14:paraId="00000077">
      <w:pPr>
        <w:spacing w:after="200" w:lineRule="auto"/>
        <w:rPr>
          <w:rFonts w:ascii="Nunito" w:cs="Nunito" w:eastAsia="Nunito" w:hAnsi="Nunito"/>
        </w:rPr>
      </w:pPr>
      <w:r w:rsidDel="00000000" w:rsidR="00000000" w:rsidRPr="00000000">
        <w:rPr>
          <w:rFonts w:ascii="Nunito" w:cs="Nunito" w:eastAsia="Nunito" w:hAnsi="Nunito"/>
          <w:b w:val="1"/>
          <w:sz w:val="26"/>
          <w:szCs w:val="26"/>
          <w:rtl w:val="0"/>
        </w:rPr>
        <w:t xml:space="preserve">Recursos y links de interés</w:t>
      </w:r>
      <w:r w:rsidDel="00000000" w:rsidR="00000000" w:rsidRPr="00000000">
        <w:rPr>
          <w:rtl w:val="0"/>
        </w:rPr>
      </w:r>
    </w:p>
    <w:p w:rsidR="00000000" w:rsidDel="00000000" w:rsidP="00000000" w:rsidRDefault="00000000" w:rsidRPr="00000000" w14:paraId="00000078">
      <w:pPr>
        <w:numPr>
          <w:ilvl w:val="0"/>
          <w:numId w:val="2"/>
        </w:numPr>
        <w:spacing w:line="240" w:lineRule="auto"/>
        <w:ind w:left="720" w:hanging="360"/>
        <w:jc w:val="both"/>
        <w:rPr>
          <w:rFonts w:ascii="Nunito" w:cs="Nunito" w:eastAsia="Nunito" w:hAnsi="Nunito"/>
          <w:b w:val="1"/>
          <w:i w:val="1"/>
        </w:rPr>
      </w:pPr>
      <w:r w:rsidDel="00000000" w:rsidR="00000000" w:rsidRPr="00000000">
        <w:rPr>
          <w:rFonts w:ascii="Nunito" w:cs="Nunito" w:eastAsia="Nunito" w:hAnsi="Nunito"/>
          <w:b w:val="1"/>
          <w:i w:val="1"/>
          <w:rtl w:val="0"/>
        </w:rPr>
        <w:t xml:space="preserve">VIDEO SOBRE MODELAMIENTO DE UNA SITUACIÓN LINEAL, CAÍDA DE NIEVE</w:t>
      </w:r>
    </w:p>
    <w:p w:rsidR="00000000" w:rsidDel="00000000" w:rsidP="00000000" w:rsidRDefault="00000000" w:rsidRPr="00000000" w14:paraId="00000079">
      <w:pPr>
        <w:spacing w:line="240"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Te invitamos a revisar este video en donde se aplica lo visto en clases para modelar la caída de la nieve usando funciones lineales.</w:t>
      </w:r>
    </w:p>
    <w:p w:rsidR="00000000" w:rsidDel="00000000" w:rsidP="00000000" w:rsidRDefault="00000000" w:rsidRPr="00000000" w14:paraId="0000007A">
      <w:pPr>
        <w:spacing w:after="0" w:line="240" w:lineRule="auto"/>
        <w:ind w:left="720" w:firstLine="0"/>
        <w:jc w:val="both"/>
        <w:rPr>
          <w:rFonts w:ascii="Nunito" w:cs="Nunito" w:eastAsia="Nunito" w:hAnsi="Nunito"/>
        </w:rPr>
      </w:pPr>
      <w:hyperlink r:id="rId21">
        <w:r w:rsidDel="00000000" w:rsidR="00000000" w:rsidRPr="00000000">
          <w:rPr>
            <w:rFonts w:ascii="Nunito" w:cs="Nunito" w:eastAsia="Nunito" w:hAnsi="Nunito"/>
            <w:color w:val="1155cc"/>
            <w:u w:val="single"/>
            <w:rtl w:val="0"/>
          </w:rPr>
          <w:t xml:space="preserve">https://es.khanacademy.org/math/cc-eighth-grade-math/cc-8th-lin</w:t>
        </w:r>
      </w:hyperlink>
      <w:hyperlink r:id="rId22">
        <w:r w:rsidDel="00000000" w:rsidR="00000000" w:rsidRPr="00000000">
          <w:rPr>
            <w:rFonts w:ascii="Nunito" w:cs="Nunito" w:eastAsia="Nunito" w:hAnsi="Nunito"/>
            <w:color w:val="1155cc"/>
            <w:u w:val="single"/>
          </w:rPr>
          <w:drawing>
            <wp:anchor allowOverlap="1" behindDoc="0" distB="0" distT="0" distL="114300" distR="114300" hidden="0" layoutInCell="1" locked="0" relativeHeight="0" simplePos="0">
              <wp:simplePos x="0" y="0"/>
              <wp:positionH relativeFrom="margin">
                <wp:posOffset>-470864</wp:posOffset>
              </wp:positionH>
              <wp:positionV relativeFrom="bottomMargin">
                <wp:posOffset>247650</wp:posOffset>
              </wp:positionV>
              <wp:extent cx="8306435" cy="461645"/>
              <wp:effectExtent b="0" l="0" r="0" t="0"/>
              <wp:wrapSquare wrapText="bothSides" distB="0" distT="0" distL="114300" distR="114300"/>
              <wp:docPr id="29" name="image5.jpg"/>
              <a:graphic>
                <a:graphicData uri="http://schemas.openxmlformats.org/drawingml/2006/picture">
                  <pic:pic>
                    <pic:nvPicPr>
                      <pic:cNvPr id="0" name="image5.jpg"/>
                      <pic:cNvPicPr preferRelativeResize="0"/>
                    </pic:nvPicPr>
                    <pic:blipFill>
                      <a:blip r:embed="rId23"/>
                      <a:srcRect b="0" l="0" r="0" t="0"/>
                      <a:stretch>
                        <a:fillRect/>
                      </a:stretch>
                    </pic:blipFill>
                    <pic:spPr>
                      <a:xfrm>
                        <a:off x="0" y="0"/>
                        <a:ext cx="8306435" cy="461645"/>
                      </a:xfrm>
                      <a:prstGeom prst="rect"/>
                      <a:ln/>
                    </pic:spPr>
                  </pic:pic>
                </a:graphicData>
              </a:graphic>
            </wp:anchor>
          </w:drawing>
        </w:r>
      </w:hyperlink>
      <w:hyperlink r:id="rId24">
        <w:r w:rsidDel="00000000" w:rsidR="00000000" w:rsidRPr="00000000">
          <w:rPr>
            <w:rFonts w:ascii="Nunito" w:cs="Nunito" w:eastAsia="Nunito" w:hAnsi="Nunito"/>
            <w:color w:val="1155cc"/>
            <w:u w:val="single"/>
            <w:rtl w:val="0"/>
          </w:rPr>
          <w:t xml:space="preserve">ear-equations-functions/8th-linear-functions-modeling/v/exploring-linear-relationships</w:t>
        </w:r>
      </w:hyperlink>
      <w:r w:rsidDel="00000000" w:rsidR="00000000" w:rsidRPr="00000000">
        <w:rPr>
          <w:rtl w:val="0"/>
        </w:rPr>
      </w:r>
    </w:p>
    <w:p w:rsidR="00000000" w:rsidDel="00000000" w:rsidP="00000000" w:rsidRDefault="00000000" w:rsidRPr="00000000" w14:paraId="0000007B">
      <w:pPr>
        <w:spacing w:after="200" w:line="276" w:lineRule="auto"/>
        <w:ind w:firstLine="720"/>
        <w:jc w:val="both"/>
        <w:rPr>
          <w:rFonts w:ascii="Nunito" w:cs="Nunito" w:eastAsia="Nunito" w:hAnsi="Nunito"/>
        </w:rPr>
      </w:pPr>
      <w:r w:rsidDel="00000000" w:rsidR="00000000" w:rsidRPr="00000000">
        <w:rPr>
          <w:rtl w:val="0"/>
        </w:rPr>
      </w:r>
    </w:p>
    <w:p w:rsidR="00000000" w:rsidDel="00000000" w:rsidP="00000000" w:rsidRDefault="00000000" w:rsidRPr="00000000" w14:paraId="0000007C">
      <w:pPr>
        <w:spacing w:after="0" w:line="240" w:lineRule="auto"/>
        <w:ind w:left="360" w:firstLine="0"/>
        <w:jc w:val="both"/>
        <w:rPr>
          <w:rFonts w:ascii="Nunito" w:cs="Nunito" w:eastAsia="Nunito" w:hAnsi="Nunito"/>
        </w:rPr>
      </w:pPr>
      <w:r w:rsidDel="00000000" w:rsidR="00000000" w:rsidRPr="00000000">
        <w:rPr>
          <w:rtl w:val="0"/>
        </w:rPr>
      </w:r>
    </w:p>
    <w:sectPr>
      <w:headerReference r:id="rId25"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center" w:pos="4680"/>
        <w:tab w:val="right" w:pos="9360"/>
      </w:tabs>
      <w:spacing w:after="0" w:line="240" w:lineRule="auto"/>
      <w:ind w:firstLine="0"/>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Curso:</w:t>
    </w:r>
    <w:r w:rsidDel="00000000" w:rsidR="00000000" w:rsidRPr="00000000">
      <w:rPr>
        <w:rFonts w:ascii="Nunito" w:cs="Nunito" w:eastAsia="Nunito" w:hAnsi="Nunito"/>
        <w:color w:val="999999"/>
        <w:sz w:val="20"/>
        <w:szCs w:val="20"/>
        <w:rtl w:val="0"/>
      </w:rPr>
      <w:t xml:space="preserve"> Límites, derivadas e integrales</w:t>
    </w:r>
  </w:p>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Unidad 1:</w:t>
    </w:r>
    <w:r w:rsidDel="00000000" w:rsidR="00000000" w:rsidRPr="00000000">
      <w:rPr>
        <w:rFonts w:ascii="Nunito" w:cs="Nunito" w:eastAsia="Nunito" w:hAnsi="Nunito"/>
        <w:color w:val="999999"/>
        <w:sz w:val="20"/>
        <w:szCs w:val="20"/>
        <w:rtl w:val="0"/>
      </w:rPr>
      <w:t xml:space="preserve"> Representar y modelar situaciones de cambio por medio de funciones</w:t>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w:cs="Nunito" w:eastAsia="Nunito" w:hAnsi="Nunito"/>
        <w:color w:val="999999"/>
        <w:sz w:val="20"/>
        <w:szCs w:val="20"/>
        <w:rtl w:val="0"/>
      </w:rPr>
      <w:t xml:space="preserve"> Modelos funcionales</w:t>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w:cs="Nunito" w:eastAsia="Nunito" w:hAnsi="Nunito"/>
        <w:color w:val="999999"/>
        <w:sz w:val="20"/>
        <w:szCs w:val="20"/>
        <w:rtl w:val="0"/>
      </w:rPr>
      <w:t xml:space="preserve"> Modelos lineales y afines</w:t>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2519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26098"/>
    <w:pPr>
      <w:tabs>
        <w:tab w:val="center" w:pos="4680"/>
        <w:tab w:val="right" w:pos="9360"/>
      </w:tabs>
      <w:spacing w:after="0" w:line="240" w:lineRule="auto"/>
    </w:pPr>
  </w:style>
  <w:style w:type="character" w:styleId="EncabezadoCar" w:customStyle="1">
    <w:name w:val="Encabezado Car"/>
    <w:basedOn w:val="Fuentedeprrafopredeter"/>
    <w:link w:val="Encabezado"/>
    <w:uiPriority w:val="99"/>
    <w:rsid w:val="00526098"/>
    <w:rPr>
      <w:rFonts w:ascii="Calibri" w:cs="Calibri" w:eastAsia="Calibri" w:hAnsi="Calibri"/>
      <w:lang w:val="es-CL"/>
    </w:rPr>
  </w:style>
  <w:style w:type="paragraph" w:styleId="Piedepgina">
    <w:name w:val="footer"/>
    <w:basedOn w:val="Normal"/>
    <w:link w:val="PiedepginaCar"/>
    <w:uiPriority w:val="99"/>
    <w:unhideWhenUsed w:val="1"/>
    <w:rsid w:val="00526098"/>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rsid w:val="00526098"/>
    <w:rPr>
      <w:rFonts w:ascii="Calibri" w:cs="Calibri" w:eastAsia="Calibri" w:hAnsi="Calibri"/>
      <w:lang w:val="es-CL"/>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anormal"/>
    <w:tblPr>
      <w:tblStyleRowBandSize w:val="1"/>
      <w:tblStyleColBandSize w:val="1"/>
      <w:tblCellMar>
        <w:top w:w="100.0" w:type="dxa"/>
        <w:left w:w="100.0" w:type="dxa"/>
        <w:bottom w:w="100.0" w:type="dxa"/>
        <w:right w:w="100.0" w:type="dxa"/>
      </w:tblCellMar>
    </w:tblPr>
  </w:style>
  <w:style w:type="table" w:styleId="a0" w:customStyle="1">
    <w:basedOn w:val="Tablanormal"/>
    <w:tblPr>
      <w:tblStyleRowBandSize w:val="1"/>
      <w:tblStyleColBandSize w:val="1"/>
      <w:tblCellMar>
        <w:top w:w="100.0" w:type="dxa"/>
        <w:left w:w="100.0" w:type="dxa"/>
        <w:bottom w:w="100.0" w:type="dxa"/>
        <w:right w:w="100.0" w:type="dxa"/>
      </w:tblCellMar>
    </w:tblPr>
  </w:style>
  <w:style w:type="table" w:styleId="a1" w:customStyle="1">
    <w:basedOn w:val="Tablanormal"/>
    <w:tblPr>
      <w:tblStyleRowBandSize w:val="1"/>
      <w:tblStyleColBandSize w:val="1"/>
      <w:tblCellMar>
        <w:top w:w="100.0" w:type="dxa"/>
        <w:left w:w="100.0" w:type="dxa"/>
        <w:bottom w:w="100.0" w:type="dxa"/>
        <w:right w:w="100.0" w:type="dxa"/>
      </w:tblCellMar>
    </w:tblPr>
  </w:style>
  <w:style w:type="table" w:styleId="a2" w:customStyle="1">
    <w:basedOn w:val="Tablanormal"/>
    <w:tblPr>
      <w:tblStyleRowBandSize w:val="1"/>
      <w:tblStyleColBandSize w:val="1"/>
      <w:tblCellMar>
        <w:top w:w="100.0" w:type="dxa"/>
        <w:left w:w="100.0" w:type="dxa"/>
        <w:bottom w:w="100.0" w:type="dxa"/>
        <w:right w:w="100.0" w:type="dxa"/>
      </w:tblCellMar>
    </w:tbl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NormalWeb">
    <w:name w:val="Normal (Web)"/>
    <w:basedOn w:val="Normal"/>
    <w:uiPriority w:val="99"/>
    <w:semiHidden w:val="1"/>
    <w:unhideWhenUsed w:val="1"/>
    <w:rsid w:val="00E209EA"/>
    <w:pPr>
      <w:spacing w:after="100" w:afterAutospacing="1" w:before="100" w:beforeAutospacing="1" w:line="240" w:lineRule="auto"/>
    </w:pPr>
    <w:rPr>
      <w:rFonts w:ascii="Times New Roman" w:cs="Times New Roman" w:eastAsia="Times New Roman" w:hAnsi="Times New Roman"/>
      <w:sz w:val="24"/>
      <w:szCs w:val="24"/>
      <w:lang w:val="es-E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hyperlink" Target="https://es.khanacademy.org/math/cc-eighth-grade-math/cc-8th-linear-equations-functions/8th-linear-functions-modeling/v/exploring-linear-relationships" TargetMode="External"/><Relationship Id="rId21" Type="http://schemas.openxmlformats.org/officeDocument/2006/relationships/hyperlink" Target="https://es.khanacademy.org/math/cc-eighth-grade-math/cc-8th-linear-equations-functions/8th-linear-functions-modeling/v/exploring-linear-relationships" TargetMode="External"/><Relationship Id="rId24" Type="http://schemas.openxmlformats.org/officeDocument/2006/relationships/hyperlink" Target="https://es.khanacademy.org/math/cc-eighth-grade-math/cc-8th-linear-equations-functions/8th-linear-functions-modeling/v/exploring-linear-relationships" TargetMode="External"/><Relationship Id="rId23"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jpg"/><Relationship Id="rId8" Type="http://schemas.openxmlformats.org/officeDocument/2006/relationships/image" Target="media/image1.jpg"/><Relationship Id="rId11" Type="http://schemas.openxmlformats.org/officeDocument/2006/relationships/image" Target="media/image7.png"/><Relationship Id="rId10" Type="http://schemas.openxmlformats.org/officeDocument/2006/relationships/image" Target="media/image2.png"/><Relationship Id="rId13" Type="http://schemas.openxmlformats.org/officeDocument/2006/relationships/image" Target="media/image11.png"/><Relationship Id="rId12" Type="http://schemas.openxmlformats.org/officeDocument/2006/relationships/image" Target="media/image6.png"/><Relationship Id="rId15" Type="http://schemas.openxmlformats.org/officeDocument/2006/relationships/image" Target="media/image15.png"/><Relationship Id="rId14" Type="http://schemas.openxmlformats.org/officeDocument/2006/relationships/image" Target="media/image14.png"/><Relationship Id="rId17" Type="http://schemas.openxmlformats.org/officeDocument/2006/relationships/image" Target="media/image12.png"/><Relationship Id="rId16" Type="http://schemas.openxmlformats.org/officeDocument/2006/relationships/image" Target="media/image13.png"/><Relationship Id="rId19" Type="http://schemas.openxmlformats.org/officeDocument/2006/relationships/image" Target="media/image8.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OI5leLkmAWm9prMOOi4XoWTBIQ==">AMUW2mXnI8rt5v+8psYI7tzc2bcgYeJQsnYpIydLRf7Z5OMalFm7ogoe1FqypFq22yRbY8f4ajqdUpF22P9NcpnP0gSV3TWn5V7KgT2aA6BRedKm7/QH6+0=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2021-04-07T19:22:00Z</dcterms:created>
  <dc:creator>Carolina Ticona</dc:creator>
</cp:coreProperties>
</file>