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Estructura General Disponibilización 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2970"/>
        <w:gridCol w:w="4350"/>
        <w:tblGridChange w:id="0">
          <w:tblGrid>
            <w:gridCol w:w="1695"/>
            <w:gridCol w:w="297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Unidad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Temas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Contenidos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1</w:t>
            </w:r>
          </w:p>
        </w:tc>
        <w:tc>
          <w:tcPr>
            <w:vMerge w:val="restart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Modelos funcionales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Modelos lineales y afines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Modelos cuadráticos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Otras funciones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Funciones definidas por parte y funciones racionales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Nociones de funciones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Dominio, codominio y recorrido de una función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Composición de funciones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Función inversa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Análisis de funciones con GeoGebra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Introducción a GeoGebra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Análisis de funciones con GeoGebra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El proceso de modelamiento matemático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El proceso de modelamiento matemático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2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Límites de funciones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Límites en el infinito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Límite en un punto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Límites de sucesiones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Sucesiones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Comportamiento en el infinito de sucesiones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Límites de sucesiones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Aplicación de límites de sucesiones a los números reales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Continuidad de funciones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Noción intuitiva de continuidad de funciones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Definición de continuidad de funciones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Teorema del valor intermedio de Bolzano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3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Concepto de derivada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Velocidad instantánea l1 Ok ajustar apunte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Derivada en un punto L2  Ok ajustar apunte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Función derivada L3 Ok ajustar apunte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Cálculo de derivadas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Derivadas básicas  L1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Propiedades de derivadas L2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Derivada de funciones compuestas L3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Aplicaciones de las derivadas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Extremos de función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A3L1 Y L2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Concavidad y criterio de la segunda derivada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Optimización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A3L4 y L5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Derivadas de funciones exponencial y logarítmicas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Derivada de funciones exponenciales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Derivada de funciones logarítmicas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Proyecto de derivadas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Proyecto de derivadas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4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Nociones de integración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Relación entre área y distancia recorrida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A1L1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Sumas de Riemann e integral definida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A1L2 y L3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Integral como función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Antiderivadas y sus propiedades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A2L1 y L2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Teorema fundamental del Cálculo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A2L3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Aplicaciones de la integral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Interpretación física de la integral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A3L1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ff000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Aplicaciones de la integral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ff0000"/>
                <w:rtl w:val="0"/>
              </w:rPr>
              <w:t xml:space="preserve">A3L2 y L3</w:t>
            </w:r>
          </w:p>
        </w:tc>
      </w:tr>
    </w:tbl>
    <w:p w:rsidR="00000000" w:rsidDel="00000000" w:rsidP="00000000" w:rsidRDefault="00000000" w:rsidRPr="00000000" w14:paraId="00000073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ind w:left="0" w:firstLine="0"/>
      <w:jc w:val="both"/>
      <w:rPr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