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Gill Sans" w:cs="Gill Sans" w:eastAsia="Gill Sans" w:hAnsi="Gill Sans"/>
          <w:color w:val="3b3838"/>
          <w:sz w:val="96"/>
          <w:szCs w:val="96"/>
        </w:rPr>
      </w:pPr>
      <w:r w:rsidDel="00000000" w:rsidR="00000000" w:rsidRPr="00000000">
        <w:rPr>
          <w:rFonts w:ascii="Gill Sans" w:cs="Gill Sans" w:eastAsia="Gill Sans" w:hAnsi="Gill Sans"/>
          <w:color w:val="3b3838"/>
          <w:sz w:val="96"/>
          <w:szCs w:val="96"/>
        </w:rPr>
        <w:drawing>
          <wp:anchor allowOverlap="1" behindDoc="0" distB="0" distT="0" distL="114300" distR="114300" hidden="0" layoutInCell="1" locked="0" relativeHeight="0" simplePos="0">
            <wp:simplePos x="0" y="0"/>
            <wp:positionH relativeFrom="page">
              <wp:posOffset>-20474</wp:posOffset>
            </wp:positionH>
            <wp:positionV relativeFrom="page">
              <wp:posOffset>-28574</wp:posOffset>
            </wp:positionV>
            <wp:extent cx="7824979" cy="1249689"/>
            <wp:effectExtent b="0" l="0" r="0" t="0"/>
            <wp:wrapSquare wrapText="bothSides" distB="0" distT="0" distL="114300" distR="114300"/>
            <wp:docPr descr="Graphical user interface, application&#10;&#10;Description automatically generated" id="11" name="image1.jpg"/>
            <a:graphic>
              <a:graphicData uri="http://schemas.openxmlformats.org/drawingml/2006/picture">
                <pic:pic>
                  <pic:nvPicPr>
                    <pic:cNvPr descr="Graphical user interface, application&#10;&#10;Description automatically generated" id="0" name="image1.jpg"/>
                    <pic:cNvPicPr preferRelativeResize="0"/>
                  </pic:nvPicPr>
                  <pic:blipFill>
                    <a:blip r:embed="rId6"/>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Gill Sans" w:cs="Gill Sans" w:eastAsia="Gill Sans" w:hAnsi="Gill Sans"/>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3</w:t>
      </w:r>
    </w:p>
    <w:p w:rsidR="00000000" w:rsidDel="00000000" w:rsidP="00000000" w:rsidRDefault="00000000" w:rsidRPr="00000000" w14:paraId="00000005">
      <w:pPr>
        <w:spacing w:after="160" w:line="259" w:lineRule="auto"/>
        <w:jc w:val="center"/>
        <w:rPr>
          <w:rFonts w:ascii="Nunito" w:cs="Nunito" w:eastAsia="Nunito" w:hAnsi="Nunito"/>
        </w:rPr>
      </w:pPr>
      <w:r w:rsidDel="00000000" w:rsidR="00000000" w:rsidRPr="00000000">
        <w:rPr>
          <w:rFonts w:ascii="Nunito" w:cs="Nunito" w:eastAsia="Nunito" w:hAnsi="Nunito"/>
          <w:color w:val="3b3838"/>
          <w:sz w:val="44"/>
          <w:szCs w:val="44"/>
          <w:rtl w:val="0"/>
        </w:rPr>
        <w:t xml:space="preserve">Superficies de Revolución</w:t>
      </w:r>
      <w:r w:rsidDel="00000000" w:rsidR="00000000" w:rsidRPr="00000000">
        <w:rPr>
          <w:rFonts w:ascii="Nunito" w:cs="Nunito" w:eastAsia="Nunito" w:hAnsi="Nunito"/>
        </w:rPr>
        <mc:AlternateContent>
          <mc:Choice Requires="wpg">
            <w:drawing>
              <wp:inline distB="114300" distT="114300" distL="114300" distR="114300">
                <wp:extent cx="3605213" cy="81321"/>
                <wp:effectExtent b="0" l="0" r="0" t="0"/>
                <wp:docPr id="1" name=""/>
                <a:graphic>
                  <a:graphicData uri="http://schemas.microsoft.com/office/word/2010/wordprocessingShape">
                    <wps:wsp>
                      <wps:cNvCnPr/>
                      <wps:spPr>
                        <a:xfrm flipH="1" rot="10800000">
                          <a:off x="1671875" y="1229250"/>
                          <a:ext cx="1248900" cy="9900"/>
                        </a:xfrm>
                        <a:prstGeom prst="straightConnector1">
                          <a:avLst/>
                        </a:prstGeom>
                        <a:noFill/>
                        <a:ln cap="flat" cmpd="sng" w="38100">
                          <a:solidFill>
                            <a:srgbClr val="999999"/>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05213" cy="81321"/>
                <wp:effectExtent b="0" l="0" r="0" t="0"/>
                <wp:docPr id="1"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3605213" cy="813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-10949</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7" name="image2.jpg"/>
            <a:graphic>
              <a:graphicData uri="http://schemas.openxmlformats.org/drawingml/2006/picture">
                <pic:pic>
                  <pic:nvPicPr>
                    <pic:cNvPr descr="Shape, arrow&#10;&#10;Description automatically generated" id="0" name="image2.jpg"/>
                    <pic:cNvPicPr preferRelativeResize="0"/>
                  </pic:nvPicPr>
                  <pic:blipFill>
                    <a:blip r:embed="rId8"/>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C">
      <w:pPr>
        <w:widowControl w:val="0"/>
        <w:shd w:fill="ffffff" w:val="clear"/>
        <w:spacing w:after="0" w:before="320" w:lineRule="auto"/>
        <w:ind w:left="0" w:firstLine="0"/>
        <w:jc w:val="both"/>
        <w:rPr>
          <w:b w:val="1"/>
          <w:color w:val="343434"/>
          <w:highlight w:val="white"/>
          <w:u w:val="single"/>
        </w:rPr>
      </w:pPr>
      <w:r w:rsidDel="00000000" w:rsidR="00000000" w:rsidRPr="00000000">
        <w:rPr>
          <w:rtl w:val="0"/>
        </w:rPr>
      </w:r>
    </w:p>
    <w:p w:rsidR="00000000" w:rsidDel="00000000" w:rsidP="00000000" w:rsidRDefault="00000000" w:rsidRPr="00000000" w14:paraId="0000000D">
      <w:pPr>
        <w:widowControl w:val="0"/>
        <w:spacing w:line="240"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SUPERFICIE DE REVOLUCIÓN</w:t>
      </w:r>
    </w:p>
    <w:p w:rsidR="00000000" w:rsidDel="00000000" w:rsidP="00000000" w:rsidRDefault="00000000" w:rsidRPr="00000000" w14:paraId="0000000E">
      <w:pPr>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0F">
      <w:pPr>
        <w:widowControl w:val="0"/>
        <w:spacing w:line="240" w:lineRule="auto"/>
        <w:rPr>
          <w:rFonts w:ascii="Nunito" w:cs="Nunito" w:eastAsia="Nunito" w:hAnsi="Nunito"/>
          <w:color w:val="3b3838"/>
        </w:rPr>
      </w:pPr>
      <w:r w:rsidDel="00000000" w:rsidR="00000000" w:rsidRPr="00000000">
        <w:rPr>
          <w:rFonts w:ascii="Nunito" w:cs="Nunito" w:eastAsia="Nunito" w:hAnsi="Nunito"/>
          <w:color w:val="3b3838"/>
          <w:rtl w:val="0"/>
        </w:rPr>
        <w:t xml:space="preserve">Llamaremos superficie de revolución a aquella superficie generada al rotar </w:t>
      </w:r>
      <w:r w:rsidDel="00000000" w:rsidR="00000000" w:rsidRPr="00000000">
        <w:rPr>
          <w:rFonts w:ascii="Nunito" w:cs="Nunito" w:eastAsia="Nunito" w:hAnsi="Nunito"/>
          <w:b w:val="1"/>
          <w:color w:val="3b3838"/>
          <w:rtl w:val="0"/>
        </w:rPr>
        <w:t xml:space="preserve">una línea </w:t>
      </w:r>
      <w:r w:rsidDel="00000000" w:rsidR="00000000" w:rsidRPr="00000000">
        <w:rPr>
          <w:rFonts w:ascii="Nunito" w:cs="Nunito" w:eastAsia="Nunito" w:hAnsi="Nunito"/>
          <w:color w:val="3b3838"/>
          <w:rtl w:val="0"/>
        </w:rPr>
        <w:t xml:space="preserve">en torno a una recta llamada </w:t>
      </w:r>
      <w:r w:rsidDel="00000000" w:rsidR="00000000" w:rsidRPr="00000000">
        <w:rPr>
          <w:rFonts w:ascii="Nunito" w:cs="Nunito" w:eastAsia="Nunito" w:hAnsi="Nunito"/>
          <w:b w:val="1"/>
          <w:color w:val="3b3838"/>
          <w:rtl w:val="0"/>
        </w:rPr>
        <w:t xml:space="preserve">eje de rotación</w:t>
      </w:r>
      <w:r w:rsidDel="00000000" w:rsidR="00000000" w:rsidRPr="00000000">
        <w:rPr>
          <w:rFonts w:ascii="Nunito" w:cs="Nunito" w:eastAsia="Nunito" w:hAnsi="Nunito"/>
          <w:color w:val="3b3838"/>
          <w:rtl w:val="0"/>
        </w:rPr>
        <w:t xml:space="preserve">. Este eje puede intersecar o no la línea.</w:t>
      </w:r>
    </w:p>
    <w:p w:rsidR="00000000" w:rsidDel="00000000" w:rsidP="00000000" w:rsidRDefault="00000000" w:rsidRPr="00000000" w14:paraId="00000010">
      <w:pPr>
        <w:widowControl w:val="0"/>
        <w:spacing w:line="240" w:lineRule="auto"/>
        <w:rPr>
          <w:rFonts w:ascii="Nunito" w:cs="Nunito" w:eastAsia="Nunito" w:hAnsi="Nunito"/>
          <w:color w:val="3b3838"/>
        </w:rPr>
      </w:pPr>
      <w:r w:rsidDel="00000000" w:rsidR="00000000" w:rsidRPr="00000000">
        <w:rPr>
          <w:rtl w:val="0"/>
        </w:rPr>
      </w:r>
    </w:p>
    <w:p w:rsidR="00000000" w:rsidDel="00000000" w:rsidP="00000000" w:rsidRDefault="00000000" w:rsidRPr="00000000" w14:paraId="00000011">
      <w:pPr>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961439" cy="1434278"/>
            <wp:effectExtent b="0" l="0" r="0" t="0"/>
            <wp:docPr id="1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961439" cy="1434278"/>
                    </a:xfrm>
                    <a:prstGeom prst="rect"/>
                    <a:ln/>
                  </pic:spPr>
                </pic:pic>
              </a:graphicData>
            </a:graphic>
          </wp:inline>
        </w:drawing>
      </w:r>
      <w:r w:rsidDel="00000000" w:rsidR="00000000" w:rsidRPr="00000000">
        <w:rPr>
          <w:rFonts w:ascii="Nunito" w:cs="Nunito" w:eastAsia="Nunito" w:hAnsi="Nunito"/>
          <w:color w:val="3b3838"/>
        </w:rPr>
        <w:drawing>
          <wp:inline distB="114300" distT="114300" distL="114300" distR="114300">
            <wp:extent cx="1522575" cy="1537145"/>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522575" cy="153714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Nunito" w:cs="Nunito" w:eastAsia="Nunito" w:hAnsi="Nunito"/>
          <w:color w:val="3b3838"/>
        </w:rPr>
      </w:pPr>
      <w:r w:rsidDel="00000000" w:rsidR="00000000" w:rsidRPr="00000000">
        <w:rPr>
          <w:rtl w:val="0"/>
        </w:rPr>
      </w:r>
    </w:p>
    <w:p w:rsidR="00000000" w:rsidDel="00000000" w:rsidP="00000000" w:rsidRDefault="00000000" w:rsidRPr="00000000" w14:paraId="00000013">
      <w:pPr>
        <w:rPr>
          <w:rFonts w:ascii="Nunito" w:cs="Nunito" w:eastAsia="Nunito" w:hAnsi="Nunito"/>
          <w:color w:val="3b3838"/>
        </w:rPr>
      </w:pPr>
      <w:r w:rsidDel="00000000" w:rsidR="00000000" w:rsidRPr="00000000">
        <w:rPr>
          <w:rtl w:val="0"/>
        </w:rPr>
      </w:r>
    </w:p>
    <w:p w:rsidR="00000000" w:rsidDel="00000000" w:rsidP="00000000" w:rsidRDefault="00000000" w:rsidRPr="00000000" w14:paraId="00000014">
      <w:pPr>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15">
      <w:pPr>
        <w:widowControl w:val="0"/>
        <w:spacing w:line="240"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ROTACIÓN EN TORNO A UN EJE</w:t>
      </w:r>
    </w:p>
    <w:p w:rsidR="00000000" w:rsidDel="00000000" w:rsidP="00000000" w:rsidRDefault="00000000" w:rsidRPr="00000000" w14:paraId="00000016">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17">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Si un segmento contenido en el plano XZ se rota en torno en torno al eje Y, entonces la superficie de revolución también estará incluida en el plano XZ. Lo anterior no es particular; de hecho, siempre que una línea se rote en torno a un eje cuya dirección sea perpendicular a un plano que la contenga, la superficie de revolución obtenida estará incluida en dicho plano.</w:t>
      </w:r>
    </w:p>
    <w:p w:rsidR="00000000" w:rsidDel="00000000" w:rsidP="00000000" w:rsidRDefault="00000000" w:rsidRPr="00000000" w14:paraId="00000018">
      <w:pPr>
        <w:widowControl w:val="0"/>
        <w:spacing w:line="240" w:lineRule="auto"/>
        <w:rPr>
          <w:rFonts w:ascii="Nunito" w:cs="Nunito" w:eastAsia="Nunito" w:hAnsi="Nunito"/>
          <w:color w:val="3b3838"/>
          <w:highlight w:val="yellow"/>
        </w:rPr>
      </w:pPr>
      <w:r w:rsidDel="00000000" w:rsidR="00000000" w:rsidRPr="00000000">
        <w:rPr>
          <w:rtl w:val="0"/>
        </w:rPr>
      </w:r>
    </w:p>
    <w:p w:rsidR="00000000" w:rsidDel="00000000" w:rsidP="00000000" w:rsidRDefault="00000000" w:rsidRPr="00000000" w14:paraId="00000019">
      <w:pPr>
        <w:widowControl w:val="0"/>
        <w:spacing w:line="240"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5003963" cy="2899823"/>
            <wp:effectExtent b="0" l="0" r="0" t="0"/>
            <wp:docPr id="16"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5003963" cy="2899823"/>
                    </a:xfrm>
                    <a:prstGeom prst="rect"/>
                    <a:ln/>
                  </pic:spPr>
                </pic:pic>
              </a:graphicData>
            </a:graphic>
          </wp:inline>
        </w:drawing>
      </w:r>
      <w:r w:rsidDel="00000000" w:rsidR="00000000" w:rsidRPr="00000000">
        <w:rPr>
          <w:rFonts w:ascii="Nunito" w:cs="Nunito" w:eastAsia="Nunito" w:hAnsi="Nunito"/>
          <w:color w:val="3b3838"/>
          <w:rtl w:val="0"/>
        </w:rPr>
        <w:t xml:space="preserve"> </w:t>
      </w:r>
      <w:r w:rsidDel="00000000" w:rsidR="00000000" w:rsidRPr="00000000">
        <w:rPr>
          <w:rFonts w:ascii="Nunito" w:cs="Nunito" w:eastAsia="Nunito" w:hAnsi="Nunito"/>
          <w:color w:val="3b3838"/>
        </w:rPr>
        <w:drawing>
          <wp:inline distB="114300" distT="114300" distL="114300" distR="114300">
            <wp:extent cx="4405517" cy="3046489"/>
            <wp:effectExtent b="0" l="0" r="0" t="0"/>
            <wp:docPr id="9"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4405517" cy="3046489"/>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spacing w:line="240" w:lineRule="auto"/>
        <w:rPr>
          <w:rFonts w:ascii="Nunito" w:cs="Nunito" w:eastAsia="Nunito" w:hAnsi="Nunito"/>
          <w:color w:val="3b3838"/>
          <w:highlight w:val="yellow"/>
        </w:rPr>
      </w:pPr>
      <w:r w:rsidDel="00000000" w:rsidR="00000000" w:rsidRPr="00000000">
        <w:rPr>
          <w:rtl w:val="0"/>
        </w:rPr>
      </w:r>
    </w:p>
    <w:p w:rsidR="00000000" w:rsidDel="00000000" w:rsidP="00000000" w:rsidRDefault="00000000" w:rsidRPr="00000000" w14:paraId="0000001B">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También puede darse el caso en que al revolucionar una línea en torno a un eje, no se obtenga una superficie de revolución, sino la misma línea. Esto ocurrirá siempre y cuando la línea esté contenida en el eje de rotación. </w:t>
      </w:r>
    </w:p>
    <w:p w:rsidR="00000000" w:rsidDel="00000000" w:rsidP="00000000" w:rsidRDefault="00000000" w:rsidRPr="00000000" w14:paraId="0000001C">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1D">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1E">
      <w:pPr>
        <w:widowControl w:val="0"/>
        <w:spacing w:line="240"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SÓLIDOS DE REVOLUCIÓN Y SUPERFICIES DE REVOLUCIÓN</w:t>
      </w:r>
    </w:p>
    <w:p w:rsidR="00000000" w:rsidDel="00000000" w:rsidP="00000000" w:rsidRDefault="00000000" w:rsidRPr="00000000" w14:paraId="0000001F">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20">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El cono, el cilindro y la esfera pueden obtenerse a partir de la rotación de determinadas figuras. Si bien es común encontrar que se mencionan indistintamente estos conceptos como sólidos y como superficies de revolución, es importante tener claridad de que se originan a partir de objetos de distintas naturaleza. </w:t>
      </w:r>
    </w:p>
    <w:p w:rsidR="00000000" w:rsidDel="00000000" w:rsidP="00000000" w:rsidRDefault="00000000" w:rsidRPr="00000000" w14:paraId="00000021">
      <w:pPr>
        <w:spacing w:after="200" w:line="276" w:lineRule="auto"/>
        <w:rPr>
          <w:rFonts w:ascii="Nunito" w:cs="Nunito" w:eastAsia="Nunito" w:hAnsi="Nunito"/>
          <w:color w:val="3b3838"/>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spacing w:line="259" w:lineRule="auto"/>
              <w:rPr>
                <w:rFonts w:ascii="Nunito" w:cs="Nunito" w:eastAsia="Nunito" w:hAnsi="Nunito"/>
                <w:color w:val="3b3838"/>
                <w:sz w:val="20"/>
                <w:szCs w:val="20"/>
              </w:rPr>
            </w:pPr>
            <w:r w:rsidDel="00000000" w:rsidR="00000000" w:rsidRPr="00000000">
              <w:rPr>
                <w:rFonts w:ascii="Nunito" w:cs="Nunito" w:eastAsia="Nunito" w:hAnsi="Nunito"/>
                <w:color w:val="3b3838"/>
                <w:rtl w:val="0"/>
              </w:rPr>
              <w:t xml:space="preserve">Un </w:t>
            </w:r>
            <w:r w:rsidDel="00000000" w:rsidR="00000000" w:rsidRPr="00000000">
              <w:rPr>
                <w:rFonts w:ascii="Nunito" w:cs="Nunito" w:eastAsia="Nunito" w:hAnsi="Nunito"/>
                <w:b w:val="1"/>
                <w:color w:val="3b3838"/>
                <w:rtl w:val="0"/>
              </w:rPr>
              <w:t xml:space="preserve">cono como sólido de revolución </w:t>
            </w:r>
            <w:r w:rsidDel="00000000" w:rsidR="00000000" w:rsidRPr="00000000">
              <w:rPr>
                <w:rFonts w:ascii="Nunito" w:cs="Nunito" w:eastAsia="Nunito" w:hAnsi="Nunito"/>
                <w:color w:val="3b3838"/>
                <w:rtl w:val="0"/>
              </w:rPr>
              <w:t xml:space="preserve">se obtiene rotando un triángulo rectángulo en torno a uno de sus catetos. </w:t>
            </w:r>
            <w:r w:rsidDel="00000000" w:rsidR="00000000" w:rsidRPr="00000000">
              <w:rPr>
                <w:rtl w:val="0"/>
              </w:rPr>
            </w:r>
          </w:p>
          <w:p w:rsidR="00000000" w:rsidDel="00000000" w:rsidP="00000000" w:rsidRDefault="00000000" w:rsidRPr="00000000" w14:paraId="00000023">
            <w:pPr>
              <w:spacing w:line="259" w:lineRule="auto"/>
              <w:rPr>
                <w:rFonts w:ascii="Nunito" w:cs="Nunito" w:eastAsia="Nunito" w:hAnsi="Nunito"/>
                <w:color w:val="3b3838"/>
                <w:sz w:val="20"/>
                <w:szCs w:val="20"/>
              </w:rPr>
            </w:pPr>
            <w:r w:rsidDel="00000000" w:rsidR="00000000" w:rsidRPr="00000000">
              <w:rPr>
                <w:rtl w:val="0"/>
              </w:rPr>
            </w:r>
          </w:p>
          <w:p w:rsidR="00000000" w:rsidDel="00000000" w:rsidP="00000000" w:rsidRDefault="00000000" w:rsidRPr="00000000" w14:paraId="00000024">
            <w:pPr>
              <w:spacing w:line="259" w:lineRule="auto"/>
              <w:rPr>
                <w:rFonts w:ascii="Nunito" w:cs="Nunito" w:eastAsia="Nunito" w:hAnsi="Nunito"/>
                <w:color w:val="3b3838"/>
                <w:sz w:val="20"/>
                <w:szCs w:val="20"/>
              </w:rPr>
            </w:pPr>
            <w:r w:rsidDel="00000000" w:rsidR="00000000" w:rsidRPr="00000000">
              <w:rPr>
                <w:rtl w:val="0"/>
              </w:rPr>
            </w:r>
          </w:p>
          <w:p w:rsidR="00000000" w:rsidDel="00000000" w:rsidP="00000000" w:rsidRDefault="00000000" w:rsidRPr="00000000" w14:paraId="00000025">
            <w:pPr>
              <w:spacing w:line="259"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1890713" cy="1216402"/>
                  <wp:effectExtent b="0" l="0" r="0" t="0"/>
                  <wp:docPr id="13"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1890713" cy="121640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line="259" w:lineRule="auto"/>
              <w:rPr>
                <w:rFonts w:ascii="Nunito" w:cs="Nunito" w:eastAsia="Nunito" w:hAnsi="Nunito"/>
                <w:color w:val="3b3838"/>
                <w:sz w:val="20"/>
                <w:szCs w:val="20"/>
              </w:rPr>
            </w:pPr>
            <w:r w:rsidDel="00000000" w:rsidR="00000000" w:rsidRPr="00000000">
              <w:rPr>
                <w:rFonts w:ascii="Nunito" w:cs="Nunito" w:eastAsia="Nunito" w:hAnsi="Nunito"/>
                <w:color w:val="3b3838"/>
                <w:rtl w:val="0"/>
              </w:rPr>
              <w:t xml:space="preserve">Un </w:t>
            </w:r>
            <w:r w:rsidDel="00000000" w:rsidR="00000000" w:rsidRPr="00000000">
              <w:rPr>
                <w:rFonts w:ascii="Nunito" w:cs="Nunito" w:eastAsia="Nunito" w:hAnsi="Nunito"/>
                <w:b w:val="1"/>
                <w:color w:val="3b3838"/>
                <w:rtl w:val="0"/>
              </w:rPr>
              <w:t xml:space="preserve">cono como superficie de revolución </w:t>
            </w:r>
            <w:r w:rsidDel="00000000" w:rsidR="00000000" w:rsidRPr="00000000">
              <w:rPr>
                <w:rFonts w:ascii="Nunito" w:cs="Nunito" w:eastAsia="Nunito" w:hAnsi="Nunito"/>
                <w:color w:val="3b3838"/>
                <w:rtl w:val="0"/>
              </w:rPr>
              <w:t xml:space="preserve">se obtiene rotando un segmento de recta que corta al eje de rotación. </w:t>
            </w:r>
            <w:r w:rsidDel="00000000" w:rsidR="00000000" w:rsidRPr="00000000">
              <w:rPr>
                <w:rtl w:val="0"/>
              </w:rPr>
            </w:r>
          </w:p>
          <w:p w:rsidR="00000000" w:rsidDel="00000000" w:rsidP="00000000" w:rsidRDefault="00000000" w:rsidRPr="00000000" w14:paraId="00000027">
            <w:pPr>
              <w:spacing w:line="259" w:lineRule="auto"/>
              <w:rPr>
                <w:rFonts w:ascii="Nunito" w:cs="Nunito" w:eastAsia="Nunito" w:hAnsi="Nunito"/>
                <w:color w:val="3b3838"/>
              </w:rPr>
            </w:pPr>
            <w:r w:rsidDel="00000000" w:rsidR="00000000" w:rsidRPr="00000000">
              <w:rPr>
                <w:rtl w:val="0"/>
              </w:rPr>
            </w:r>
          </w:p>
          <w:p w:rsidR="00000000" w:rsidDel="00000000" w:rsidP="00000000" w:rsidRDefault="00000000" w:rsidRPr="00000000" w14:paraId="00000028">
            <w:pPr>
              <w:widowControl w:val="0"/>
              <w:spacing w:line="240" w:lineRule="auto"/>
              <w:jc w:val="center"/>
              <w:rPr>
                <w:rFonts w:ascii="Nunito" w:cs="Nunito" w:eastAsia="Nunito" w:hAnsi="Nunito"/>
                <w:color w:val="3b3838"/>
              </w:rPr>
            </w:pPr>
            <w:r w:rsidDel="00000000" w:rsidR="00000000" w:rsidRPr="00000000">
              <w:rPr>
                <w:rFonts w:ascii="Nunito" w:cs="Nunito" w:eastAsia="Nunito" w:hAnsi="Nunito"/>
                <w:b w:val="1"/>
                <w:color w:val="3b3838"/>
              </w:rPr>
              <w:drawing>
                <wp:inline distB="114300" distT="114300" distL="114300" distR="114300">
                  <wp:extent cx="2109788" cy="1497507"/>
                  <wp:effectExtent b="0" l="0" r="0" t="0"/>
                  <wp:docPr id="15"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2109788" cy="149750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line="259" w:lineRule="auto"/>
              <w:rPr>
                <w:rFonts w:ascii="Nunito" w:cs="Nunito" w:eastAsia="Nunito" w:hAnsi="Nunito"/>
                <w:color w:val="3b3838"/>
              </w:rPr>
            </w:pPr>
            <w:r w:rsidDel="00000000" w:rsidR="00000000" w:rsidRPr="00000000">
              <w:rPr>
                <w:rFonts w:ascii="Nunito" w:cs="Nunito" w:eastAsia="Nunito" w:hAnsi="Nunito"/>
                <w:color w:val="3b3838"/>
                <w:rtl w:val="0"/>
              </w:rPr>
              <w:t xml:space="preserve">Un </w:t>
            </w:r>
            <w:r w:rsidDel="00000000" w:rsidR="00000000" w:rsidRPr="00000000">
              <w:rPr>
                <w:rFonts w:ascii="Nunito" w:cs="Nunito" w:eastAsia="Nunito" w:hAnsi="Nunito"/>
                <w:b w:val="1"/>
                <w:color w:val="3b3838"/>
                <w:rtl w:val="0"/>
              </w:rPr>
              <w:t xml:space="preserve">cilindro como sólido de revolución </w:t>
            </w:r>
            <w:r w:rsidDel="00000000" w:rsidR="00000000" w:rsidRPr="00000000">
              <w:rPr>
                <w:rFonts w:ascii="Nunito" w:cs="Nunito" w:eastAsia="Nunito" w:hAnsi="Nunito"/>
                <w:color w:val="3b3838"/>
                <w:rtl w:val="0"/>
              </w:rPr>
              <w:t xml:space="preserve">se obtiene rotando un rectángulo en torno a uno de sus lados. </w:t>
            </w:r>
          </w:p>
          <w:p w:rsidR="00000000" w:rsidDel="00000000" w:rsidP="00000000" w:rsidRDefault="00000000" w:rsidRPr="00000000" w14:paraId="0000002A">
            <w:pPr>
              <w:spacing w:line="259" w:lineRule="auto"/>
              <w:rPr>
                <w:rFonts w:ascii="Nunito" w:cs="Nunito" w:eastAsia="Nunito" w:hAnsi="Nunito"/>
                <w:color w:val="3b3838"/>
              </w:rPr>
            </w:pPr>
            <w:r w:rsidDel="00000000" w:rsidR="00000000" w:rsidRPr="00000000">
              <w:rPr>
                <w:rtl w:val="0"/>
              </w:rPr>
            </w:r>
          </w:p>
          <w:p w:rsidR="00000000" w:rsidDel="00000000" w:rsidP="00000000" w:rsidRDefault="00000000" w:rsidRPr="00000000" w14:paraId="0000002B">
            <w:pPr>
              <w:spacing w:line="259"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1747838" cy="1436160"/>
                  <wp:effectExtent b="0" l="0" r="0" t="0"/>
                  <wp:docPr id="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747838" cy="143616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line="259" w:lineRule="auto"/>
              <w:rPr>
                <w:rFonts w:ascii="Nunito" w:cs="Nunito" w:eastAsia="Nunito" w:hAnsi="Nunito"/>
                <w:color w:val="3b3838"/>
              </w:rPr>
            </w:pPr>
            <w:r w:rsidDel="00000000" w:rsidR="00000000" w:rsidRPr="00000000">
              <w:rPr>
                <w:rFonts w:ascii="Nunito" w:cs="Nunito" w:eastAsia="Nunito" w:hAnsi="Nunito"/>
                <w:color w:val="3b3838"/>
                <w:rtl w:val="0"/>
              </w:rPr>
              <w:t xml:space="preserve">Un </w:t>
            </w:r>
            <w:r w:rsidDel="00000000" w:rsidR="00000000" w:rsidRPr="00000000">
              <w:rPr>
                <w:rFonts w:ascii="Nunito" w:cs="Nunito" w:eastAsia="Nunito" w:hAnsi="Nunito"/>
                <w:b w:val="1"/>
                <w:color w:val="3b3838"/>
                <w:rtl w:val="0"/>
              </w:rPr>
              <w:t xml:space="preserve">cilindro como superficie de revolución </w:t>
            </w:r>
            <w:r w:rsidDel="00000000" w:rsidR="00000000" w:rsidRPr="00000000">
              <w:rPr>
                <w:rFonts w:ascii="Nunito" w:cs="Nunito" w:eastAsia="Nunito" w:hAnsi="Nunito"/>
                <w:color w:val="3b3838"/>
                <w:rtl w:val="0"/>
              </w:rPr>
              <w:t xml:space="preserve">se obtiene rotando un segmento de recta paralelo al eje de rotación.</w:t>
            </w:r>
          </w:p>
          <w:p w:rsidR="00000000" w:rsidDel="00000000" w:rsidP="00000000" w:rsidRDefault="00000000" w:rsidRPr="00000000" w14:paraId="0000002D">
            <w:pPr>
              <w:spacing w:line="259" w:lineRule="auto"/>
              <w:jc w:val="center"/>
              <w:rPr>
                <w:rFonts w:ascii="Nunito" w:cs="Nunito" w:eastAsia="Nunito" w:hAnsi="Nunito"/>
                <w:color w:val="3b3838"/>
              </w:rPr>
            </w:pPr>
            <w:r w:rsidDel="00000000" w:rsidR="00000000" w:rsidRPr="00000000">
              <w:rPr>
                <w:rFonts w:ascii="Nunito" w:cs="Nunito" w:eastAsia="Nunito" w:hAnsi="Nunito"/>
                <w:color w:val="3b3838"/>
                <w:rtl w:val="0"/>
              </w:rPr>
              <w:t xml:space="preserve"> </w:t>
            </w:r>
            <w:r w:rsidDel="00000000" w:rsidR="00000000" w:rsidRPr="00000000">
              <w:rPr>
                <w:rFonts w:ascii="Nunito" w:cs="Nunito" w:eastAsia="Nunito" w:hAnsi="Nunito"/>
                <w:color w:val="3b3838"/>
              </w:rPr>
              <w:drawing>
                <wp:inline distB="114300" distT="114300" distL="114300" distR="114300">
                  <wp:extent cx="1890713" cy="1712219"/>
                  <wp:effectExtent b="0" l="0" r="0" t="0"/>
                  <wp:docPr id="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890713" cy="1712219"/>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line="259" w:lineRule="auto"/>
              <w:rPr>
                <w:rFonts w:ascii="Nunito" w:cs="Nunito" w:eastAsia="Nunito" w:hAnsi="Nunito"/>
                <w:color w:val="3b3838"/>
              </w:rPr>
            </w:pPr>
            <w:r w:rsidDel="00000000" w:rsidR="00000000" w:rsidRPr="00000000">
              <w:rPr>
                <w:rFonts w:ascii="Nunito" w:cs="Nunito" w:eastAsia="Nunito" w:hAnsi="Nunito"/>
                <w:color w:val="3b3838"/>
                <w:rtl w:val="0"/>
              </w:rPr>
              <w:t xml:space="preserve">Una </w:t>
            </w:r>
            <w:r w:rsidDel="00000000" w:rsidR="00000000" w:rsidRPr="00000000">
              <w:rPr>
                <w:rFonts w:ascii="Nunito" w:cs="Nunito" w:eastAsia="Nunito" w:hAnsi="Nunito"/>
                <w:b w:val="1"/>
                <w:color w:val="3b3838"/>
                <w:rtl w:val="0"/>
              </w:rPr>
              <w:t xml:space="preserve">esfera como sólido de revolución </w:t>
            </w:r>
            <w:r w:rsidDel="00000000" w:rsidR="00000000" w:rsidRPr="00000000">
              <w:rPr>
                <w:rFonts w:ascii="Nunito" w:cs="Nunito" w:eastAsia="Nunito" w:hAnsi="Nunito"/>
                <w:color w:val="3b3838"/>
                <w:rtl w:val="0"/>
              </w:rPr>
              <w:t xml:space="preserve">se obtiene rotando un semicírculo en torno a su diámetro.</w:t>
            </w:r>
          </w:p>
          <w:p w:rsidR="00000000" w:rsidDel="00000000" w:rsidP="00000000" w:rsidRDefault="00000000" w:rsidRPr="00000000" w14:paraId="0000002F">
            <w:pPr>
              <w:spacing w:line="259" w:lineRule="auto"/>
              <w:rPr>
                <w:rFonts w:ascii="Nunito" w:cs="Nunito" w:eastAsia="Nunito" w:hAnsi="Nunito"/>
                <w:color w:val="3b3838"/>
              </w:rPr>
            </w:pPr>
            <w:r w:rsidDel="00000000" w:rsidR="00000000" w:rsidRPr="00000000">
              <w:rPr>
                <w:rtl w:val="0"/>
              </w:rPr>
            </w:r>
          </w:p>
          <w:p w:rsidR="00000000" w:rsidDel="00000000" w:rsidP="00000000" w:rsidRDefault="00000000" w:rsidRPr="00000000" w14:paraId="00000030">
            <w:pPr>
              <w:spacing w:line="259" w:lineRule="auto"/>
              <w:rPr>
                <w:rFonts w:ascii="Nunito" w:cs="Nunito" w:eastAsia="Nunito" w:hAnsi="Nunito"/>
                <w:color w:val="3b3838"/>
              </w:rPr>
            </w:pPr>
            <w:r w:rsidDel="00000000" w:rsidR="00000000" w:rsidRPr="00000000">
              <w:rPr>
                <w:rtl w:val="0"/>
              </w:rPr>
            </w:r>
          </w:p>
          <w:p w:rsidR="00000000" w:rsidDel="00000000" w:rsidP="00000000" w:rsidRDefault="00000000" w:rsidRPr="00000000" w14:paraId="00000031">
            <w:pPr>
              <w:spacing w:line="259"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2052638" cy="1155506"/>
                  <wp:effectExtent b="0" l="0" r="0" t="0"/>
                  <wp:docPr id="6"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2052638" cy="1155506"/>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259" w:lineRule="auto"/>
              <w:jc w:val="center"/>
              <w:rPr>
                <w:rFonts w:ascii="Nunito" w:cs="Nunito" w:eastAsia="Nunito" w:hAnsi="Nunito"/>
                <w:color w:val="3b3838"/>
              </w:rPr>
            </w:pPr>
            <w:r w:rsidDel="00000000" w:rsidR="00000000" w:rsidRPr="00000000">
              <w:rPr>
                <w:rFonts w:ascii="Nunito" w:cs="Nunito" w:eastAsia="Nunito" w:hAnsi="Nunito"/>
                <w:color w:val="3b3838"/>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line="259" w:lineRule="auto"/>
              <w:rPr>
                <w:rFonts w:ascii="Nunito" w:cs="Nunito" w:eastAsia="Nunito" w:hAnsi="Nunito"/>
                <w:color w:val="3b3838"/>
              </w:rPr>
            </w:pPr>
            <w:r w:rsidDel="00000000" w:rsidR="00000000" w:rsidRPr="00000000">
              <w:rPr>
                <w:rFonts w:ascii="Nunito" w:cs="Nunito" w:eastAsia="Nunito" w:hAnsi="Nunito"/>
                <w:color w:val="3b3838"/>
                <w:rtl w:val="0"/>
              </w:rPr>
              <w:t xml:space="preserve">Una esfera </w:t>
            </w:r>
            <w:r w:rsidDel="00000000" w:rsidR="00000000" w:rsidRPr="00000000">
              <w:rPr>
                <w:rFonts w:ascii="Nunito" w:cs="Nunito" w:eastAsia="Nunito" w:hAnsi="Nunito"/>
                <w:b w:val="1"/>
                <w:color w:val="3b3838"/>
                <w:rtl w:val="0"/>
              </w:rPr>
              <w:t xml:space="preserve">como superficie de revolución </w:t>
            </w:r>
            <w:r w:rsidDel="00000000" w:rsidR="00000000" w:rsidRPr="00000000">
              <w:rPr>
                <w:rFonts w:ascii="Nunito" w:cs="Nunito" w:eastAsia="Nunito" w:hAnsi="Nunito"/>
                <w:color w:val="3b3838"/>
                <w:rtl w:val="0"/>
              </w:rPr>
              <w:t xml:space="preserve">corresponde a un cascarón esférico que se obtiene rotando una semicircunferencia en torno a su diámetro.</w:t>
            </w:r>
          </w:p>
          <w:p w:rsidR="00000000" w:rsidDel="00000000" w:rsidP="00000000" w:rsidRDefault="00000000" w:rsidRPr="00000000" w14:paraId="00000034">
            <w:pPr>
              <w:spacing w:line="259" w:lineRule="auto"/>
              <w:rPr>
                <w:rFonts w:ascii="Nunito" w:cs="Nunito" w:eastAsia="Nunito" w:hAnsi="Nunito"/>
                <w:color w:val="3b3838"/>
              </w:rPr>
            </w:pPr>
            <w:r w:rsidDel="00000000" w:rsidR="00000000" w:rsidRPr="00000000">
              <w:rPr>
                <w:rtl w:val="0"/>
              </w:rPr>
            </w:r>
          </w:p>
          <w:p w:rsidR="00000000" w:rsidDel="00000000" w:rsidP="00000000" w:rsidRDefault="00000000" w:rsidRPr="00000000" w14:paraId="00000035">
            <w:pPr>
              <w:spacing w:line="259" w:lineRule="auto"/>
              <w:jc w:val="center"/>
              <w:rPr>
                <w:rFonts w:ascii="Nunito" w:cs="Nunito" w:eastAsia="Nunito" w:hAnsi="Nunito"/>
                <w:color w:val="3b3838"/>
              </w:rPr>
            </w:pPr>
            <w:r w:rsidDel="00000000" w:rsidR="00000000" w:rsidRPr="00000000">
              <w:rPr>
                <w:rFonts w:ascii="Nunito" w:cs="Nunito" w:eastAsia="Nunito" w:hAnsi="Nunito"/>
                <w:color w:val="3b3838"/>
                <w:rtl w:val="0"/>
              </w:rPr>
              <w:t xml:space="preserve"> </w:t>
            </w:r>
            <w:r w:rsidDel="00000000" w:rsidR="00000000" w:rsidRPr="00000000">
              <w:rPr>
                <w:rFonts w:ascii="Nunito" w:cs="Nunito" w:eastAsia="Nunito" w:hAnsi="Nunito"/>
                <w:color w:val="3b3838"/>
              </w:rPr>
              <w:drawing>
                <wp:inline distB="114300" distT="114300" distL="114300" distR="114300">
                  <wp:extent cx="1871663" cy="1282678"/>
                  <wp:effectExtent b="0" l="0" r="0" t="0"/>
                  <wp:docPr id="18"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871663" cy="128267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line="259" w:lineRule="auto"/>
              <w:rPr>
                <w:rFonts w:ascii="Nunito" w:cs="Nunito" w:eastAsia="Nunito" w:hAnsi="Nunito"/>
                <w:color w:val="3b3838"/>
              </w:rPr>
            </w:pPr>
            <w:r w:rsidDel="00000000" w:rsidR="00000000" w:rsidRPr="00000000">
              <w:rPr>
                <w:rtl w:val="0"/>
              </w:rPr>
            </w:r>
          </w:p>
        </w:tc>
      </w:tr>
    </w:tbl>
    <w:p w:rsidR="00000000" w:rsidDel="00000000" w:rsidP="00000000" w:rsidRDefault="00000000" w:rsidRPr="00000000" w14:paraId="00000037">
      <w:pPr>
        <w:spacing w:line="240" w:lineRule="auto"/>
        <w:rPr>
          <w:rFonts w:ascii="Nunito" w:cs="Nunito" w:eastAsia="Nunito" w:hAnsi="Nunito"/>
          <w:color w:val="3b3838"/>
          <w:shd w:fill="ff9900" w:val="clear"/>
        </w:rPr>
      </w:pPr>
      <w:r w:rsidDel="00000000" w:rsidR="00000000" w:rsidRPr="00000000">
        <w:rPr>
          <w:rtl w:val="0"/>
        </w:rPr>
      </w:r>
    </w:p>
    <w:p w:rsidR="00000000" w:rsidDel="00000000" w:rsidP="00000000" w:rsidRDefault="00000000" w:rsidRPr="00000000" w14:paraId="00000038">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Dependiendo de la línea que se utilice para generar la superficie de revolución, esta puede extenderse infinitamente o no. Por ejemplo, si se rota una recta en torno a un eje paralelo a ella se obtendrá una superficie cilíndrica que se extiende infinitamente. </w:t>
      </w:r>
    </w:p>
    <w:p w:rsidR="00000000" w:rsidDel="00000000" w:rsidP="00000000" w:rsidRDefault="00000000" w:rsidRPr="00000000" w14:paraId="00000039">
      <w:pPr>
        <w:widowControl w:val="0"/>
        <w:spacing w:line="240" w:lineRule="auto"/>
        <w:rPr>
          <w:rFonts w:ascii="Nunito" w:cs="Nunito" w:eastAsia="Nunito" w:hAnsi="Nunito"/>
          <w:color w:val="3b3838"/>
        </w:rPr>
      </w:pPr>
      <w:r w:rsidDel="00000000" w:rsidR="00000000" w:rsidRPr="00000000">
        <w:rPr>
          <w:rtl w:val="0"/>
        </w:rPr>
      </w:r>
    </w:p>
    <w:p w:rsidR="00000000" w:rsidDel="00000000" w:rsidP="00000000" w:rsidRDefault="00000000" w:rsidRPr="00000000" w14:paraId="0000003A">
      <w:pPr>
        <w:widowControl w:val="0"/>
        <w:spacing w:line="240"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2172625" cy="1609352"/>
            <wp:effectExtent b="0" l="0" r="0" t="0"/>
            <wp:docPr id="17"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2172625" cy="1609352"/>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widowControl w:val="0"/>
        <w:spacing w:line="240" w:lineRule="auto"/>
        <w:jc w:val="center"/>
        <w:rPr>
          <w:rFonts w:ascii="Nunito" w:cs="Nunito" w:eastAsia="Nunito" w:hAnsi="Nunito"/>
          <w:color w:val="3b3838"/>
        </w:rPr>
      </w:pPr>
      <w:r w:rsidDel="00000000" w:rsidR="00000000" w:rsidRPr="00000000">
        <w:rPr>
          <w:rtl w:val="0"/>
        </w:rPr>
      </w:r>
    </w:p>
    <w:p w:rsidR="00000000" w:rsidDel="00000000" w:rsidP="00000000" w:rsidRDefault="00000000" w:rsidRPr="00000000" w14:paraId="0000003C">
      <w:pPr>
        <w:spacing w:line="240" w:lineRule="auto"/>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3D">
      <w:pPr>
        <w:spacing w:line="240" w:lineRule="auto"/>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3E">
      <w:pPr>
        <w:spacing w:line="240" w:lineRule="auto"/>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3F">
      <w:pPr>
        <w:spacing w:line="240" w:lineRule="auto"/>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DIMENSIONES DE UN OBJETO GEOMÉTRICO</w:t>
      </w:r>
    </w:p>
    <w:p w:rsidR="00000000" w:rsidDel="00000000" w:rsidP="00000000" w:rsidRDefault="00000000" w:rsidRPr="00000000" w14:paraId="00000040">
      <w:pPr>
        <w:spacing w:line="240" w:lineRule="auto"/>
        <w:rPr>
          <w:rFonts w:ascii="Nunito" w:cs="Nunito" w:eastAsia="Nunito" w:hAnsi="Nunito"/>
          <w:color w:val="3b3838"/>
        </w:rPr>
      </w:pPr>
      <w:r w:rsidDel="00000000" w:rsidR="00000000" w:rsidRPr="00000000">
        <w:rPr>
          <w:rtl w:val="0"/>
        </w:rPr>
      </w:r>
    </w:p>
    <w:p w:rsidR="00000000" w:rsidDel="00000000" w:rsidP="00000000" w:rsidRDefault="00000000" w:rsidRPr="00000000" w14:paraId="00000041">
      <w:pPr>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Es usual, clasificar objetos geométricos según su dimensión:</w:t>
      </w:r>
    </w:p>
    <w:p w:rsidR="00000000" w:rsidDel="00000000" w:rsidP="00000000" w:rsidRDefault="00000000" w:rsidRPr="00000000" w14:paraId="00000042">
      <w:pPr>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43">
      <w:pPr>
        <w:numPr>
          <w:ilvl w:val="0"/>
          <w:numId w:val="5"/>
        </w:numPr>
        <w:spacing w:line="240" w:lineRule="auto"/>
        <w:ind w:left="720" w:hanging="360"/>
        <w:jc w:val="both"/>
        <w:rPr>
          <w:color w:val="3b3838"/>
        </w:rPr>
      </w:pPr>
      <w:r w:rsidDel="00000000" w:rsidR="00000000" w:rsidRPr="00000000">
        <w:rPr>
          <w:rFonts w:ascii="Nunito" w:cs="Nunito" w:eastAsia="Nunito" w:hAnsi="Nunito"/>
          <w:b w:val="1"/>
          <w:color w:val="3b3838"/>
          <w:rtl w:val="0"/>
        </w:rPr>
        <w:t xml:space="preserve">Dimensión 0:</w:t>
      </w:r>
      <w:r w:rsidDel="00000000" w:rsidR="00000000" w:rsidRPr="00000000">
        <w:rPr>
          <w:rFonts w:ascii="Nunito" w:cs="Nunito" w:eastAsia="Nunito" w:hAnsi="Nunito"/>
          <w:color w:val="3b3838"/>
          <w:rtl w:val="0"/>
        </w:rPr>
        <w:t xml:space="preserve"> un punto es un ejemplo de un objeto de dimensión cero; no tiene </w:t>
      </w:r>
      <w:r w:rsidDel="00000000" w:rsidR="00000000" w:rsidRPr="00000000">
        <w:rPr>
          <w:rFonts w:ascii="Nunito" w:cs="Nunito" w:eastAsia="Nunito" w:hAnsi="Nunito"/>
          <w:i w:val="1"/>
          <w:color w:val="3b3838"/>
          <w:rtl w:val="0"/>
        </w:rPr>
        <w:t xml:space="preserve">alto</w:t>
      </w:r>
      <w:r w:rsidDel="00000000" w:rsidR="00000000" w:rsidRPr="00000000">
        <w:rPr>
          <w:rFonts w:ascii="Nunito" w:cs="Nunito" w:eastAsia="Nunito" w:hAnsi="Nunito"/>
          <w:color w:val="3b3838"/>
          <w:rtl w:val="0"/>
        </w:rPr>
        <w:t xml:space="preserve">, </w:t>
      </w:r>
      <w:r w:rsidDel="00000000" w:rsidR="00000000" w:rsidRPr="00000000">
        <w:rPr>
          <w:rFonts w:ascii="Nunito" w:cs="Nunito" w:eastAsia="Nunito" w:hAnsi="Nunito"/>
          <w:i w:val="1"/>
          <w:color w:val="3b3838"/>
          <w:rtl w:val="0"/>
        </w:rPr>
        <w:t xml:space="preserve">ancho </w:t>
      </w:r>
      <w:r w:rsidDel="00000000" w:rsidR="00000000" w:rsidRPr="00000000">
        <w:rPr>
          <w:rFonts w:ascii="Nunito" w:cs="Nunito" w:eastAsia="Nunito" w:hAnsi="Nunito"/>
          <w:color w:val="3b3838"/>
          <w:rtl w:val="0"/>
        </w:rPr>
        <w:t xml:space="preserve">ni </w:t>
      </w:r>
      <w:r w:rsidDel="00000000" w:rsidR="00000000" w:rsidRPr="00000000">
        <w:rPr>
          <w:rFonts w:ascii="Nunito" w:cs="Nunito" w:eastAsia="Nunito" w:hAnsi="Nunito"/>
          <w:i w:val="1"/>
          <w:color w:val="3b3838"/>
          <w:rtl w:val="0"/>
        </w:rPr>
        <w:t xml:space="preserve">espesor</w:t>
      </w:r>
      <w:r w:rsidDel="00000000" w:rsidR="00000000" w:rsidRPr="00000000">
        <w:rPr>
          <w:rFonts w:ascii="Nunito" w:cs="Nunito" w:eastAsia="Nunito" w:hAnsi="Nunito"/>
          <w:color w:val="3b3838"/>
          <w:rtl w:val="0"/>
        </w:rPr>
        <w:t xml:space="preserve">.</w:t>
      </w:r>
    </w:p>
    <w:p w:rsidR="00000000" w:rsidDel="00000000" w:rsidP="00000000" w:rsidRDefault="00000000" w:rsidRPr="00000000" w14:paraId="00000044">
      <w:pPr>
        <w:spacing w:line="240" w:lineRule="auto"/>
        <w:ind w:left="720" w:firstLine="0"/>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45">
      <w:pPr>
        <w:numPr>
          <w:ilvl w:val="0"/>
          <w:numId w:val="5"/>
        </w:numPr>
        <w:spacing w:line="240" w:lineRule="auto"/>
        <w:ind w:left="720" w:hanging="360"/>
        <w:jc w:val="both"/>
        <w:rPr>
          <w:color w:val="3b3838"/>
        </w:rPr>
      </w:pPr>
      <w:r w:rsidDel="00000000" w:rsidR="00000000" w:rsidRPr="00000000">
        <w:rPr>
          <w:rFonts w:ascii="Nunito" w:cs="Nunito" w:eastAsia="Nunito" w:hAnsi="Nunito"/>
          <w:b w:val="1"/>
          <w:color w:val="3b3838"/>
          <w:rtl w:val="0"/>
        </w:rPr>
        <w:t xml:space="preserve">Dimensión 1:</w:t>
      </w:r>
      <w:r w:rsidDel="00000000" w:rsidR="00000000" w:rsidRPr="00000000">
        <w:rPr>
          <w:rFonts w:ascii="Nunito" w:cs="Nunito" w:eastAsia="Nunito" w:hAnsi="Nunito"/>
          <w:color w:val="3b3838"/>
          <w:rtl w:val="0"/>
        </w:rPr>
        <w:t xml:space="preserve"> Los objetos de una dimensión son aquellos que solo tienen </w:t>
      </w:r>
      <w:r w:rsidDel="00000000" w:rsidR="00000000" w:rsidRPr="00000000">
        <w:rPr>
          <w:rFonts w:ascii="Nunito" w:cs="Nunito" w:eastAsia="Nunito" w:hAnsi="Nunito"/>
          <w:i w:val="1"/>
          <w:color w:val="3b3838"/>
          <w:rtl w:val="0"/>
        </w:rPr>
        <w:t xml:space="preserve">largo</w:t>
      </w:r>
      <w:r w:rsidDel="00000000" w:rsidR="00000000" w:rsidRPr="00000000">
        <w:rPr>
          <w:rFonts w:ascii="Nunito" w:cs="Nunito" w:eastAsia="Nunito" w:hAnsi="Nunito"/>
          <w:color w:val="3b3838"/>
          <w:rtl w:val="0"/>
        </w:rPr>
        <w:t xml:space="preserve">, como los segmentos, las líneas rectas o curvas.</w:t>
      </w:r>
    </w:p>
    <w:p w:rsidR="00000000" w:rsidDel="00000000" w:rsidP="00000000" w:rsidRDefault="00000000" w:rsidRPr="00000000" w14:paraId="00000046">
      <w:pPr>
        <w:spacing w:line="240" w:lineRule="auto"/>
        <w:ind w:left="720" w:firstLine="0"/>
        <w:rPr>
          <w:rFonts w:ascii="Nunito" w:cs="Nunito" w:eastAsia="Nunito" w:hAnsi="Nunito"/>
          <w:color w:val="3b3838"/>
        </w:rPr>
      </w:pPr>
      <w:r w:rsidDel="00000000" w:rsidR="00000000" w:rsidRPr="00000000">
        <w:rPr>
          <w:rtl w:val="0"/>
        </w:rPr>
      </w:r>
    </w:p>
    <w:p w:rsidR="00000000" w:rsidDel="00000000" w:rsidP="00000000" w:rsidRDefault="00000000" w:rsidRPr="00000000" w14:paraId="00000047">
      <w:pPr>
        <w:spacing w:line="240"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4276725" cy="771525"/>
            <wp:effectExtent b="0" l="0" r="0" t="0"/>
            <wp:docPr id="10"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4276725" cy="77152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numPr>
          <w:ilvl w:val="0"/>
          <w:numId w:val="4"/>
        </w:numPr>
        <w:spacing w:line="240" w:lineRule="auto"/>
        <w:ind w:left="720" w:hanging="360"/>
        <w:jc w:val="both"/>
        <w:rPr>
          <w:color w:val="3b3838"/>
        </w:rPr>
      </w:pPr>
      <w:r w:rsidDel="00000000" w:rsidR="00000000" w:rsidRPr="00000000">
        <w:rPr>
          <w:rFonts w:ascii="Nunito" w:cs="Nunito" w:eastAsia="Nunito" w:hAnsi="Nunito"/>
          <w:b w:val="1"/>
          <w:color w:val="3b3838"/>
          <w:rtl w:val="0"/>
        </w:rPr>
        <w:t xml:space="preserve">Dimensión 2:</w:t>
      </w:r>
      <w:r w:rsidDel="00000000" w:rsidR="00000000" w:rsidRPr="00000000">
        <w:rPr>
          <w:rFonts w:ascii="Nunito" w:cs="Nunito" w:eastAsia="Nunito" w:hAnsi="Nunito"/>
          <w:color w:val="3b3838"/>
          <w:rtl w:val="0"/>
        </w:rPr>
        <w:t xml:space="preserve"> Los objetos de dos dimensiones o, simplemente, figuras 2D son conjuntos de puntos en los que distinguimos dos direcciones (largo y ancho</w:t>
      </w:r>
      <w:r w:rsidDel="00000000" w:rsidR="00000000" w:rsidRPr="00000000">
        <w:rPr>
          <w:rFonts w:ascii="Nunito" w:cs="Nunito" w:eastAsia="Nunito" w:hAnsi="Nunito"/>
          <w:i w:val="1"/>
          <w:color w:val="3b3838"/>
          <w:rtl w:val="0"/>
        </w:rPr>
        <w:t xml:space="preserve">), </w:t>
      </w:r>
      <w:r w:rsidDel="00000000" w:rsidR="00000000" w:rsidRPr="00000000">
        <w:rPr>
          <w:rFonts w:ascii="Nunito" w:cs="Nunito" w:eastAsia="Nunito" w:hAnsi="Nunito"/>
          <w:color w:val="3b3838"/>
          <w:rtl w:val="0"/>
        </w:rPr>
        <w:t xml:space="preserve">pero no </w:t>
      </w:r>
      <w:r w:rsidDel="00000000" w:rsidR="00000000" w:rsidRPr="00000000">
        <w:rPr>
          <w:rFonts w:ascii="Nunito" w:cs="Nunito" w:eastAsia="Nunito" w:hAnsi="Nunito"/>
          <w:i w:val="1"/>
          <w:color w:val="3b3838"/>
          <w:rtl w:val="0"/>
        </w:rPr>
        <w:t xml:space="preserve">espesor </w:t>
      </w:r>
      <w:r w:rsidDel="00000000" w:rsidR="00000000" w:rsidRPr="00000000">
        <w:rPr>
          <w:rFonts w:ascii="Nunito" w:cs="Nunito" w:eastAsia="Nunito" w:hAnsi="Nunito"/>
          <w:color w:val="3b3838"/>
          <w:rtl w:val="0"/>
        </w:rPr>
        <w:t xml:space="preserve">o </w:t>
      </w:r>
      <w:r w:rsidDel="00000000" w:rsidR="00000000" w:rsidRPr="00000000">
        <w:rPr>
          <w:rFonts w:ascii="Nunito" w:cs="Nunito" w:eastAsia="Nunito" w:hAnsi="Nunito"/>
          <w:i w:val="1"/>
          <w:color w:val="3b3838"/>
          <w:rtl w:val="0"/>
        </w:rPr>
        <w:t xml:space="preserve">altura</w:t>
      </w:r>
      <w:r w:rsidDel="00000000" w:rsidR="00000000" w:rsidRPr="00000000">
        <w:rPr>
          <w:rFonts w:ascii="Nunito" w:cs="Nunito" w:eastAsia="Nunito" w:hAnsi="Nunito"/>
          <w:color w:val="3b3838"/>
          <w:rtl w:val="0"/>
        </w:rPr>
        <w:t xml:space="preserve">. Por ejemplo, puntos del plano delimitados por líneas rectas o curvas. También, el plano se considera una figura 2D.</w:t>
      </w:r>
    </w:p>
    <w:p w:rsidR="00000000" w:rsidDel="00000000" w:rsidP="00000000" w:rsidRDefault="00000000" w:rsidRPr="00000000" w14:paraId="00000049">
      <w:pPr>
        <w:spacing w:line="240" w:lineRule="auto"/>
        <w:ind w:left="720" w:firstLine="0"/>
        <w:rPr>
          <w:rFonts w:ascii="Nunito" w:cs="Nunito" w:eastAsia="Nunito" w:hAnsi="Nunito"/>
          <w:color w:val="3b3838"/>
        </w:rPr>
      </w:pPr>
      <w:r w:rsidDel="00000000" w:rsidR="00000000" w:rsidRPr="00000000">
        <w:rPr>
          <w:rtl w:val="0"/>
        </w:rPr>
      </w:r>
    </w:p>
    <w:p w:rsidR="00000000" w:rsidDel="00000000" w:rsidP="00000000" w:rsidRDefault="00000000" w:rsidRPr="00000000" w14:paraId="0000004A">
      <w:pPr>
        <w:spacing w:line="240" w:lineRule="auto"/>
        <w:ind w:left="720" w:firstLine="0"/>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4035263" cy="1161939"/>
            <wp:effectExtent b="0" l="0" r="0" t="0"/>
            <wp:docPr id="8"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4035263" cy="1161939"/>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40" w:lineRule="auto"/>
        <w:ind w:left="720" w:firstLine="0"/>
        <w:rPr>
          <w:rFonts w:ascii="Nunito" w:cs="Nunito" w:eastAsia="Nunito" w:hAnsi="Nunito"/>
          <w:color w:val="3b3838"/>
        </w:rPr>
      </w:pPr>
      <w:r w:rsidDel="00000000" w:rsidR="00000000" w:rsidRPr="00000000">
        <w:rPr>
          <w:rtl w:val="0"/>
        </w:rPr>
      </w:r>
    </w:p>
    <w:p w:rsidR="00000000" w:rsidDel="00000000" w:rsidP="00000000" w:rsidRDefault="00000000" w:rsidRPr="00000000" w14:paraId="0000004C">
      <w:pPr>
        <w:numPr>
          <w:ilvl w:val="0"/>
          <w:numId w:val="3"/>
        </w:numPr>
        <w:spacing w:line="240" w:lineRule="auto"/>
        <w:ind w:left="720" w:hanging="360"/>
        <w:jc w:val="both"/>
        <w:rPr>
          <w:color w:val="3b3838"/>
        </w:rPr>
      </w:pPr>
      <w:r w:rsidDel="00000000" w:rsidR="00000000" w:rsidRPr="00000000">
        <w:rPr>
          <w:rFonts w:ascii="Nunito" w:cs="Nunito" w:eastAsia="Nunito" w:hAnsi="Nunito"/>
          <w:b w:val="1"/>
          <w:color w:val="3b3838"/>
          <w:rtl w:val="0"/>
        </w:rPr>
        <w:t xml:space="preserve">Dimensión 3:</w:t>
      </w:r>
      <w:r w:rsidDel="00000000" w:rsidR="00000000" w:rsidRPr="00000000">
        <w:rPr>
          <w:rFonts w:ascii="Nunito" w:cs="Nunito" w:eastAsia="Nunito" w:hAnsi="Nunito"/>
          <w:color w:val="3b3838"/>
          <w:rtl w:val="0"/>
        </w:rPr>
        <w:t xml:space="preserve"> Los objetos de tres dimensiones o, simplemente, objetos 3D son conjuntos de puntos en el espacio en los que distinguimos </w:t>
      </w:r>
      <w:r w:rsidDel="00000000" w:rsidR="00000000" w:rsidRPr="00000000">
        <w:rPr>
          <w:rFonts w:ascii="Nunito" w:cs="Nunito" w:eastAsia="Nunito" w:hAnsi="Nunito"/>
          <w:i w:val="1"/>
          <w:color w:val="3b3838"/>
          <w:rtl w:val="0"/>
        </w:rPr>
        <w:t xml:space="preserve">largo</w:t>
      </w:r>
      <w:r w:rsidDel="00000000" w:rsidR="00000000" w:rsidRPr="00000000">
        <w:rPr>
          <w:rFonts w:ascii="Nunito" w:cs="Nunito" w:eastAsia="Nunito" w:hAnsi="Nunito"/>
          <w:color w:val="3b3838"/>
          <w:rtl w:val="0"/>
        </w:rPr>
        <w:t xml:space="preserve">, </w:t>
      </w:r>
      <w:r w:rsidDel="00000000" w:rsidR="00000000" w:rsidRPr="00000000">
        <w:rPr>
          <w:rFonts w:ascii="Nunito" w:cs="Nunito" w:eastAsia="Nunito" w:hAnsi="Nunito"/>
          <w:i w:val="1"/>
          <w:color w:val="3b3838"/>
          <w:rtl w:val="0"/>
        </w:rPr>
        <w:t xml:space="preserve">ancho </w:t>
      </w:r>
      <w:r w:rsidDel="00000000" w:rsidR="00000000" w:rsidRPr="00000000">
        <w:rPr>
          <w:rFonts w:ascii="Nunito" w:cs="Nunito" w:eastAsia="Nunito" w:hAnsi="Nunito"/>
          <w:color w:val="3b3838"/>
          <w:rtl w:val="0"/>
        </w:rPr>
        <w:t xml:space="preserve">y </w:t>
      </w:r>
      <w:r w:rsidDel="00000000" w:rsidR="00000000" w:rsidRPr="00000000">
        <w:rPr>
          <w:rFonts w:ascii="Nunito" w:cs="Nunito" w:eastAsia="Nunito" w:hAnsi="Nunito"/>
          <w:i w:val="1"/>
          <w:color w:val="3b3838"/>
          <w:rtl w:val="0"/>
        </w:rPr>
        <w:t xml:space="preserve">alto</w:t>
      </w:r>
      <w:r w:rsidDel="00000000" w:rsidR="00000000" w:rsidRPr="00000000">
        <w:rPr>
          <w:rFonts w:ascii="Nunito" w:cs="Nunito" w:eastAsia="Nunito" w:hAnsi="Nunito"/>
          <w:color w:val="3b3838"/>
          <w:rtl w:val="0"/>
        </w:rPr>
        <w:t xml:space="preserve">. Son los objetos que habitualmente percibimos en nuestro entorno.</w:t>
      </w:r>
    </w:p>
    <w:p w:rsidR="00000000" w:rsidDel="00000000" w:rsidP="00000000" w:rsidRDefault="00000000" w:rsidRPr="00000000" w14:paraId="0000004D">
      <w:pPr>
        <w:spacing w:line="240" w:lineRule="auto"/>
        <w:ind w:left="720" w:firstLine="0"/>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4E">
      <w:pPr>
        <w:spacing w:line="240"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3959063" cy="1189535"/>
            <wp:effectExtent b="0" l="0" r="0" t="0"/>
            <wp:docPr id="12"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3959063" cy="1189535"/>
                    </a:xfrm>
                    <a:prstGeom prst="rect"/>
                    <a:ln/>
                  </pic:spPr>
                </pic:pic>
              </a:graphicData>
            </a:graphic>
          </wp:inline>
        </w:drawing>
      </w:r>
      <w:r w:rsidDel="00000000" w:rsidR="00000000" w:rsidRPr="00000000">
        <w:rPr>
          <w:rFonts w:ascii="Nunito" w:cs="Nunito" w:eastAsia="Nunito" w:hAnsi="Nunito"/>
          <w:b w:val="1"/>
          <w:color w:val="3b3838"/>
          <w:rtl w:val="0"/>
        </w:rPr>
        <w:t xml:space="preserve"> </w:t>
      </w:r>
      <w:r w:rsidDel="00000000" w:rsidR="00000000" w:rsidRPr="00000000">
        <w:rPr>
          <w:rtl w:val="0"/>
        </w:rPr>
      </w:r>
    </w:p>
    <w:p w:rsidR="00000000" w:rsidDel="00000000" w:rsidP="00000000" w:rsidRDefault="00000000" w:rsidRPr="00000000" w14:paraId="0000004F">
      <w:pPr>
        <w:spacing w:line="240" w:lineRule="auto"/>
        <w:rPr>
          <w:rFonts w:ascii="Nunito" w:cs="Nunito" w:eastAsia="Nunito" w:hAnsi="Nunito"/>
          <w:color w:val="3b3838"/>
        </w:rPr>
      </w:pPr>
      <w:r w:rsidDel="00000000" w:rsidR="00000000" w:rsidRPr="00000000">
        <w:rPr>
          <w:rtl w:val="0"/>
        </w:rPr>
      </w:r>
    </w:p>
    <w:p w:rsidR="00000000" w:rsidDel="00000000" w:rsidP="00000000" w:rsidRDefault="00000000" w:rsidRPr="00000000" w14:paraId="00000050">
      <w:pPr>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Debemos distinguir entre la dimensión del objeto y la del entorno en el que este “vive” o se considera. Por ejemplo, a continuación se muestran un punto, una curva, una superficie (2D) y un cuerpo (3D) situados en el espacio (3D).</w:t>
      </w:r>
    </w:p>
    <w:p w:rsidR="00000000" w:rsidDel="00000000" w:rsidP="00000000" w:rsidRDefault="00000000" w:rsidRPr="00000000" w14:paraId="00000051">
      <w:pPr>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2">
      <w:pPr>
        <w:widowControl w:val="0"/>
        <w:spacing w:line="240"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2049300" cy="2018156"/>
            <wp:effectExtent b="0" l="0" r="0" t="0"/>
            <wp:docPr id="4"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2049300" cy="2018156"/>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line="240" w:lineRule="auto"/>
        <w:rPr>
          <w:rFonts w:ascii="Nunito" w:cs="Nunito" w:eastAsia="Nunito" w:hAnsi="Nunito"/>
          <w:color w:val="3b3838"/>
        </w:rPr>
      </w:pPr>
      <w:r w:rsidDel="00000000" w:rsidR="00000000" w:rsidRPr="00000000">
        <w:rPr>
          <w:rtl w:val="0"/>
        </w:rPr>
      </w:r>
    </w:p>
    <w:p w:rsidR="00000000" w:rsidDel="00000000" w:rsidP="00000000" w:rsidRDefault="00000000" w:rsidRPr="00000000" w14:paraId="00000054">
      <w:pPr>
        <w:widowControl w:val="0"/>
        <w:spacing w:line="240" w:lineRule="auto"/>
        <w:rPr>
          <w:rFonts w:ascii="Nunito" w:cs="Nunito" w:eastAsia="Nunito" w:hAnsi="Nunito"/>
          <w:color w:val="3b3838"/>
        </w:rPr>
      </w:pPr>
      <w:r w:rsidDel="00000000" w:rsidR="00000000" w:rsidRPr="00000000">
        <w:rPr>
          <w:rFonts w:ascii="Nunito" w:cs="Nunito" w:eastAsia="Nunito" w:hAnsi="Nunito"/>
          <w:color w:val="3b3838"/>
          <w:rtl w:val="0"/>
        </w:rPr>
        <w:t xml:space="preserve">Existen objetos geométricos que involucran distintas dimensiones, es decir, que están formados por trozos de diferentes dimensiones, tales como los siguientes ejemplos reales:</w:t>
      </w:r>
    </w:p>
    <w:p w:rsidR="00000000" w:rsidDel="00000000" w:rsidP="00000000" w:rsidRDefault="00000000" w:rsidRPr="00000000" w14:paraId="00000055">
      <w:pPr>
        <w:widowControl w:val="0"/>
        <w:spacing w:line="240" w:lineRule="auto"/>
        <w:rPr>
          <w:rFonts w:ascii="Nunito" w:cs="Nunito" w:eastAsia="Nunito" w:hAnsi="Nunito"/>
          <w:color w:val="3b3838"/>
        </w:rPr>
      </w:pPr>
      <w:r w:rsidDel="00000000" w:rsidR="00000000" w:rsidRPr="00000000">
        <w:rPr>
          <w:rtl w:val="0"/>
        </w:rPr>
      </w:r>
    </w:p>
    <w:p w:rsidR="00000000" w:rsidDel="00000000" w:rsidP="00000000" w:rsidRDefault="00000000" w:rsidRPr="00000000" w14:paraId="00000056">
      <w:pPr>
        <w:widowControl w:val="0"/>
        <w:spacing w:line="240"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4014788" cy="1713954"/>
            <wp:effectExtent b="0" l="0" r="0" t="0"/>
            <wp:docPr id="19"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4014788" cy="1713954"/>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276"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58">
      <w:pPr>
        <w:widowControl w:val="0"/>
        <w:spacing w:line="276"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SÍNTESIS</w:t>
      </w:r>
    </w:p>
    <w:p w:rsidR="00000000" w:rsidDel="00000000" w:rsidP="00000000" w:rsidRDefault="00000000" w:rsidRPr="00000000" w14:paraId="00000059">
      <w:pPr>
        <w:widowControl w:val="0"/>
        <w:spacing w:line="276"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5A">
      <w:pPr>
        <w:numPr>
          <w:ilvl w:val="0"/>
          <w:numId w:val="1"/>
        </w:numPr>
        <w:spacing w:after="200" w:line="276" w:lineRule="auto"/>
        <w:ind w:left="720" w:hanging="360"/>
        <w:jc w:val="both"/>
        <w:rPr>
          <w:rFonts w:ascii="Calibri" w:cs="Calibri" w:eastAsia="Calibri" w:hAnsi="Calibri"/>
          <w:color w:val="3b3838"/>
        </w:rPr>
      </w:pPr>
      <w:r w:rsidDel="00000000" w:rsidR="00000000" w:rsidRPr="00000000">
        <w:rPr>
          <w:rFonts w:ascii="Nunito" w:cs="Nunito" w:eastAsia="Nunito" w:hAnsi="Nunito"/>
          <w:color w:val="3b3838"/>
          <w:rtl w:val="0"/>
        </w:rPr>
        <w:t xml:space="preserve">Llamamos </w:t>
      </w:r>
      <w:r w:rsidDel="00000000" w:rsidR="00000000" w:rsidRPr="00000000">
        <w:rPr>
          <w:rFonts w:ascii="Nunito" w:cs="Nunito" w:eastAsia="Nunito" w:hAnsi="Nunito"/>
          <w:b w:val="1"/>
          <w:color w:val="3b3838"/>
          <w:rtl w:val="0"/>
        </w:rPr>
        <w:t xml:space="preserve">superficie de revolución</w:t>
      </w:r>
      <w:r w:rsidDel="00000000" w:rsidR="00000000" w:rsidRPr="00000000">
        <w:rPr>
          <w:rFonts w:ascii="Nunito" w:cs="Nunito" w:eastAsia="Nunito" w:hAnsi="Nunito"/>
          <w:i w:val="1"/>
          <w:color w:val="3b3838"/>
          <w:rtl w:val="0"/>
        </w:rPr>
        <w:t xml:space="preserve"> </w:t>
      </w:r>
      <w:r w:rsidDel="00000000" w:rsidR="00000000" w:rsidRPr="00000000">
        <w:rPr>
          <w:rFonts w:ascii="Nunito" w:cs="Nunito" w:eastAsia="Nunito" w:hAnsi="Nunito"/>
          <w:color w:val="3b3838"/>
          <w:rtl w:val="0"/>
        </w:rPr>
        <w:t xml:space="preserve">a una superficie en el espacio que se obtiene al </w:t>
      </w:r>
      <w:r w:rsidDel="00000000" w:rsidR="00000000" w:rsidRPr="00000000">
        <w:rPr>
          <w:rFonts w:ascii="Nunito" w:cs="Nunito" w:eastAsia="Nunito" w:hAnsi="Nunito"/>
          <w:b w:val="1"/>
          <w:color w:val="3b3838"/>
          <w:rtl w:val="0"/>
        </w:rPr>
        <w:t xml:space="preserve">rotar</w:t>
      </w:r>
      <w:r w:rsidDel="00000000" w:rsidR="00000000" w:rsidRPr="00000000">
        <w:rPr>
          <w:rFonts w:ascii="Nunito" w:cs="Nunito" w:eastAsia="Nunito" w:hAnsi="Nunito"/>
          <w:color w:val="3b3838"/>
          <w:rtl w:val="0"/>
        </w:rPr>
        <w:t xml:space="preserve"> una curva en torno a una recta llamada </w:t>
      </w:r>
      <w:r w:rsidDel="00000000" w:rsidR="00000000" w:rsidRPr="00000000">
        <w:rPr>
          <w:rFonts w:ascii="Nunito" w:cs="Nunito" w:eastAsia="Nunito" w:hAnsi="Nunito"/>
          <w:b w:val="1"/>
          <w:color w:val="3b3838"/>
          <w:rtl w:val="0"/>
        </w:rPr>
        <w:t xml:space="preserve">eje de rotación</w:t>
      </w:r>
      <w:r w:rsidDel="00000000" w:rsidR="00000000" w:rsidRPr="00000000">
        <w:rPr>
          <w:rFonts w:ascii="Nunito" w:cs="Nunito" w:eastAsia="Nunito" w:hAnsi="Nunito"/>
          <w:color w:val="3b3838"/>
          <w:rtl w:val="0"/>
        </w:rPr>
        <w:t xml:space="preserve">. Este eje puede intersecar o no.</w:t>
      </w:r>
    </w:p>
    <w:p w:rsidR="00000000" w:rsidDel="00000000" w:rsidP="00000000" w:rsidRDefault="00000000" w:rsidRPr="00000000" w14:paraId="0000005B">
      <w:pPr>
        <w:numPr>
          <w:ilvl w:val="0"/>
          <w:numId w:val="1"/>
        </w:numPr>
        <w:spacing w:line="240"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Las figuras pueden ser clasificadas según sus dimensiones:</w:t>
      </w:r>
    </w:p>
    <w:p w:rsidR="00000000" w:rsidDel="00000000" w:rsidP="00000000" w:rsidRDefault="00000000" w:rsidRPr="00000000" w14:paraId="0000005C">
      <w:pPr>
        <w:numPr>
          <w:ilvl w:val="1"/>
          <w:numId w:val="2"/>
        </w:numPr>
        <w:spacing w:line="240" w:lineRule="auto"/>
        <w:ind w:left="144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Dimensión 0: un punto es un ejemplo de una figura de dimensión cero; no tiene </w:t>
      </w:r>
      <w:r w:rsidDel="00000000" w:rsidR="00000000" w:rsidRPr="00000000">
        <w:rPr>
          <w:rFonts w:ascii="Nunito" w:cs="Nunito" w:eastAsia="Nunito" w:hAnsi="Nunito"/>
          <w:i w:val="1"/>
          <w:color w:val="3b3838"/>
          <w:rtl w:val="0"/>
        </w:rPr>
        <w:t xml:space="preserve">alto</w:t>
      </w:r>
      <w:r w:rsidDel="00000000" w:rsidR="00000000" w:rsidRPr="00000000">
        <w:rPr>
          <w:rFonts w:ascii="Nunito" w:cs="Nunito" w:eastAsia="Nunito" w:hAnsi="Nunito"/>
          <w:color w:val="3b3838"/>
          <w:rtl w:val="0"/>
        </w:rPr>
        <w:t xml:space="preserve">, </w:t>
      </w:r>
      <w:r w:rsidDel="00000000" w:rsidR="00000000" w:rsidRPr="00000000">
        <w:rPr>
          <w:rFonts w:ascii="Nunito" w:cs="Nunito" w:eastAsia="Nunito" w:hAnsi="Nunito"/>
          <w:i w:val="1"/>
          <w:color w:val="3b3838"/>
          <w:rtl w:val="0"/>
        </w:rPr>
        <w:t xml:space="preserve">ancho </w:t>
      </w:r>
      <w:r w:rsidDel="00000000" w:rsidR="00000000" w:rsidRPr="00000000">
        <w:rPr>
          <w:rFonts w:ascii="Nunito" w:cs="Nunito" w:eastAsia="Nunito" w:hAnsi="Nunito"/>
          <w:color w:val="3b3838"/>
          <w:rtl w:val="0"/>
        </w:rPr>
        <w:t xml:space="preserve">ni </w:t>
      </w:r>
      <w:r w:rsidDel="00000000" w:rsidR="00000000" w:rsidRPr="00000000">
        <w:rPr>
          <w:rFonts w:ascii="Nunito" w:cs="Nunito" w:eastAsia="Nunito" w:hAnsi="Nunito"/>
          <w:i w:val="1"/>
          <w:color w:val="3b3838"/>
          <w:rtl w:val="0"/>
        </w:rPr>
        <w:t xml:space="preserve">espesor</w:t>
      </w:r>
      <w:r w:rsidDel="00000000" w:rsidR="00000000" w:rsidRPr="00000000">
        <w:rPr>
          <w:rFonts w:ascii="Nunito" w:cs="Nunito" w:eastAsia="Nunito" w:hAnsi="Nunito"/>
          <w:color w:val="3b3838"/>
          <w:rtl w:val="0"/>
        </w:rPr>
        <w:t xml:space="preserve">.</w:t>
      </w:r>
    </w:p>
    <w:p w:rsidR="00000000" w:rsidDel="00000000" w:rsidP="00000000" w:rsidRDefault="00000000" w:rsidRPr="00000000" w14:paraId="0000005D">
      <w:pPr>
        <w:spacing w:line="240" w:lineRule="auto"/>
        <w:ind w:left="1440" w:firstLine="0"/>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E">
      <w:pPr>
        <w:numPr>
          <w:ilvl w:val="1"/>
          <w:numId w:val="2"/>
        </w:numPr>
        <w:spacing w:line="240" w:lineRule="auto"/>
        <w:ind w:left="144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Dimensión 1: Las figuras de una dimensión son aquellas que solo tienen </w:t>
      </w:r>
      <w:r w:rsidDel="00000000" w:rsidR="00000000" w:rsidRPr="00000000">
        <w:rPr>
          <w:rFonts w:ascii="Nunito" w:cs="Nunito" w:eastAsia="Nunito" w:hAnsi="Nunito"/>
          <w:i w:val="1"/>
          <w:color w:val="3b3838"/>
          <w:rtl w:val="0"/>
        </w:rPr>
        <w:t xml:space="preserve">largo</w:t>
      </w:r>
      <w:r w:rsidDel="00000000" w:rsidR="00000000" w:rsidRPr="00000000">
        <w:rPr>
          <w:rFonts w:ascii="Nunito" w:cs="Nunito" w:eastAsia="Nunito" w:hAnsi="Nunito"/>
          <w:color w:val="3b3838"/>
          <w:rtl w:val="0"/>
        </w:rPr>
        <w:t xml:space="preserve">, como los segmentos, las líneas rectas o curvas.</w:t>
      </w:r>
    </w:p>
    <w:p w:rsidR="00000000" w:rsidDel="00000000" w:rsidP="00000000" w:rsidRDefault="00000000" w:rsidRPr="00000000" w14:paraId="0000005F">
      <w:pPr>
        <w:spacing w:line="240" w:lineRule="auto"/>
        <w:ind w:left="1440" w:firstLine="0"/>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60">
      <w:pPr>
        <w:numPr>
          <w:ilvl w:val="1"/>
          <w:numId w:val="2"/>
        </w:numPr>
        <w:spacing w:line="240" w:lineRule="auto"/>
        <w:ind w:left="144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Dimensión 2: Las figuras de dos dimensiones o, simplemente, figuras 2D son conjuntos de puntos en los que distinguimos </w:t>
      </w:r>
      <w:r w:rsidDel="00000000" w:rsidR="00000000" w:rsidRPr="00000000">
        <w:rPr>
          <w:rFonts w:ascii="Nunito" w:cs="Nunito" w:eastAsia="Nunito" w:hAnsi="Nunito"/>
          <w:i w:val="1"/>
          <w:color w:val="3b3838"/>
          <w:rtl w:val="0"/>
        </w:rPr>
        <w:t xml:space="preserve">largo </w:t>
      </w:r>
      <w:r w:rsidDel="00000000" w:rsidR="00000000" w:rsidRPr="00000000">
        <w:rPr>
          <w:rFonts w:ascii="Nunito" w:cs="Nunito" w:eastAsia="Nunito" w:hAnsi="Nunito"/>
          <w:color w:val="3b3838"/>
          <w:rtl w:val="0"/>
        </w:rPr>
        <w:t xml:space="preserve">y </w:t>
      </w:r>
      <w:r w:rsidDel="00000000" w:rsidR="00000000" w:rsidRPr="00000000">
        <w:rPr>
          <w:rFonts w:ascii="Nunito" w:cs="Nunito" w:eastAsia="Nunito" w:hAnsi="Nunito"/>
          <w:i w:val="1"/>
          <w:color w:val="3b3838"/>
          <w:rtl w:val="0"/>
        </w:rPr>
        <w:t xml:space="preserve">ancho, </w:t>
      </w:r>
      <w:r w:rsidDel="00000000" w:rsidR="00000000" w:rsidRPr="00000000">
        <w:rPr>
          <w:rFonts w:ascii="Nunito" w:cs="Nunito" w:eastAsia="Nunito" w:hAnsi="Nunito"/>
          <w:color w:val="3b3838"/>
          <w:rtl w:val="0"/>
        </w:rPr>
        <w:t xml:space="preserve">pero no </w:t>
      </w:r>
      <w:r w:rsidDel="00000000" w:rsidR="00000000" w:rsidRPr="00000000">
        <w:rPr>
          <w:rFonts w:ascii="Nunito" w:cs="Nunito" w:eastAsia="Nunito" w:hAnsi="Nunito"/>
          <w:i w:val="1"/>
          <w:color w:val="3b3838"/>
          <w:rtl w:val="0"/>
        </w:rPr>
        <w:t xml:space="preserve">espesor </w:t>
      </w:r>
      <w:r w:rsidDel="00000000" w:rsidR="00000000" w:rsidRPr="00000000">
        <w:rPr>
          <w:rFonts w:ascii="Nunito" w:cs="Nunito" w:eastAsia="Nunito" w:hAnsi="Nunito"/>
          <w:color w:val="3b3838"/>
          <w:rtl w:val="0"/>
        </w:rPr>
        <w:t xml:space="preserve">o </w:t>
      </w:r>
      <w:r w:rsidDel="00000000" w:rsidR="00000000" w:rsidRPr="00000000">
        <w:rPr>
          <w:rFonts w:ascii="Nunito" w:cs="Nunito" w:eastAsia="Nunito" w:hAnsi="Nunito"/>
          <w:i w:val="1"/>
          <w:color w:val="3b3838"/>
          <w:rtl w:val="0"/>
        </w:rPr>
        <w:t xml:space="preserve">altura</w:t>
      </w:r>
      <w:r w:rsidDel="00000000" w:rsidR="00000000" w:rsidRPr="00000000">
        <w:rPr>
          <w:rFonts w:ascii="Nunito" w:cs="Nunito" w:eastAsia="Nunito" w:hAnsi="Nunito"/>
          <w:color w:val="3b3838"/>
          <w:rtl w:val="0"/>
        </w:rPr>
        <w:t xml:space="preserve">. Por ejemplo, puntos del plano delimitados por líneas rectas o curvas. También, el plano se considera una figura 2D.</w:t>
      </w:r>
    </w:p>
    <w:p w:rsidR="00000000" w:rsidDel="00000000" w:rsidP="00000000" w:rsidRDefault="00000000" w:rsidRPr="00000000" w14:paraId="00000061">
      <w:pPr>
        <w:spacing w:line="240" w:lineRule="auto"/>
        <w:ind w:left="1440" w:firstLine="0"/>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62">
      <w:pPr>
        <w:spacing w:line="240" w:lineRule="auto"/>
        <w:ind w:left="1440" w:firstLine="0"/>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63">
      <w:pPr>
        <w:numPr>
          <w:ilvl w:val="1"/>
          <w:numId w:val="2"/>
        </w:numPr>
        <w:spacing w:line="240" w:lineRule="auto"/>
        <w:ind w:left="144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Dimensión 3: Las figuras de tres dimensiones o, simplemente, figuras 3D son conjuntos de puntos en el espacio en los que distinguimos </w:t>
      </w:r>
      <w:r w:rsidDel="00000000" w:rsidR="00000000" w:rsidRPr="00000000">
        <w:rPr>
          <w:rFonts w:ascii="Nunito" w:cs="Nunito" w:eastAsia="Nunito" w:hAnsi="Nunito"/>
          <w:i w:val="1"/>
          <w:color w:val="3b3838"/>
          <w:rtl w:val="0"/>
        </w:rPr>
        <w:t xml:space="preserve">largo</w:t>
      </w:r>
      <w:r w:rsidDel="00000000" w:rsidR="00000000" w:rsidRPr="00000000">
        <w:rPr>
          <w:rFonts w:ascii="Nunito" w:cs="Nunito" w:eastAsia="Nunito" w:hAnsi="Nunito"/>
          <w:color w:val="3b3838"/>
          <w:rtl w:val="0"/>
        </w:rPr>
        <w:t xml:space="preserve">, </w:t>
      </w:r>
      <w:r w:rsidDel="00000000" w:rsidR="00000000" w:rsidRPr="00000000">
        <w:rPr>
          <w:rFonts w:ascii="Nunito" w:cs="Nunito" w:eastAsia="Nunito" w:hAnsi="Nunito"/>
          <w:i w:val="1"/>
          <w:color w:val="3b3838"/>
          <w:rtl w:val="0"/>
        </w:rPr>
        <w:t xml:space="preserve">ancho </w:t>
      </w:r>
      <w:r w:rsidDel="00000000" w:rsidR="00000000" w:rsidRPr="00000000">
        <w:rPr>
          <w:rFonts w:ascii="Nunito" w:cs="Nunito" w:eastAsia="Nunito" w:hAnsi="Nunito"/>
          <w:color w:val="3b3838"/>
          <w:rtl w:val="0"/>
        </w:rPr>
        <w:t xml:space="preserve">y </w:t>
      </w:r>
      <w:r w:rsidDel="00000000" w:rsidR="00000000" w:rsidRPr="00000000">
        <w:rPr>
          <w:rFonts w:ascii="Nunito" w:cs="Nunito" w:eastAsia="Nunito" w:hAnsi="Nunito"/>
          <w:i w:val="1"/>
          <w:color w:val="3b3838"/>
          <w:rtl w:val="0"/>
        </w:rPr>
        <w:t xml:space="preserve">alto</w:t>
      </w:r>
      <w:r w:rsidDel="00000000" w:rsidR="00000000" w:rsidRPr="00000000">
        <w:rPr>
          <w:rFonts w:ascii="Nunito" w:cs="Nunito" w:eastAsia="Nunito" w:hAnsi="Nunito"/>
          <w:color w:val="3b3838"/>
          <w:rtl w:val="0"/>
        </w:rPr>
        <w:t xml:space="preserve">. Pueden estar delimitados por figuras 2D. Son las figuras que habitualmente percibimos en nuestro entorno.</w:t>
      </w:r>
      <w:r w:rsidDel="00000000" w:rsidR="00000000" w:rsidRPr="00000000">
        <w:rPr>
          <w:rtl w:val="0"/>
        </w:rPr>
      </w:r>
    </w:p>
    <w:sectPr>
      <w:headerReference r:id="rId2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Geometría 3D</w:t>
    </w:r>
  </w:p>
  <w:p w:rsidR="00000000" w:rsidDel="00000000" w:rsidP="00000000" w:rsidRDefault="00000000" w:rsidRPr="00000000" w14:paraId="00000065">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Unidad 3: </w:t>
    </w:r>
    <w:r w:rsidDel="00000000" w:rsidR="00000000" w:rsidRPr="00000000">
      <w:rPr>
        <w:rFonts w:ascii="Nunito Medium" w:cs="Nunito Medium" w:eastAsia="Nunito Medium" w:hAnsi="Nunito Medium"/>
        <w:color w:val="999999"/>
        <w:sz w:val="20"/>
        <w:szCs w:val="20"/>
        <w:rtl w:val="0"/>
      </w:rPr>
      <w:t xml:space="preserve">Generación de cuerpos utilizando patrones geométricos</w:t>
    </w:r>
    <w:r w:rsidDel="00000000" w:rsidR="00000000" w:rsidRPr="00000000">
      <w:rPr>
        <w:rtl w:val="0"/>
      </w:rPr>
    </w:r>
  </w:p>
  <w:p w:rsidR="00000000" w:rsidDel="00000000" w:rsidP="00000000" w:rsidRDefault="00000000" w:rsidRPr="00000000" w14:paraId="00000066">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Superficies de Revolución</w:t>
    </w:r>
  </w:p>
  <w:p w:rsidR="00000000" w:rsidDel="00000000" w:rsidP="00000000" w:rsidRDefault="00000000" w:rsidRPr="00000000" w14:paraId="00000067">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Superficies de Revolución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8.png"/><Relationship Id="rId21" Type="http://schemas.openxmlformats.org/officeDocument/2006/relationships/image" Target="media/image6.png"/><Relationship Id="rId24" Type="http://schemas.openxmlformats.org/officeDocument/2006/relationships/image" Target="media/image4.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19.png"/><Relationship Id="rId8" Type="http://schemas.openxmlformats.org/officeDocument/2006/relationships/image" Target="media/image2.jpg"/><Relationship Id="rId11" Type="http://schemas.openxmlformats.org/officeDocument/2006/relationships/image" Target="media/image13.png"/><Relationship Id="rId10" Type="http://schemas.openxmlformats.org/officeDocument/2006/relationships/image" Target="media/image3.png"/><Relationship Id="rId13" Type="http://schemas.openxmlformats.org/officeDocument/2006/relationships/image" Target="media/image15.png"/><Relationship Id="rId12" Type="http://schemas.openxmlformats.org/officeDocument/2006/relationships/image" Target="media/image14.png"/><Relationship Id="rId15" Type="http://schemas.openxmlformats.org/officeDocument/2006/relationships/image" Target="media/image10.png"/><Relationship Id="rId14" Type="http://schemas.openxmlformats.org/officeDocument/2006/relationships/image" Target="media/image16.png"/><Relationship Id="rId17" Type="http://schemas.openxmlformats.org/officeDocument/2006/relationships/image" Target="media/image17.png"/><Relationship Id="rId16" Type="http://schemas.openxmlformats.org/officeDocument/2006/relationships/image" Target="media/image7.png"/><Relationship Id="rId19" Type="http://schemas.openxmlformats.org/officeDocument/2006/relationships/image" Target="media/image18.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