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60" w:line="259" w:lineRule="auto"/>
        <w:jc w:val="center"/>
        <w:rPr>
          <w:rFonts w:ascii="Gill Sans" w:cs="Gill Sans" w:eastAsia="Gill Sans" w:hAnsi="Gill Sans"/>
          <w:color w:val="3b3838"/>
          <w:sz w:val="96"/>
          <w:szCs w:val="96"/>
        </w:rPr>
      </w:pPr>
      <w:r w:rsidDel="00000000" w:rsidR="00000000" w:rsidRPr="00000000">
        <w:rPr>
          <w:rFonts w:ascii="Gill Sans" w:cs="Gill Sans" w:eastAsia="Gill Sans" w:hAnsi="Gill Sans"/>
          <w:color w:val="3b3838"/>
          <w:sz w:val="96"/>
          <w:szCs w:val="96"/>
        </w:rPr>
        <w:drawing>
          <wp:anchor allowOverlap="1" behindDoc="0" distB="0" distT="0" distL="114300" distR="114300" hidden="0" layoutInCell="1" locked="0" relativeHeight="0" simplePos="0">
            <wp:simplePos x="0" y="0"/>
            <wp:positionH relativeFrom="page">
              <wp:posOffset>-20474</wp:posOffset>
            </wp:positionH>
            <wp:positionV relativeFrom="page">
              <wp:posOffset>-28574</wp:posOffset>
            </wp:positionV>
            <wp:extent cx="7824979" cy="1249689"/>
            <wp:effectExtent b="0" l="0" r="0" t="0"/>
            <wp:wrapSquare wrapText="bothSides" distB="0" distT="0" distL="114300" distR="114300"/>
            <wp:docPr descr="Graphical user interface, application&#10;&#10;Description automatically generated" id="2" name="image1.jpg"/>
            <a:graphic>
              <a:graphicData uri="http://schemas.openxmlformats.org/drawingml/2006/picture">
                <pic:pic>
                  <pic:nvPicPr>
                    <pic:cNvPr descr="Graphical user interface, application&#10;&#10;Description automatically generated" id="0" name="image1.jpg"/>
                    <pic:cNvPicPr preferRelativeResize="0"/>
                  </pic:nvPicPr>
                  <pic:blipFill>
                    <a:blip r:embed="rId6"/>
                    <a:srcRect b="0" l="0" r="0" t="0"/>
                    <a:stretch>
                      <a:fillRect/>
                    </a:stretch>
                  </pic:blipFill>
                  <pic:spPr>
                    <a:xfrm>
                      <a:off x="0" y="0"/>
                      <a:ext cx="7824979" cy="1249689"/>
                    </a:xfrm>
                    <a:prstGeom prst="rect"/>
                    <a:ln/>
                  </pic:spPr>
                </pic:pic>
              </a:graphicData>
            </a:graphic>
          </wp:anchor>
        </w:drawing>
      </w:r>
      <w:r w:rsidDel="00000000" w:rsidR="00000000" w:rsidRPr="00000000">
        <w:rPr>
          <w:rtl w:val="0"/>
        </w:rPr>
      </w:r>
    </w:p>
    <w:p w:rsidR="00000000" w:rsidDel="00000000" w:rsidP="00000000" w:rsidRDefault="00000000" w:rsidRPr="00000000" w14:paraId="00000002">
      <w:pPr>
        <w:spacing w:after="160" w:line="259" w:lineRule="auto"/>
        <w:jc w:val="center"/>
        <w:rPr>
          <w:rFonts w:ascii="Gill Sans" w:cs="Gill Sans" w:eastAsia="Gill Sans" w:hAnsi="Gill Sans"/>
          <w:color w:val="3b3838"/>
          <w:sz w:val="96"/>
          <w:szCs w:val="96"/>
        </w:rPr>
      </w:pPr>
      <w:r w:rsidDel="00000000" w:rsidR="00000000" w:rsidRPr="00000000">
        <w:rPr>
          <w:rtl w:val="0"/>
        </w:rPr>
      </w:r>
    </w:p>
    <w:p w:rsidR="00000000" w:rsidDel="00000000" w:rsidP="00000000" w:rsidRDefault="00000000" w:rsidRPr="00000000" w14:paraId="00000003">
      <w:pPr>
        <w:spacing w:after="160" w:line="259" w:lineRule="auto"/>
        <w:jc w:val="center"/>
        <w:rPr>
          <w:rFonts w:ascii="Nunito" w:cs="Nunito" w:eastAsia="Nunito" w:hAnsi="Nunito"/>
          <w:color w:val="3b3838"/>
          <w:sz w:val="96"/>
          <w:szCs w:val="96"/>
        </w:rPr>
      </w:pPr>
      <w:r w:rsidDel="00000000" w:rsidR="00000000" w:rsidRPr="00000000">
        <w:rPr>
          <w:rtl w:val="0"/>
        </w:rPr>
      </w:r>
    </w:p>
    <w:p w:rsidR="00000000" w:rsidDel="00000000" w:rsidP="00000000" w:rsidRDefault="00000000" w:rsidRPr="00000000" w14:paraId="00000004">
      <w:pPr>
        <w:spacing w:after="160" w:line="259" w:lineRule="auto"/>
        <w:jc w:val="center"/>
        <w:rPr>
          <w:rFonts w:ascii="Nunito" w:cs="Nunito" w:eastAsia="Nunito" w:hAnsi="Nunito"/>
          <w:color w:val="3b3838"/>
          <w:sz w:val="96"/>
          <w:szCs w:val="96"/>
        </w:rPr>
      </w:pPr>
      <w:r w:rsidDel="00000000" w:rsidR="00000000" w:rsidRPr="00000000">
        <w:rPr>
          <w:rFonts w:ascii="Nunito" w:cs="Nunito" w:eastAsia="Nunito" w:hAnsi="Nunito"/>
          <w:color w:val="3b3838"/>
          <w:sz w:val="96"/>
          <w:szCs w:val="96"/>
          <w:rtl w:val="0"/>
        </w:rPr>
        <w:t xml:space="preserve">Apuntes Unidad 3</w:t>
      </w:r>
    </w:p>
    <w:p w:rsidR="00000000" w:rsidDel="00000000" w:rsidP="00000000" w:rsidRDefault="00000000" w:rsidRPr="00000000" w14:paraId="00000005">
      <w:pPr>
        <w:spacing w:after="160" w:line="259" w:lineRule="auto"/>
        <w:jc w:val="center"/>
        <w:rPr>
          <w:rFonts w:ascii="Nunito" w:cs="Nunito" w:eastAsia="Nunito" w:hAnsi="Nunito"/>
        </w:rPr>
      </w:pPr>
      <w:r w:rsidDel="00000000" w:rsidR="00000000" w:rsidRPr="00000000">
        <w:rPr>
          <w:rFonts w:ascii="Nunito" w:cs="Nunito" w:eastAsia="Nunito" w:hAnsi="Nunito"/>
          <w:color w:val="3b3838"/>
          <w:sz w:val="44"/>
          <w:szCs w:val="44"/>
          <w:rtl w:val="0"/>
        </w:rPr>
        <w:t xml:space="preserve">Volumen y Principio de Cavalieri</w:t>
      </w:r>
      <w:r w:rsidDel="00000000" w:rsidR="00000000" w:rsidRPr="00000000">
        <w:rPr>
          <w:rFonts w:ascii="Nunito" w:cs="Nunito" w:eastAsia="Nunito" w:hAnsi="Nunito"/>
        </w:rPr>
        <mc:AlternateContent>
          <mc:Choice Requires="wpg">
            <w:drawing>
              <wp:inline distB="114300" distT="114300" distL="114300" distR="114300">
                <wp:extent cx="3605213" cy="81321"/>
                <wp:effectExtent b="0" l="0" r="0" t="0"/>
                <wp:docPr id="1" name=""/>
                <a:graphic>
                  <a:graphicData uri="http://schemas.microsoft.com/office/word/2010/wordprocessingShape">
                    <wps:wsp>
                      <wps:cNvCnPr/>
                      <wps:spPr>
                        <a:xfrm flipH="1" rot="10800000">
                          <a:off x="1671875" y="1229250"/>
                          <a:ext cx="1248900" cy="9900"/>
                        </a:xfrm>
                        <a:prstGeom prst="straightConnector1">
                          <a:avLst/>
                        </a:prstGeom>
                        <a:noFill/>
                        <a:ln cap="flat" cmpd="sng" w="38100">
                          <a:solidFill>
                            <a:srgbClr val="999999"/>
                          </a:solidFill>
                          <a:prstDash val="solid"/>
                          <a:round/>
                          <a:headEnd len="med" w="med" type="none"/>
                          <a:tailEnd len="med" w="med" type="none"/>
                        </a:ln>
                      </wps:spPr>
                      <wps:bodyPr anchorCtr="0" anchor="ctr" bIns="91425" lIns="91425" spcFirstLastPara="1" rIns="91425" wrap="square" tIns="91425">
                        <a:noAutofit/>
                      </wps:bodyPr>
                    </wps:wsp>
                  </a:graphicData>
                </a:graphic>
              </wp:inline>
            </w:drawing>
          </mc:Choice>
          <mc:Fallback>
            <w:drawing>
              <wp:inline distB="114300" distT="114300" distL="114300" distR="114300">
                <wp:extent cx="3605213" cy="81321"/>
                <wp:effectExtent b="0" l="0" r="0" t="0"/>
                <wp:docPr id="1" name="image10.png"/>
                <a:graphic>
                  <a:graphicData uri="http://schemas.openxmlformats.org/drawingml/2006/picture">
                    <pic:pic>
                      <pic:nvPicPr>
                        <pic:cNvPr id="0" name="image10.png"/>
                        <pic:cNvPicPr preferRelativeResize="0"/>
                      </pic:nvPicPr>
                      <pic:blipFill>
                        <a:blip r:embed="rId7"/>
                        <a:srcRect/>
                        <a:stretch>
                          <a:fillRect/>
                        </a:stretch>
                      </pic:blipFill>
                      <pic:spPr>
                        <a:xfrm>
                          <a:off x="0" y="0"/>
                          <a:ext cx="3605213" cy="81321"/>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6">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7">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8">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9">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A">
      <w:pPr>
        <w:spacing w:after="160" w:line="259" w:lineRule="auto"/>
        <w:jc w:val="center"/>
        <w:rPr>
          <w:rFonts w:ascii="Nunito" w:cs="Nunito" w:eastAsia="Nunito" w:hAnsi="Nunito"/>
        </w:rPr>
      </w:pPr>
      <w:r w:rsidDel="00000000" w:rsidR="00000000" w:rsidRPr="00000000">
        <w:rPr>
          <w:rtl w:val="0"/>
        </w:rPr>
      </w:r>
    </w:p>
    <w:p w:rsidR="00000000" w:rsidDel="00000000" w:rsidP="00000000" w:rsidRDefault="00000000" w:rsidRPr="00000000" w14:paraId="0000000B">
      <w:pPr>
        <w:spacing w:after="160" w:line="259" w:lineRule="auto"/>
        <w:jc w:val="center"/>
        <w:rPr>
          <w:rFonts w:ascii="Nunito" w:cs="Nunito" w:eastAsia="Nunito" w:hAnsi="Nunito"/>
          <w:color w:val="3b3838"/>
          <w:sz w:val="56"/>
          <w:szCs w:val="56"/>
        </w:rPr>
      </w:pPr>
      <w:r w:rsidDel="00000000" w:rsidR="00000000" w:rsidRPr="00000000">
        <w:rPr>
          <w:rFonts w:ascii="Nunito" w:cs="Nunito" w:eastAsia="Nunito" w:hAnsi="Nunito"/>
        </w:rPr>
        <w:drawing>
          <wp:anchor allowOverlap="1" behindDoc="0" distB="0" distT="0" distL="114300" distR="114300" hidden="0" layoutInCell="1" locked="0" relativeHeight="0" simplePos="0">
            <wp:simplePos x="0" y="0"/>
            <wp:positionH relativeFrom="page">
              <wp:posOffset>-10949</wp:posOffset>
            </wp:positionH>
            <wp:positionV relativeFrom="page">
              <wp:posOffset>9529665</wp:posOffset>
            </wp:positionV>
            <wp:extent cx="7578563" cy="1316376"/>
            <wp:effectExtent b="0" l="0" r="0" t="0"/>
            <wp:wrapSquare wrapText="bothSides" distB="0" distT="0" distL="114300" distR="114300"/>
            <wp:docPr descr="Shape, arrow&#10;&#10;Description automatically generated" id="7" name="image2.jpg"/>
            <a:graphic>
              <a:graphicData uri="http://schemas.openxmlformats.org/drawingml/2006/picture">
                <pic:pic>
                  <pic:nvPicPr>
                    <pic:cNvPr descr="Shape, arrow&#10;&#10;Description automatically generated" id="0" name="image2.jpg"/>
                    <pic:cNvPicPr preferRelativeResize="0"/>
                  </pic:nvPicPr>
                  <pic:blipFill>
                    <a:blip r:embed="rId8"/>
                    <a:srcRect b="0" l="0" r="0" t="0"/>
                    <a:stretch>
                      <a:fillRect/>
                    </a:stretch>
                  </pic:blipFill>
                  <pic:spPr>
                    <a:xfrm>
                      <a:off x="0" y="0"/>
                      <a:ext cx="7578563" cy="1316376"/>
                    </a:xfrm>
                    <a:prstGeom prst="rect"/>
                    <a:ln/>
                  </pic:spPr>
                </pic:pic>
              </a:graphicData>
            </a:graphic>
          </wp:anchor>
        </w:drawing>
      </w:r>
      <w:r w:rsidDel="00000000" w:rsidR="00000000" w:rsidRPr="00000000">
        <w:br w:type="page"/>
      </w:r>
      <w:r w:rsidDel="00000000" w:rsidR="00000000" w:rsidRPr="00000000">
        <w:rPr>
          <w:rtl w:val="0"/>
        </w:rPr>
      </w:r>
    </w:p>
    <w:p w:rsidR="00000000" w:rsidDel="00000000" w:rsidP="00000000" w:rsidRDefault="00000000" w:rsidRPr="00000000" w14:paraId="0000000C">
      <w:pPr>
        <w:spacing w:after="160" w:line="259" w:lineRule="auto"/>
        <w:rPr>
          <w:b w:val="1"/>
          <w:color w:val="343434"/>
          <w:highlight w:val="white"/>
          <w:u w:val="single"/>
        </w:rPr>
      </w:pPr>
      <w:r w:rsidDel="00000000" w:rsidR="00000000" w:rsidRPr="00000000">
        <w:rPr>
          <w:rtl w:val="0"/>
        </w:rPr>
      </w:r>
    </w:p>
    <w:p w:rsidR="00000000" w:rsidDel="00000000" w:rsidP="00000000" w:rsidRDefault="00000000" w:rsidRPr="00000000" w14:paraId="0000000D">
      <w:pPr>
        <w:widowControl w:val="0"/>
        <w:spacing w:line="276" w:lineRule="auto"/>
        <w:jc w:val="both"/>
        <w:rPr>
          <w:rFonts w:ascii="Nunito" w:cs="Nunito" w:eastAsia="Nunito" w:hAnsi="Nunito"/>
          <w:color w:val="3b3838"/>
        </w:rPr>
      </w:pPr>
      <w:r w:rsidDel="00000000" w:rsidR="00000000" w:rsidRPr="00000000">
        <w:rPr>
          <w:rFonts w:ascii="Nunito" w:cs="Nunito" w:eastAsia="Nunito" w:hAnsi="Nunito"/>
          <w:b w:val="1"/>
          <w:color w:val="3b3838"/>
          <w:rtl w:val="0"/>
        </w:rPr>
        <w:t xml:space="preserve">EL VOLUMEN</w:t>
      </w:r>
      <w:r w:rsidDel="00000000" w:rsidR="00000000" w:rsidRPr="00000000">
        <w:rPr>
          <w:rtl w:val="0"/>
        </w:rPr>
      </w:r>
    </w:p>
    <w:p w:rsidR="00000000" w:rsidDel="00000000" w:rsidP="00000000" w:rsidRDefault="00000000" w:rsidRPr="00000000" w14:paraId="0000000E">
      <w:pPr>
        <w:spacing w:after="16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0F">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El </w:t>
      </w:r>
      <w:r w:rsidDel="00000000" w:rsidR="00000000" w:rsidRPr="00000000">
        <w:rPr>
          <w:rFonts w:ascii="Nunito" w:cs="Nunito" w:eastAsia="Nunito" w:hAnsi="Nunito"/>
          <w:b w:val="1"/>
          <w:color w:val="3b3838"/>
          <w:rtl w:val="0"/>
        </w:rPr>
        <w:t xml:space="preserve">volumen </w:t>
      </w:r>
      <w:r w:rsidDel="00000000" w:rsidR="00000000" w:rsidRPr="00000000">
        <w:rPr>
          <w:rFonts w:ascii="Nunito" w:cs="Nunito" w:eastAsia="Nunito" w:hAnsi="Nunito"/>
          <w:color w:val="3b3838"/>
          <w:rtl w:val="0"/>
        </w:rPr>
        <w:t xml:space="preserve">de un objeto tridimensional lo entendemos como una medida del espacio que este ocupa. Es una magnitud inherente al objeto, siempre mayor o igual que cero. </w:t>
      </w:r>
    </w:p>
    <w:p w:rsidR="00000000" w:rsidDel="00000000" w:rsidP="00000000" w:rsidRDefault="00000000" w:rsidRPr="00000000" w14:paraId="00000010">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11">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Es necesario definir una unidad de volumen, que usualmente corresponde a un cubo de lado uno. El volumen posee las siguientes propiedades: </w:t>
      </w:r>
    </w:p>
    <w:p w:rsidR="00000000" w:rsidDel="00000000" w:rsidP="00000000" w:rsidRDefault="00000000" w:rsidRPr="00000000" w14:paraId="00000012">
      <w:pPr>
        <w:widowControl w:val="0"/>
        <w:spacing w:line="240" w:lineRule="auto"/>
        <w:jc w:val="both"/>
        <w:rPr>
          <w:rFonts w:ascii="Nunito" w:cs="Nunito" w:eastAsia="Nunito" w:hAnsi="Nunito"/>
          <w:color w:val="3b3838"/>
          <w:highlight w:val="yellow"/>
        </w:rPr>
      </w:pPr>
      <w:r w:rsidDel="00000000" w:rsidR="00000000" w:rsidRPr="00000000">
        <w:rPr>
          <w:rtl w:val="0"/>
        </w:rPr>
      </w:r>
    </w:p>
    <w:p w:rsidR="00000000" w:rsidDel="00000000" w:rsidP="00000000" w:rsidRDefault="00000000" w:rsidRPr="00000000" w14:paraId="00000013">
      <w:pPr>
        <w:numPr>
          <w:ilvl w:val="0"/>
          <w:numId w:val="4"/>
        </w:numPr>
        <w:spacing w:after="160" w:line="240" w:lineRule="auto"/>
        <w:ind w:left="720" w:hanging="360"/>
        <w:jc w:val="both"/>
        <w:rPr>
          <w:color w:val="3b3838"/>
        </w:rPr>
      </w:pPr>
      <w:r w:rsidDel="00000000" w:rsidR="00000000" w:rsidRPr="00000000">
        <w:rPr>
          <w:rFonts w:ascii="Nunito" w:cs="Nunito" w:eastAsia="Nunito" w:hAnsi="Nunito"/>
          <w:color w:val="3b3838"/>
          <w:rtl w:val="0"/>
        </w:rPr>
        <w:t xml:space="preserve">Cuando se descompone un cuerpo geométrico en dos o más partes disjuntas, el volumen del cuerpo inicial es igual a la suma de los volúmenes de cada una de las partes. A esto lo llamaremos </w:t>
      </w:r>
      <w:r w:rsidDel="00000000" w:rsidR="00000000" w:rsidRPr="00000000">
        <w:rPr>
          <w:rFonts w:ascii="Nunito" w:cs="Nunito" w:eastAsia="Nunito" w:hAnsi="Nunito"/>
          <w:b w:val="1"/>
          <w:color w:val="3b3838"/>
          <w:rtl w:val="0"/>
        </w:rPr>
        <w:t xml:space="preserve">propiedad aditiva</w:t>
      </w:r>
      <w:r w:rsidDel="00000000" w:rsidR="00000000" w:rsidRPr="00000000">
        <w:rPr>
          <w:rFonts w:ascii="Nunito" w:cs="Nunito" w:eastAsia="Nunito" w:hAnsi="Nunito"/>
          <w:color w:val="3b3838"/>
          <w:rtl w:val="0"/>
        </w:rPr>
        <w:t xml:space="preserve">.</w:t>
      </w:r>
    </w:p>
    <w:p w:rsidR="00000000" w:rsidDel="00000000" w:rsidP="00000000" w:rsidRDefault="00000000" w:rsidRPr="00000000" w14:paraId="00000014">
      <w:pPr>
        <w:spacing w:after="160" w:line="240" w:lineRule="auto"/>
        <w:jc w:val="center"/>
        <w:rPr>
          <w:rFonts w:ascii="Nunito" w:cs="Nunito" w:eastAsia="Nunito" w:hAnsi="Nunito"/>
          <w:color w:val="3b3838"/>
        </w:rPr>
      </w:pPr>
      <w:r w:rsidDel="00000000" w:rsidR="00000000" w:rsidRPr="00000000">
        <w:rPr>
          <w:rFonts w:ascii="Nunito" w:cs="Nunito" w:eastAsia="Nunito" w:hAnsi="Nunito"/>
          <w:color w:val="3b3838"/>
        </w:rPr>
        <w:drawing>
          <wp:inline distB="114300" distT="114300" distL="114300" distR="114300">
            <wp:extent cx="3290888" cy="899102"/>
            <wp:effectExtent b="0" l="0" r="0" t="0"/>
            <wp:docPr id="10" name="image9.png"/>
            <a:graphic>
              <a:graphicData uri="http://schemas.openxmlformats.org/drawingml/2006/picture">
                <pic:pic>
                  <pic:nvPicPr>
                    <pic:cNvPr id="0" name="image9.png"/>
                    <pic:cNvPicPr preferRelativeResize="0"/>
                  </pic:nvPicPr>
                  <pic:blipFill>
                    <a:blip r:embed="rId9"/>
                    <a:srcRect b="0" l="0" r="0" t="0"/>
                    <a:stretch>
                      <a:fillRect/>
                    </a:stretch>
                  </pic:blipFill>
                  <pic:spPr>
                    <a:xfrm>
                      <a:off x="0" y="0"/>
                      <a:ext cx="3290888" cy="899102"/>
                    </a:xfrm>
                    <a:prstGeom prst="rect"/>
                    <a:ln/>
                  </pic:spPr>
                </pic:pic>
              </a:graphicData>
            </a:graphic>
          </wp:inline>
        </w:drawing>
      </w:r>
      <w:r w:rsidDel="00000000" w:rsidR="00000000" w:rsidRPr="00000000">
        <w:rPr>
          <w:rtl w:val="0"/>
        </w:rPr>
      </w:r>
    </w:p>
    <w:p w:rsidR="00000000" w:rsidDel="00000000" w:rsidP="00000000" w:rsidRDefault="00000000" w:rsidRPr="00000000" w14:paraId="00000015">
      <w:pPr>
        <w:spacing w:after="160" w:lineRule="auto"/>
        <w:jc w:val="center"/>
        <w:rPr>
          <w:rFonts w:ascii="Nunito" w:cs="Nunito" w:eastAsia="Nunito" w:hAnsi="Nunito"/>
          <w:color w:val="3b3838"/>
        </w:rPr>
      </w:pPr>
      <w:r w:rsidDel="00000000" w:rsidR="00000000" w:rsidRPr="00000000">
        <w:rPr>
          <w:rtl w:val="0"/>
        </w:rPr>
      </w:r>
    </w:p>
    <w:p w:rsidR="00000000" w:rsidDel="00000000" w:rsidP="00000000" w:rsidRDefault="00000000" w:rsidRPr="00000000" w14:paraId="00000016">
      <w:pPr>
        <w:spacing w:after="160" w:line="240" w:lineRule="auto"/>
        <w:ind w:left="720" w:firstLine="0"/>
        <w:jc w:val="center"/>
        <w:rPr>
          <w:rFonts w:ascii="Nunito" w:cs="Nunito" w:eastAsia="Nunito" w:hAnsi="Nunito"/>
          <w:color w:val="3b3838"/>
        </w:rPr>
      </w:pPr>
      <m:oMath>
        <m:r>
          <w:rPr>
            <w:rFonts w:ascii="Nunito" w:cs="Nunito" w:eastAsia="Nunito" w:hAnsi="Nunito"/>
            <w:color w:val="3b3838"/>
          </w:rPr>
          <m:t xml:space="preserve">Volumen (Cuerpo) = Volumen (A) + Volumen (B) + Volumen (C) + Volumen (D)</m:t>
        </m:r>
      </m:oMath>
      <w:r w:rsidDel="00000000" w:rsidR="00000000" w:rsidRPr="00000000">
        <w:rPr>
          <w:rFonts w:ascii="Nunito" w:cs="Nunito" w:eastAsia="Nunito" w:hAnsi="Nunito"/>
          <w:color w:val="3b3838"/>
          <w:rtl w:val="0"/>
        </w:rPr>
        <w:br w:type="textWrapping"/>
      </w:r>
    </w:p>
    <w:p w:rsidR="00000000" w:rsidDel="00000000" w:rsidP="00000000" w:rsidRDefault="00000000" w:rsidRPr="00000000" w14:paraId="00000017">
      <w:pPr>
        <w:numPr>
          <w:ilvl w:val="0"/>
          <w:numId w:val="4"/>
        </w:numPr>
        <w:spacing w:after="160" w:line="240" w:lineRule="auto"/>
        <w:ind w:left="720" w:hanging="360"/>
        <w:jc w:val="both"/>
        <w:rPr>
          <w:color w:val="3b3838"/>
        </w:rPr>
      </w:pPr>
      <w:r w:rsidDel="00000000" w:rsidR="00000000" w:rsidRPr="00000000">
        <w:rPr>
          <w:rFonts w:ascii="Nunito" w:cs="Nunito" w:eastAsia="Nunito" w:hAnsi="Nunito"/>
          <w:color w:val="3b3838"/>
          <w:rtl w:val="0"/>
        </w:rPr>
        <w:t xml:space="preserve">Al desplazar o rotar un cuerpo, el volumen se mantiene. Además, si a partir de un cuerpo se obtiene otro mediante reflexión (como en un espejo), entonces los dos cuerpos tienen igual volumen. A esto lo llamaremos </w:t>
      </w:r>
      <w:r w:rsidDel="00000000" w:rsidR="00000000" w:rsidRPr="00000000">
        <w:rPr>
          <w:rFonts w:ascii="Nunito" w:cs="Nunito" w:eastAsia="Nunito" w:hAnsi="Nunito"/>
          <w:b w:val="1"/>
          <w:color w:val="3b3838"/>
          <w:rtl w:val="0"/>
        </w:rPr>
        <w:t xml:space="preserve">propiedad de invarianza por transformaciones isométricas</w:t>
      </w:r>
      <w:r w:rsidDel="00000000" w:rsidR="00000000" w:rsidRPr="00000000">
        <w:rPr>
          <w:rFonts w:ascii="Nunito" w:cs="Nunito" w:eastAsia="Nunito" w:hAnsi="Nunito"/>
          <w:color w:val="3b3838"/>
          <w:rtl w:val="0"/>
        </w:rPr>
        <w:t xml:space="preserve">.</w:t>
      </w:r>
    </w:p>
    <w:p w:rsidR="00000000" w:rsidDel="00000000" w:rsidP="00000000" w:rsidRDefault="00000000" w:rsidRPr="00000000" w14:paraId="00000018">
      <w:pPr>
        <w:spacing w:after="160"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19">
      <w:pPr>
        <w:spacing w:after="160" w:line="240" w:lineRule="auto"/>
        <w:ind w:left="720" w:firstLine="0"/>
        <w:jc w:val="center"/>
        <w:rPr>
          <w:rFonts w:ascii="Nunito" w:cs="Nunito" w:eastAsia="Nunito" w:hAnsi="Nunito"/>
          <w:color w:val="3b3838"/>
        </w:rPr>
      </w:pPr>
      <w:r w:rsidDel="00000000" w:rsidR="00000000" w:rsidRPr="00000000">
        <w:rPr>
          <w:rFonts w:ascii="Nunito" w:cs="Nunito" w:eastAsia="Nunito" w:hAnsi="Nunito"/>
          <w:color w:val="3b3838"/>
        </w:rPr>
        <w:drawing>
          <wp:inline distB="114300" distT="114300" distL="114300" distR="114300">
            <wp:extent cx="2952750" cy="1291828"/>
            <wp:effectExtent b="0" l="0" r="0" t="0"/>
            <wp:docPr id="9" name="image5.png"/>
            <a:graphic>
              <a:graphicData uri="http://schemas.openxmlformats.org/drawingml/2006/picture">
                <pic:pic>
                  <pic:nvPicPr>
                    <pic:cNvPr id="0" name="image5.png"/>
                    <pic:cNvPicPr preferRelativeResize="0"/>
                  </pic:nvPicPr>
                  <pic:blipFill>
                    <a:blip r:embed="rId10"/>
                    <a:srcRect b="0" l="0" r="0" t="0"/>
                    <a:stretch>
                      <a:fillRect/>
                    </a:stretch>
                  </pic:blipFill>
                  <pic:spPr>
                    <a:xfrm>
                      <a:off x="0" y="0"/>
                      <a:ext cx="2952750" cy="1291828"/>
                    </a:xfrm>
                    <a:prstGeom prst="rect"/>
                    <a:ln/>
                  </pic:spPr>
                </pic:pic>
              </a:graphicData>
            </a:graphic>
          </wp:inline>
        </w:drawing>
      </w:r>
      <w:r w:rsidDel="00000000" w:rsidR="00000000" w:rsidRPr="00000000">
        <w:rPr>
          <w:rtl w:val="0"/>
        </w:rPr>
      </w:r>
    </w:p>
    <w:p w:rsidR="00000000" w:rsidDel="00000000" w:rsidP="00000000" w:rsidRDefault="00000000" w:rsidRPr="00000000" w14:paraId="0000001A">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1B">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1C">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1D">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1E">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1F">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20">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21">
      <w:pPr>
        <w:widowControl w:val="0"/>
        <w:spacing w:line="240"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22">
      <w:pPr>
        <w:widowControl w:val="0"/>
        <w:spacing w:line="240" w:lineRule="auto"/>
        <w:jc w:val="both"/>
        <w:rPr>
          <w:rFonts w:ascii="Nunito" w:cs="Nunito" w:eastAsia="Nunito" w:hAnsi="Nunito"/>
          <w:b w:val="1"/>
          <w:color w:val="3b3838"/>
        </w:rPr>
      </w:pPr>
      <w:r w:rsidDel="00000000" w:rsidR="00000000" w:rsidRPr="00000000">
        <w:rPr>
          <w:rFonts w:ascii="Nunito" w:cs="Nunito" w:eastAsia="Nunito" w:hAnsi="Nunito"/>
          <w:b w:val="1"/>
          <w:rtl w:val="0"/>
        </w:rPr>
        <w:t xml:space="preserve">VOLUMEN DE UN P</w:t>
      </w:r>
      <w:r w:rsidDel="00000000" w:rsidR="00000000" w:rsidRPr="00000000">
        <w:rPr>
          <w:rFonts w:ascii="Nunito" w:cs="Nunito" w:eastAsia="Nunito" w:hAnsi="Nunito"/>
          <w:b w:val="1"/>
          <w:color w:val="3b3838"/>
          <w:rtl w:val="0"/>
        </w:rPr>
        <w:t xml:space="preserve">RISMA OBLICUO</w:t>
      </w:r>
    </w:p>
    <w:p w:rsidR="00000000" w:rsidDel="00000000" w:rsidP="00000000" w:rsidRDefault="00000000" w:rsidRPr="00000000" w14:paraId="00000023">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24">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El volumen de un prisma oblicuo puede ser calculado por un proceso en el que se consideran </w:t>
      </w:r>
      <w:r w:rsidDel="00000000" w:rsidR="00000000" w:rsidRPr="00000000">
        <w:rPr>
          <w:rFonts w:ascii="Nunito" w:cs="Nunito" w:eastAsia="Nunito" w:hAnsi="Nunito"/>
          <w:i w:val="1"/>
          <w:color w:val="3b3838"/>
          <w:rtl w:val="0"/>
        </w:rPr>
        <w:t xml:space="preserve">capas</w:t>
      </w:r>
      <w:r w:rsidDel="00000000" w:rsidR="00000000" w:rsidRPr="00000000">
        <w:rPr>
          <w:rFonts w:ascii="Nunito" w:cs="Nunito" w:eastAsia="Nunito" w:hAnsi="Nunito"/>
          <w:color w:val="3b3838"/>
          <w:rtl w:val="0"/>
        </w:rPr>
        <w:t xml:space="preserve"> que lo conforman y tiene </w:t>
      </w:r>
      <w:r w:rsidDel="00000000" w:rsidR="00000000" w:rsidRPr="00000000">
        <w:rPr>
          <w:rFonts w:ascii="Nunito" w:cs="Nunito" w:eastAsia="Nunito" w:hAnsi="Nunito"/>
          <w:b w:val="1"/>
          <w:color w:val="3b3838"/>
          <w:rtl w:val="0"/>
        </w:rPr>
        <w:t xml:space="preserve">igual volumen que un prisma recto</w:t>
      </w:r>
      <w:r w:rsidDel="00000000" w:rsidR="00000000" w:rsidRPr="00000000">
        <w:rPr>
          <w:rFonts w:ascii="Nunito" w:cs="Nunito" w:eastAsia="Nunito" w:hAnsi="Nunito"/>
          <w:color w:val="3b3838"/>
          <w:rtl w:val="0"/>
        </w:rPr>
        <w:t xml:space="preserve"> de igual base e igual altura, como se muestra a continuación.</w:t>
      </w:r>
    </w:p>
    <w:p w:rsidR="00000000" w:rsidDel="00000000" w:rsidP="00000000" w:rsidRDefault="00000000" w:rsidRPr="00000000" w14:paraId="00000025">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26">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27">
      <w:pPr>
        <w:widowControl w:val="0"/>
        <w:spacing w:line="240" w:lineRule="auto"/>
        <w:jc w:val="center"/>
        <w:rPr>
          <w:rFonts w:ascii="Nunito" w:cs="Nunito" w:eastAsia="Nunito" w:hAnsi="Nunito"/>
          <w:b w:val="1"/>
          <w:color w:val="3b3838"/>
        </w:rPr>
      </w:pPr>
      <w:r w:rsidDel="00000000" w:rsidR="00000000" w:rsidRPr="00000000">
        <w:rPr>
          <w:rFonts w:ascii="Nunito" w:cs="Nunito" w:eastAsia="Nunito" w:hAnsi="Nunito"/>
          <w:color w:val="3b3838"/>
        </w:rPr>
        <w:drawing>
          <wp:inline distB="114300" distT="114300" distL="114300" distR="114300">
            <wp:extent cx="5066002" cy="2440330"/>
            <wp:effectExtent b="0" l="0" r="0" t="0"/>
            <wp:docPr id="5" name="image3.png"/>
            <a:graphic>
              <a:graphicData uri="http://schemas.openxmlformats.org/drawingml/2006/picture">
                <pic:pic>
                  <pic:nvPicPr>
                    <pic:cNvPr id="0" name="image3.png"/>
                    <pic:cNvPicPr preferRelativeResize="0"/>
                  </pic:nvPicPr>
                  <pic:blipFill>
                    <a:blip r:embed="rId11"/>
                    <a:srcRect b="0" l="0" r="0" t="0"/>
                    <a:stretch>
                      <a:fillRect/>
                    </a:stretch>
                  </pic:blipFill>
                  <pic:spPr>
                    <a:xfrm>
                      <a:off x="0" y="0"/>
                      <a:ext cx="5066002" cy="2440330"/>
                    </a:xfrm>
                    <a:prstGeom prst="rect"/>
                    <a:ln/>
                  </pic:spPr>
                </pic:pic>
              </a:graphicData>
            </a:graphic>
          </wp:inline>
        </w:drawing>
      </w:r>
      <w:r w:rsidDel="00000000" w:rsidR="00000000" w:rsidRPr="00000000">
        <w:rPr>
          <w:rtl w:val="0"/>
        </w:rPr>
      </w:r>
    </w:p>
    <w:p w:rsidR="00000000" w:rsidDel="00000000" w:rsidP="00000000" w:rsidRDefault="00000000" w:rsidRPr="00000000" w14:paraId="00000028">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29">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La percepción visual nos puede hacer creer erróneamente que “un cuerpo tiene mayor volumen que otro, solo porque es más alargado”.</w:t>
      </w:r>
    </w:p>
    <w:p w:rsidR="00000000" w:rsidDel="00000000" w:rsidP="00000000" w:rsidRDefault="00000000" w:rsidRPr="00000000" w14:paraId="0000002A">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2B">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Un razonamiento muy común que no es siempre verdadero es “si una de las magnitudes de una figura aumenta, las otras magnitudes que se relacionan con ella también lo hacen”. En este caso, como se observa, la arista </w:t>
      </w:r>
      <m:oMath>
        <m:r>
          <w:rPr>
            <w:rFonts w:ascii="Nunito" w:cs="Nunito" w:eastAsia="Nunito" w:hAnsi="Nunito"/>
            <w:b w:val="1"/>
            <w:color w:val="3b3838"/>
          </w:rPr>
          <m:t xml:space="preserve">b</m:t>
        </m:r>
      </m:oMath>
      <w:r w:rsidDel="00000000" w:rsidR="00000000" w:rsidRPr="00000000">
        <w:rPr>
          <w:rFonts w:ascii="Nunito" w:cs="Nunito" w:eastAsia="Nunito" w:hAnsi="Nunito"/>
          <w:b w:val="1"/>
          <w:color w:val="3b3838"/>
          <w:rtl w:val="0"/>
        </w:rPr>
        <w:t xml:space="preserve"> </w:t>
      </w:r>
      <w:r w:rsidDel="00000000" w:rsidR="00000000" w:rsidRPr="00000000">
        <w:rPr>
          <w:rFonts w:ascii="Nunito" w:cs="Nunito" w:eastAsia="Nunito" w:hAnsi="Nunito"/>
          <w:color w:val="3b3838"/>
          <w:rtl w:val="0"/>
        </w:rPr>
        <w:t xml:space="preserve">es más larga que la arista </w:t>
      </w:r>
      <m:oMath>
        <m:r>
          <w:rPr>
            <w:rFonts w:ascii="Nunito" w:cs="Nunito" w:eastAsia="Nunito" w:hAnsi="Nunito"/>
            <w:b w:val="1"/>
            <w:color w:val="3b3838"/>
          </w:rPr>
          <m:t xml:space="preserve">a</m:t>
        </m:r>
      </m:oMath>
      <w:r w:rsidDel="00000000" w:rsidR="00000000" w:rsidRPr="00000000">
        <w:rPr>
          <w:rFonts w:ascii="Nunito" w:cs="Nunito" w:eastAsia="Nunito" w:hAnsi="Nunito"/>
          <w:color w:val="3b3838"/>
          <w:rtl w:val="0"/>
        </w:rPr>
        <w:t xml:space="preserve">, por lo que se podría pensar, incorrectamente, que “</w:t>
      </w:r>
      <w:r w:rsidDel="00000000" w:rsidR="00000000" w:rsidRPr="00000000">
        <w:rPr>
          <w:rFonts w:ascii="Nunito" w:cs="Nunito" w:eastAsia="Nunito" w:hAnsi="Nunito"/>
          <w:b w:val="1"/>
          <w:color w:val="3b3838"/>
          <w:rtl w:val="0"/>
        </w:rPr>
        <w:t xml:space="preserve">el prisma que tiene arista </w:t>
      </w:r>
      <m:oMath>
        <m:r>
          <w:rPr>
            <w:rFonts w:ascii="Nunito" w:cs="Nunito" w:eastAsia="Nunito" w:hAnsi="Nunito"/>
            <w:b w:val="1"/>
            <w:color w:val="3b3838"/>
          </w:rPr>
          <m:t xml:space="preserve">b</m:t>
        </m:r>
      </m:oMath>
      <w:r w:rsidDel="00000000" w:rsidR="00000000" w:rsidRPr="00000000">
        <w:rPr>
          <w:rFonts w:ascii="Nunito" w:cs="Nunito" w:eastAsia="Nunito" w:hAnsi="Nunito"/>
          <w:color w:val="3b3838"/>
          <w:rtl w:val="0"/>
        </w:rPr>
        <w:t xml:space="preserve"> tiene mayor volumen que </w:t>
      </w:r>
      <w:r w:rsidDel="00000000" w:rsidR="00000000" w:rsidRPr="00000000">
        <w:rPr>
          <w:rFonts w:ascii="Nunito" w:cs="Nunito" w:eastAsia="Nunito" w:hAnsi="Nunito"/>
          <w:b w:val="1"/>
          <w:color w:val="3b3838"/>
          <w:rtl w:val="0"/>
        </w:rPr>
        <w:t xml:space="preserve">el prisma que tiene arista </w:t>
      </w:r>
      <m:oMath>
        <m:r>
          <w:rPr>
            <w:rFonts w:ascii="Nunito" w:cs="Nunito" w:eastAsia="Nunito" w:hAnsi="Nunito"/>
            <w:b w:val="1"/>
            <w:color w:val="3b3838"/>
          </w:rPr>
          <m:t xml:space="preserve">a</m:t>
        </m:r>
      </m:oMath>
      <w:r w:rsidDel="00000000" w:rsidR="00000000" w:rsidRPr="00000000">
        <w:rPr>
          <w:rFonts w:ascii="Nunito" w:cs="Nunito" w:eastAsia="Nunito" w:hAnsi="Nunito"/>
          <w:b w:val="1"/>
          <w:color w:val="3b3838"/>
          <w:rtl w:val="0"/>
        </w:rPr>
        <w:t xml:space="preserve"> </w:t>
      </w:r>
      <w:r w:rsidDel="00000000" w:rsidR="00000000" w:rsidRPr="00000000">
        <w:rPr>
          <w:rFonts w:ascii="Nunito" w:cs="Nunito" w:eastAsia="Nunito" w:hAnsi="Nunito"/>
          <w:color w:val="3b3838"/>
          <w:rtl w:val="0"/>
        </w:rPr>
        <w:t xml:space="preserve">”.</w:t>
      </w:r>
    </w:p>
    <w:p w:rsidR="00000000" w:rsidDel="00000000" w:rsidP="00000000" w:rsidRDefault="00000000" w:rsidRPr="00000000" w14:paraId="0000002C">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2D">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Notemos además, que </w:t>
      </w:r>
      <w:r w:rsidDel="00000000" w:rsidR="00000000" w:rsidRPr="00000000">
        <w:rPr>
          <w:rFonts w:ascii="Nunito" w:cs="Nunito" w:eastAsia="Nunito" w:hAnsi="Nunito"/>
          <w:b w:val="1"/>
          <w:color w:val="3b3838"/>
          <w:rtl w:val="0"/>
        </w:rPr>
        <w:t xml:space="preserve">ambos prismas</w:t>
      </w:r>
      <w:r w:rsidDel="00000000" w:rsidR="00000000" w:rsidRPr="00000000">
        <w:rPr>
          <w:rFonts w:ascii="Nunito" w:cs="Nunito" w:eastAsia="Nunito" w:hAnsi="Nunito"/>
          <w:color w:val="3b3838"/>
          <w:rtl w:val="0"/>
        </w:rPr>
        <w:t xml:space="preserve"> tienen el mismo volumen, pero el área superficial del prisma de la derecha (con arista </w:t>
      </w:r>
      <m:oMath>
        <m:r>
          <w:rPr>
            <w:rFonts w:ascii="Nunito" w:cs="Nunito" w:eastAsia="Nunito" w:hAnsi="Nunito"/>
            <w:b w:val="1"/>
            <w:color w:val="3b3838"/>
          </w:rPr>
          <m:t xml:space="preserve">b</m:t>
        </m:r>
      </m:oMath>
      <w:r w:rsidDel="00000000" w:rsidR="00000000" w:rsidRPr="00000000">
        <w:rPr>
          <w:rFonts w:ascii="Nunito" w:cs="Nunito" w:eastAsia="Nunito" w:hAnsi="Nunito"/>
          <w:color w:val="3b3838"/>
          <w:rtl w:val="0"/>
        </w:rPr>
        <w:t xml:space="preserve">), es mayor que el prisma de la izquierda (con arista</w:t>
      </w:r>
      <m:oMath>
        <m:r>
          <w:rPr>
            <w:rFonts w:ascii="Nunito" w:cs="Nunito" w:eastAsia="Nunito" w:hAnsi="Nunito"/>
            <w:b w:val="1"/>
            <w:color w:val="3b3838"/>
          </w:rPr>
          <m:t xml:space="preserve">a</m:t>
        </m:r>
      </m:oMath>
      <w:r w:rsidDel="00000000" w:rsidR="00000000" w:rsidRPr="00000000">
        <w:rPr>
          <w:rFonts w:ascii="Nunito" w:cs="Nunito" w:eastAsia="Nunito" w:hAnsi="Nunito"/>
          <w:color w:val="3b3838"/>
          <w:rtl w:val="0"/>
        </w:rPr>
        <w:t xml:space="preserve">). Para justificarlo, observamos que no todas las caras correspondientes entre los dos cuerpos tienen igual área. </w:t>
      </w:r>
    </w:p>
    <w:p w:rsidR="00000000" w:rsidDel="00000000" w:rsidP="00000000" w:rsidRDefault="00000000" w:rsidRPr="00000000" w14:paraId="0000002E">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2F">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0">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1">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2">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3">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4">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5">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6">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7">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8">
      <w:pPr>
        <w:widowControl w:val="0"/>
        <w:spacing w:line="240" w:lineRule="auto"/>
        <w:ind w:left="720" w:firstLine="0"/>
        <w:jc w:val="center"/>
        <w:rPr>
          <w:rFonts w:ascii="Nunito" w:cs="Nunito" w:eastAsia="Nunito" w:hAnsi="Nunito"/>
          <w:color w:val="3b3838"/>
        </w:rPr>
      </w:pPr>
      <w:r w:rsidDel="00000000" w:rsidR="00000000" w:rsidRPr="00000000">
        <w:rPr>
          <w:rFonts w:ascii="Nunito" w:cs="Nunito" w:eastAsia="Nunito" w:hAnsi="Nunito"/>
          <w:color w:val="3b3838"/>
        </w:rPr>
        <w:drawing>
          <wp:inline distB="114300" distT="114300" distL="114300" distR="114300">
            <wp:extent cx="3107839" cy="1831029"/>
            <wp:effectExtent b="0" l="0" r="0" t="0"/>
            <wp:docPr id="4" name="image4.png"/>
            <a:graphic>
              <a:graphicData uri="http://schemas.openxmlformats.org/drawingml/2006/picture">
                <pic:pic>
                  <pic:nvPicPr>
                    <pic:cNvPr id="0" name="image4.png"/>
                    <pic:cNvPicPr preferRelativeResize="0"/>
                  </pic:nvPicPr>
                  <pic:blipFill>
                    <a:blip r:embed="rId12"/>
                    <a:srcRect b="0" l="0" r="0" t="0"/>
                    <a:stretch>
                      <a:fillRect/>
                    </a:stretch>
                  </pic:blipFill>
                  <pic:spPr>
                    <a:xfrm>
                      <a:off x="0" y="0"/>
                      <a:ext cx="3107839" cy="1831029"/>
                    </a:xfrm>
                    <a:prstGeom prst="rect"/>
                    <a:ln/>
                  </pic:spPr>
                </pic:pic>
              </a:graphicData>
            </a:graphic>
          </wp:inline>
        </w:drawing>
      </w:r>
      <w:r w:rsidDel="00000000" w:rsidR="00000000" w:rsidRPr="00000000">
        <w:rPr>
          <w:rtl w:val="0"/>
        </w:rPr>
      </w:r>
    </w:p>
    <w:p w:rsidR="00000000" w:rsidDel="00000000" w:rsidP="00000000" w:rsidRDefault="00000000" w:rsidRPr="00000000" w14:paraId="00000039">
      <w:pPr>
        <w:widowControl w:val="0"/>
        <w:spacing w:line="240" w:lineRule="auto"/>
        <w:ind w:left="720" w:firstLine="0"/>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A">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En el caso de las figuras de color:</w:t>
      </w:r>
    </w:p>
    <w:p w:rsidR="00000000" w:rsidDel="00000000" w:rsidP="00000000" w:rsidRDefault="00000000" w:rsidRPr="00000000" w14:paraId="0000003B">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C">
      <w:pPr>
        <w:widowControl w:val="0"/>
        <w:numPr>
          <w:ilvl w:val="0"/>
          <w:numId w:val="5"/>
        </w:numPr>
        <w:spacing w:line="240" w:lineRule="auto"/>
        <w:ind w:left="720" w:hanging="360"/>
        <w:jc w:val="both"/>
        <w:rPr>
          <w:rFonts w:ascii="Nunito" w:cs="Nunito" w:eastAsia="Nunito" w:hAnsi="Nunito"/>
          <w:color w:val="3b3838"/>
        </w:rPr>
      </w:pPr>
      <w:r w:rsidDel="00000000" w:rsidR="00000000" w:rsidRPr="00000000">
        <w:rPr>
          <w:rFonts w:ascii="Nunito" w:cs="Nunito" w:eastAsia="Nunito" w:hAnsi="Nunito"/>
          <w:color w:val="3b3838"/>
          <w:rtl w:val="0"/>
        </w:rPr>
        <w:t xml:space="preserve">amarillo:  tienen igual área porque corresponden a cuadrados iguales.</w:t>
      </w:r>
    </w:p>
    <w:p w:rsidR="00000000" w:rsidDel="00000000" w:rsidP="00000000" w:rsidRDefault="00000000" w:rsidRPr="00000000" w14:paraId="0000003D">
      <w:pPr>
        <w:widowControl w:val="0"/>
        <w:spacing w:line="240" w:lineRule="auto"/>
        <w:ind w:left="720" w:firstLine="0"/>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3E">
      <w:pPr>
        <w:widowControl w:val="0"/>
        <w:numPr>
          <w:ilvl w:val="0"/>
          <w:numId w:val="5"/>
        </w:numPr>
        <w:spacing w:line="240" w:lineRule="auto"/>
        <w:ind w:left="720" w:hanging="360"/>
        <w:jc w:val="both"/>
        <w:rPr>
          <w:rFonts w:ascii="Nunito" w:cs="Nunito" w:eastAsia="Nunito" w:hAnsi="Nunito"/>
          <w:color w:val="3b3838"/>
        </w:rPr>
      </w:pPr>
      <w:r w:rsidDel="00000000" w:rsidR="00000000" w:rsidRPr="00000000">
        <w:rPr>
          <w:rFonts w:ascii="Nunito" w:cs="Nunito" w:eastAsia="Nunito" w:hAnsi="Nunito"/>
          <w:color w:val="3b3838"/>
          <w:rtl w:val="0"/>
        </w:rPr>
        <w:t xml:space="preserve">verde: tienen igual área porque corresponden a paralelogramos de igual base e igual altura.</w:t>
      </w:r>
    </w:p>
    <w:p w:rsidR="00000000" w:rsidDel="00000000" w:rsidP="00000000" w:rsidRDefault="00000000" w:rsidRPr="00000000" w14:paraId="0000003F">
      <w:pPr>
        <w:widowControl w:val="0"/>
        <w:spacing w:line="240" w:lineRule="auto"/>
        <w:ind w:left="720" w:firstLine="0"/>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40">
      <w:pPr>
        <w:widowControl w:val="0"/>
        <w:numPr>
          <w:ilvl w:val="0"/>
          <w:numId w:val="5"/>
        </w:numPr>
        <w:spacing w:line="240" w:lineRule="auto"/>
        <w:ind w:left="720" w:hanging="360"/>
        <w:jc w:val="both"/>
        <w:rPr>
          <w:color w:val="3b3838"/>
        </w:rPr>
      </w:pPr>
      <w:r w:rsidDel="00000000" w:rsidR="00000000" w:rsidRPr="00000000">
        <w:rPr>
          <w:rFonts w:ascii="Nunito" w:cs="Nunito" w:eastAsia="Nunito" w:hAnsi="Nunito"/>
          <w:color w:val="3b3838"/>
          <w:rtl w:val="0"/>
        </w:rPr>
        <w:t xml:space="preserve">azul y rosa: no tienen igual área. El área de las caras rosas es mayor que el de las caras azules correspondientes. Si bien todos estos paralelogramos tienen igual base (segmentos de 1 unidad), la figura rosa tiene mayor altura (pues corresponde al segmento </w:t>
      </w:r>
      <m:oMath>
        <m:r>
          <w:rPr>
            <w:rFonts w:ascii="Nunito" w:cs="Nunito" w:eastAsia="Nunito" w:hAnsi="Nunito"/>
            <w:b w:val="1"/>
            <w:color w:val="3b3838"/>
          </w:rPr>
          <m:t xml:space="preserve">b</m:t>
        </m:r>
      </m:oMath>
      <w:r w:rsidDel="00000000" w:rsidR="00000000" w:rsidRPr="00000000">
        <w:rPr>
          <w:rFonts w:ascii="Nunito" w:cs="Nunito" w:eastAsia="Nunito" w:hAnsi="Nunito"/>
          <w:color w:val="3b3838"/>
          <w:rtl w:val="0"/>
        </w:rPr>
        <w:t xml:space="preserve">), indicado anteriormente. Para ello conviene ubicar ambas figuras sobre un mismo plano.</w:t>
      </w:r>
    </w:p>
    <w:p w:rsidR="00000000" w:rsidDel="00000000" w:rsidP="00000000" w:rsidRDefault="00000000" w:rsidRPr="00000000" w14:paraId="00000041">
      <w:pPr>
        <w:widowControl w:val="0"/>
        <w:spacing w:line="240" w:lineRule="auto"/>
        <w:jc w:val="both"/>
        <w:rPr>
          <w:rFonts w:ascii="Nunito" w:cs="Nunito" w:eastAsia="Nunito" w:hAnsi="Nunito"/>
          <w:color w:val="3b3838"/>
        </w:rPr>
      </w:pPr>
      <w:r w:rsidDel="00000000" w:rsidR="00000000" w:rsidRPr="00000000">
        <w:rPr>
          <w:rtl w:val="0"/>
        </w:rPr>
      </w:r>
    </w:p>
    <w:p w:rsidR="00000000" w:rsidDel="00000000" w:rsidP="00000000" w:rsidRDefault="00000000" w:rsidRPr="00000000" w14:paraId="00000042">
      <w:pPr>
        <w:widowControl w:val="0"/>
        <w:spacing w:line="240" w:lineRule="auto"/>
        <w:jc w:val="center"/>
        <w:rPr>
          <w:rFonts w:ascii="Nunito" w:cs="Nunito" w:eastAsia="Nunito" w:hAnsi="Nunito"/>
          <w:color w:val="3b3838"/>
        </w:rPr>
      </w:pPr>
      <w:r w:rsidDel="00000000" w:rsidR="00000000" w:rsidRPr="00000000">
        <w:rPr>
          <w:rFonts w:ascii="Nunito" w:cs="Nunito" w:eastAsia="Nunito" w:hAnsi="Nunito"/>
          <w:color w:val="3b3838"/>
        </w:rPr>
        <w:drawing>
          <wp:inline distB="114300" distT="114300" distL="114300" distR="114300">
            <wp:extent cx="3494100" cy="2492642"/>
            <wp:effectExtent b="0" l="0" r="0" t="0"/>
            <wp:docPr id="3" name="image6.png"/>
            <a:graphic>
              <a:graphicData uri="http://schemas.openxmlformats.org/drawingml/2006/picture">
                <pic:pic>
                  <pic:nvPicPr>
                    <pic:cNvPr id="0" name="image6.png"/>
                    <pic:cNvPicPr preferRelativeResize="0"/>
                  </pic:nvPicPr>
                  <pic:blipFill>
                    <a:blip r:embed="rId13"/>
                    <a:srcRect b="0" l="0" r="0" t="0"/>
                    <a:stretch>
                      <a:fillRect/>
                    </a:stretch>
                  </pic:blipFill>
                  <pic:spPr>
                    <a:xfrm>
                      <a:off x="0" y="0"/>
                      <a:ext cx="3494100" cy="2492642"/>
                    </a:xfrm>
                    <a:prstGeom prst="rect"/>
                    <a:ln/>
                  </pic:spPr>
                </pic:pic>
              </a:graphicData>
            </a:graphic>
          </wp:inline>
        </w:drawing>
      </w:r>
      <w:r w:rsidDel="00000000" w:rsidR="00000000" w:rsidRPr="00000000">
        <w:rPr>
          <w:rtl w:val="0"/>
        </w:rPr>
      </w:r>
    </w:p>
    <w:p w:rsidR="00000000" w:rsidDel="00000000" w:rsidP="00000000" w:rsidRDefault="00000000" w:rsidRPr="00000000" w14:paraId="00000043">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44">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45">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46">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47">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48">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49">
      <w:pPr>
        <w:widowControl w:val="0"/>
        <w:spacing w:line="276" w:lineRule="auto"/>
        <w:jc w:val="both"/>
        <w:rPr>
          <w:rFonts w:ascii="Nunito" w:cs="Nunito" w:eastAsia="Nunito" w:hAnsi="Nunito"/>
          <w:b w:val="1"/>
          <w:color w:val="3b3838"/>
        </w:rPr>
      </w:pPr>
      <w:r w:rsidDel="00000000" w:rsidR="00000000" w:rsidRPr="00000000">
        <w:rPr>
          <w:rFonts w:ascii="Nunito" w:cs="Nunito" w:eastAsia="Nunito" w:hAnsi="Nunito"/>
          <w:b w:val="1"/>
          <w:color w:val="3b3838"/>
          <w:rtl w:val="0"/>
        </w:rPr>
        <w:t xml:space="preserve">VOLUMEN DE CUERPOS GEOMÉTRICOS I</w:t>
      </w:r>
    </w:p>
    <w:p w:rsidR="00000000" w:rsidDel="00000000" w:rsidP="00000000" w:rsidRDefault="00000000" w:rsidRPr="00000000" w14:paraId="0000004A">
      <w:pPr>
        <w:widowControl w:val="0"/>
        <w:spacing w:line="240" w:lineRule="auto"/>
        <w:rPr>
          <w:rFonts w:ascii="Nunito" w:cs="Nunito" w:eastAsia="Nunito" w:hAnsi="Nunito"/>
          <w:color w:val="3b3838"/>
        </w:rPr>
      </w:pPr>
      <w:r w:rsidDel="00000000" w:rsidR="00000000" w:rsidRPr="00000000">
        <w:rPr>
          <w:rtl w:val="0"/>
        </w:rPr>
      </w:r>
    </w:p>
    <w:p w:rsidR="00000000" w:rsidDel="00000000" w:rsidP="00000000" w:rsidRDefault="00000000" w:rsidRPr="00000000" w14:paraId="0000004B">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El procedimiento de cortar el cuerpo en capas delgadas y desplazarlas no cambia su volumen, independientemente del número de capas. </w:t>
      </w:r>
    </w:p>
    <w:p w:rsidR="00000000" w:rsidDel="00000000" w:rsidP="00000000" w:rsidRDefault="00000000" w:rsidRPr="00000000" w14:paraId="0000004C">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04D">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Cuando hacemos que el número de capas tienda a infinito y las desplazamos, obtenemos una versión oblicua del cuerpo. De lo anterior podemos deducir que su volumen es igual al del cuerpo original. </w:t>
      </w:r>
    </w:p>
    <w:p w:rsidR="00000000" w:rsidDel="00000000" w:rsidP="00000000" w:rsidRDefault="00000000" w:rsidRPr="00000000" w14:paraId="0000004E">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04F">
      <w:pPr>
        <w:widowControl w:val="0"/>
        <w:spacing w:line="240" w:lineRule="auto"/>
        <w:jc w:val="center"/>
        <w:rPr>
          <w:rFonts w:ascii="Nunito" w:cs="Nunito" w:eastAsia="Nunito" w:hAnsi="Nunito"/>
        </w:rPr>
      </w:pPr>
      <w:r w:rsidDel="00000000" w:rsidR="00000000" w:rsidRPr="00000000">
        <w:rPr>
          <w:rFonts w:ascii="Nunito" w:cs="Nunito" w:eastAsia="Nunito" w:hAnsi="Nunito"/>
        </w:rPr>
        <w:drawing>
          <wp:inline distB="114300" distT="114300" distL="114300" distR="114300">
            <wp:extent cx="5578235" cy="963513"/>
            <wp:effectExtent b="0" l="0" r="0" t="0"/>
            <wp:docPr id="8" name="image7.png"/>
            <a:graphic>
              <a:graphicData uri="http://schemas.openxmlformats.org/drawingml/2006/picture">
                <pic:pic>
                  <pic:nvPicPr>
                    <pic:cNvPr id="0" name="image7.png"/>
                    <pic:cNvPicPr preferRelativeResize="0"/>
                  </pic:nvPicPr>
                  <pic:blipFill>
                    <a:blip r:embed="rId14"/>
                    <a:srcRect b="0" l="0" r="0" t="0"/>
                    <a:stretch>
                      <a:fillRect/>
                    </a:stretch>
                  </pic:blipFill>
                  <pic:spPr>
                    <a:xfrm>
                      <a:off x="0" y="0"/>
                      <a:ext cx="5578235" cy="963513"/>
                    </a:xfrm>
                    <a:prstGeom prst="rect"/>
                    <a:ln/>
                  </pic:spPr>
                </pic:pic>
              </a:graphicData>
            </a:graphic>
          </wp:inline>
        </w:drawing>
      </w:r>
      <w:r w:rsidDel="00000000" w:rsidR="00000000" w:rsidRPr="00000000">
        <w:rPr>
          <w:rtl w:val="0"/>
        </w:rPr>
      </w:r>
    </w:p>
    <w:p w:rsidR="00000000" w:rsidDel="00000000" w:rsidP="00000000" w:rsidRDefault="00000000" w:rsidRPr="00000000" w14:paraId="00000050">
      <w:pPr>
        <w:widowControl w:val="0"/>
        <w:spacing w:line="240" w:lineRule="auto"/>
        <w:rPr>
          <w:rFonts w:ascii="Nunito" w:cs="Nunito" w:eastAsia="Nunito" w:hAnsi="Nunito"/>
        </w:rPr>
      </w:pPr>
      <w:r w:rsidDel="00000000" w:rsidR="00000000" w:rsidRPr="00000000">
        <w:rPr>
          <w:rtl w:val="0"/>
        </w:rPr>
      </w:r>
    </w:p>
    <w:p w:rsidR="00000000" w:rsidDel="00000000" w:rsidP="00000000" w:rsidRDefault="00000000" w:rsidRPr="00000000" w14:paraId="00000051">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052">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En particular, esta propiedad nos permite concluir que el volumen V de</w:t>
      </w:r>
      <w:r w:rsidDel="00000000" w:rsidR="00000000" w:rsidRPr="00000000">
        <w:rPr>
          <w:rFonts w:ascii="Nunito" w:cs="Nunito" w:eastAsia="Nunito" w:hAnsi="Nunito"/>
          <w:b w:val="1"/>
          <w:rtl w:val="0"/>
        </w:rPr>
        <w:t xml:space="preserve"> </w:t>
      </w:r>
      <w:r w:rsidDel="00000000" w:rsidR="00000000" w:rsidRPr="00000000">
        <w:rPr>
          <w:rFonts w:ascii="Nunito" w:cs="Nunito" w:eastAsia="Nunito" w:hAnsi="Nunito"/>
          <w:rtl w:val="0"/>
        </w:rPr>
        <w:t xml:space="preserve">cualquier cuerpo generado de esta manera</w:t>
      </w:r>
      <w:r w:rsidDel="00000000" w:rsidR="00000000" w:rsidRPr="00000000">
        <w:rPr>
          <w:rFonts w:ascii="Nunito" w:cs="Nunito" w:eastAsia="Nunito" w:hAnsi="Nunito"/>
          <w:b w:val="1"/>
          <w:rtl w:val="0"/>
        </w:rPr>
        <w:t xml:space="preserve">,</w:t>
      </w:r>
      <w:r w:rsidDel="00000000" w:rsidR="00000000" w:rsidRPr="00000000">
        <w:rPr>
          <w:rFonts w:ascii="Nunito" w:cs="Nunito" w:eastAsia="Nunito" w:hAnsi="Nunito"/>
          <w:rtl w:val="0"/>
        </w:rPr>
        <w:t xml:space="preserve"> siempre y cuando las capas tengan igual área basal, sigue obteniéndose mediante el producto entre su área basal A y su altura h. </w:t>
      </w:r>
    </w:p>
    <w:p w:rsidR="00000000" w:rsidDel="00000000" w:rsidP="00000000" w:rsidRDefault="00000000" w:rsidRPr="00000000" w14:paraId="00000053">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054">
      <w:pPr>
        <w:widowControl w:val="0"/>
        <w:spacing w:line="240" w:lineRule="auto"/>
        <w:jc w:val="center"/>
        <w:rPr>
          <w:rFonts w:ascii="Nunito" w:cs="Nunito" w:eastAsia="Nunito" w:hAnsi="Nunito"/>
        </w:rPr>
      </w:pPr>
      <m:oMath>
        <m:r>
          <w:rPr>
            <w:rFonts w:ascii="Nunito" w:cs="Nunito" w:eastAsia="Nunito" w:hAnsi="Nunito"/>
          </w:rPr>
          <m:t xml:space="preserve">V = A</m:t>
        </m:r>
        <m:r>
          <w:rPr>
            <w:rFonts w:ascii="Nunito" w:cs="Nunito" w:eastAsia="Nunito" w:hAnsi="Nunito"/>
          </w:rPr>
          <m:t>⋅</m:t>
        </m:r>
        <m:r>
          <w:rPr>
            <w:rFonts w:ascii="Nunito" w:cs="Nunito" w:eastAsia="Nunito" w:hAnsi="Nunito"/>
          </w:rPr>
          <m:t xml:space="preserve">h</m:t>
        </m:r>
      </m:oMath>
      <w:r w:rsidDel="00000000" w:rsidR="00000000" w:rsidRPr="00000000">
        <w:rPr>
          <w:rtl w:val="0"/>
        </w:rPr>
      </w:r>
    </w:p>
    <w:p w:rsidR="00000000" w:rsidDel="00000000" w:rsidP="00000000" w:rsidRDefault="00000000" w:rsidRPr="00000000" w14:paraId="00000055">
      <w:pPr>
        <w:widowControl w:val="0"/>
        <w:spacing w:line="240" w:lineRule="auto"/>
        <w:rPr>
          <w:rFonts w:ascii="Nunito" w:cs="Nunito" w:eastAsia="Nunito" w:hAnsi="Nunito"/>
          <w:color w:val="3b3838"/>
        </w:rPr>
      </w:pPr>
      <w:r w:rsidDel="00000000" w:rsidR="00000000" w:rsidRPr="00000000">
        <w:rPr>
          <w:rtl w:val="0"/>
        </w:rPr>
      </w:r>
    </w:p>
    <w:p w:rsidR="00000000" w:rsidDel="00000000" w:rsidP="00000000" w:rsidRDefault="00000000" w:rsidRPr="00000000" w14:paraId="00000056">
      <w:pPr>
        <w:widowControl w:val="0"/>
        <w:spacing w:line="240" w:lineRule="auto"/>
        <w:rPr>
          <w:rFonts w:ascii="Nunito" w:cs="Nunito" w:eastAsia="Nunito" w:hAnsi="Nunito"/>
          <w:color w:val="3b3838"/>
        </w:rPr>
      </w:pPr>
      <w:r w:rsidDel="00000000" w:rsidR="00000000" w:rsidRPr="00000000">
        <w:rPr>
          <w:rtl w:val="0"/>
        </w:rPr>
      </w:r>
    </w:p>
    <w:p w:rsidR="00000000" w:rsidDel="00000000" w:rsidP="00000000" w:rsidRDefault="00000000" w:rsidRPr="00000000" w14:paraId="00000057">
      <w:pPr>
        <w:widowControl w:val="0"/>
        <w:spacing w:line="240" w:lineRule="auto"/>
        <w:rPr>
          <w:rFonts w:ascii="Nunito" w:cs="Nunito" w:eastAsia="Nunito" w:hAnsi="Nunito"/>
          <w:b w:val="1"/>
          <w:color w:val="3b3838"/>
        </w:rPr>
      </w:pPr>
      <w:r w:rsidDel="00000000" w:rsidR="00000000" w:rsidRPr="00000000">
        <w:rPr>
          <w:rFonts w:ascii="Nunito" w:cs="Nunito" w:eastAsia="Nunito" w:hAnsi="Nunito"/>
          <w:b w:val="1"/>
          <w:color w:val="3b3838"/>
          <w:rtl w:val="0"/>
        </w:rPr>
        <w:t xml:space="preserve">PRINCIPIO DE CAVALIERI</w:t>
      </w:r>
    </w:p>
    <w:p w:rsidR="00000000" w:rsidDel="00000000" w:rsidP="00000000" w:rsidRDefault="00000000" w:rsidRPr="00000000" w14:paraId="00000058">
      <w:pPr>
        <w:widowControl w:val="0"/>
        <w:spacing w:line="240" w:lineRule="auto"/>
        <w:jc w:val="both"/>
        <w:rPr>
          <w:rFonts w:ascii="Nunito" w:cs="Nunito" w:eastAsia="Nunito" w:hAnsi="Nunito"/>
          <w:i w:val="1"/>
          <w:color w:val="3b3838"/>
        </w:rPr>
      </w:pPr>
      <w:r w:rsidDel="00000000" w:rsidR="00000000" w:rsidRPr="00000000">
        <w:rPr>
          <w:rtl w:val="0"/>
        </w:rPr>
      </w:r>
    </w:p>
    <w:p w:rsidR="00000000" w:rsidDel="00000000" w:rsidP="00000000" w:rsidRDefault="00000000" w:rsidRPr="00000000" w14:paraId="00000059">
      <w:pPr>
        <w:widowControl w:val="0"/>
        <w:spacing w:line="240" w:lineRule="auto"/>
        <w:jc w:val="both"/>
        <w:rPr>
          <w:rFonts w:ascii="Nunito" w:cs="Nunito" w:eastAsia="Nunito" w:hAnsi="Nunito"/>
          <w:color w:val="3b3838"/>
        </w:rPr>
      </w:pPr>
      <w:r w:rsidDel="00000000" w:rsidR="00000000" w:rsidRPr="00000000">
        <w:rPr>
          <w:rFonts w:ascii="Nunito" w:cs="Nunito" w:eastAsia="Nunito" w:hAnsi="Nunito"/>
          <w:color w:val="3b3838"/>
          <w:rtl w:val="0"/>
        </w:rPr>
        <w:t xml:space="preserve">Consideremos dos cuerpos que se encuentran entre planos paralelos. Para cada corte transversal paralelo a los planos en donde se encuentran, se obtendrán dos secciones, digamos A y B. Una propiedad del volumen, conocida como el </w:t>
      </w:r>
      <w:r w:rsidDel="00000000" w:rsidR="00000000" w:rsidRPr="00000000">
        <w:rPr>
          <w:rFonts w:ascii="Nunito" w:cs="Nunito" w:eastAsia="Nunito" w:hAnsi="Nunito"/>
          <w:b w:val="1"/>
          <w:color w:val="3b3838"/>
          <w:rtl w:val="0"/>
        </w:rPr>
        <w:t xml:space="preserve">Principio de Cavalieri, </w:t>
      </w:r>
      <w:r w:rsidDel="00000000" w:rsidR="00000000" w:rsidRPr="00000000">
        <w:rPr>
          <w:rFonts w:ascii="Nunito" w:cs="Nunito" w:eastAsia="Nunito" w:hAnsi="Nunito"/>
          <w:color w:val="3b3838"/>
          <w:rtl w:val="0"/>
        </w:rPr>
        <w:t xml:space="preserve">nos dice que si las áreas de A y de B son iguales para cada corte, entonces el volumen de los cuerpos es el mismo.</w:t>
      </w:r>
    </w:p>
    <w:p w:rsidR="00000000" w:rsidDel="00000000" w:rsidP="00000000" w:rsidRDefault="00000000" w:rsidRPr="00000000" w14:paraId="0000005A">
      <w:pPr>
        <w:widowControl w:val="0"/>
        <w:spacing w:line="240" w:lineRule="auto"/>
        <w:jc w:val="center"/>
        <w:rPr>
          <w:rFonts w:ascii="Nunito" w:cs="Nunito" w:eastAsia="Nunito" w:hAnsi="Nunito"/>
          <w:color w:val="3b3838"/>
        </w:rPr>
      </w:pPr>
      <w:r w:rsidDel="00000000" w:rsidR="00000000" w:rsidRPr="00000000">
        <w:rPr>
          <w:rtl w:val="0"/>
        </w:rPr>
      </w:r>
    </w:p>
    <w:p w:rsidR="00000000" w:rsidDel="00000000" w:rsidP="00000000" w:rsidRDefault="00000000" w:rsidRPr="00000000" w14:paraId="0000005B">
      <w:pPr>
        <w:widowControl w:val="0"/>
        <w:spacing w:line="240" w:lineRule="auto"/>
        <w:jc w:val="center"/>
        <w:rPr>
          <w:rFonts w:ascii="Nunito" w:cs="Nunito" w:eastAsia="Nunito" w:hAnsi="Nunito"/>
          <w:color w:val="3b3838"/>
        </w:rPr>
      </w:pPr>
      <w:r w:rsidDel="00000000" w:rsidR="00000000" w:rsidRPr="00000000">
        <w:rPr>
          <w:rFonts w:ascii="Nunito" w:cs="Nunito" w:eastAsia="Nunito" w:hAnsi="Nunito"/>
          <w:b w:val="1"/>
          <w:color w:val="3b3838"/>
        </w:rPr>
        <w:drawing>
          <wp:inline distB="114300" distT="114300" distL="114300" distR="114300">
            <wp:extent cx="4376805" cy="1551273"/>
            <wp:effectExtent b="0" l="0" r="0" t="0"/>
            <wp:docPr id="6" name="image8.png"/>
            <a:graphic>
              <a:graphicData uri="http://schemas.openxmlformats.org/drawingml/2006/picture">
                <pic:pic>
                  <pic:nvPicPr>
                    <pic:cNvPr id="0" name="image8.png"/>
                    <pic:cNvPicPr preferRelativeResize="0"/>
                  </pic:nvPicPr>
                  <pic:blipFill>
                    <a:blip r:embed="rId15"/>
                    <a:srcRect b="0" l="0" r="0" t="0"/>
                    <a:stretch>
                      <a:fillRect/>
                    </a:stretch>
                  </pic:blipFill>
                  <pic:spPr>
                    <a:xfrm>
                      <a:off x="0" y="0"/>
                      <a:ext cx="4376805" cy="1551273"/>
                    </a:xfrm>
                    <a:prstGeom prst="rect"/>
                    <a:ln/>
                  </pic:spPr>
                </pic:pic>
              </a:graphicData>
            </a:graphic>
          </wp:inline>
        </w:drawing>
      </w:r>
      <w:r w:rsidDel="00000000" w:rsidR="00000000" w:rsidRPr="00000000">
        <w:rPr>
          <w:rtl w:val="0"/>
        </w:rPr>
      </w:r>
    </w:p>
    <w:p w:rsidR="00000000" w:rsidDel="00000000" w:rsidP="00000000" w:rsidRDefault="00000000" w:rsidRPr="00000000" w14:paraId="0000005C">
      <w:pPr>
        <w:widowControl w:val="0"/>
        <w:spacing w:line="240" w:lineRule="auto"/>
        <w:jc w:val="center"/>
        <w:rPr>
          <w:rFonts w:ascii="Nunito" w:cs="Nunito" w:eastAsia="Nunito" w:hAnsi="Nunito"/>
          <w:color w:val="3b3838"/>
        </w:rPr>
      </w:pPr>
      <w:r w:rsidDel="00000000" w:rsidR="00000000" w:rsidRPr="00000000">
        <w:rPr>
          <w:rtl w:val="0"/>
        </w:rPr>
      </w:r>
    </w:p>
    <w:p w:rsidR="00000000" w:rsidDel="00000000" w:rsidP="00000000" w:rsidRDefault="00000000" w:rsidRPr="00000000" w14:paraId="0000005D">
      <w:pPr>
        <w:widowControl w:val="0"/>
        <w:spacing w:line="276" w:lineRule="auto"/>
        <w:rPr>
          <w:rFonts w:ascii="Nunito" w:cs="Nunito" w:eastAsia="Nunito" w:hAnsi="Nunito"/>
          <w:color w:val="3b3838"/>
        </w:rPr>
      </w:pPr>
      <w:r w:rsidDel="00000000" w:rsidR="00000000" w:rsidRPr="00000000">
        <w:rPr>
          <w:rtl w:val="0"/>
        </w:rPr>
      </w:r>
    </w:p>
    <w:p w:rsidR="00000000" w:rsidDel="00000000" w:rsidP="00000000" w:rsidRDefault="00000000" w:rsidRPr="00000000" w14:paraId="0000005E">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5F">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60">
      <w:pPr>
        <w:widowControl w:val="0"/>
        <w:spacing w:line="276" w:lineRule="auto"/>
        <w:jc w:val="both"/>
        <w:rPr>
          <w:rFonts w:ascii="Nunito" w:cs="Nunito" w:eastAsia="Nunito" w:hAnsi="Nunito"/>
          <w:b w:val="1"/>
          <w:color w:val="3b3838"/>
        </w:rPr>
      </w:pPr>
      <w:r w:rsidDel="00000000" w:rsidR="00000000" w:rsidRPr="00000000">
        <w:rPr>
          <w:rFonts w:ascii="Nunito" w:cs="Nunito" w:eastAsia="Nunito" w:hAnsi="Nunito"/>
          <w:b w:val="1"/>
          <w:color w:val="3b3838"/>
          <w:rtl w:val="0"/>
        </w:rPr>
        <w:t xml:space="preserve">VOLUMEN DE CUERPOS GEOMÉTRICOS  II</w:t>
      </w:r>
    </w:p>
    <w:p w:rsidR="00000000" w:rsidDel="00000000" w:rsidP="00000000" w:rsidRDefault="00000000" w:rsidRPr="00000000" w14:paraId="00000061">
      <w:pPr>
        <w:widowControl w:val="0"/>
        <w:spacing w:line="276" w:lineRule="auto"/>
        <w:rPr>
          <w:rFonts w:ascii="Nunito" w:cs="Nunito" w:eastAsia="Nunito" w:hAnsi="Nunito"/>
          <w:color w:val="3b3838"/>
        </w:rPr>
      </w:pPr>
      <w:r w:rsidDel="00000000" w:rsidR="00000000" w:rsidRPr="00000000">
        <w:rPr>
          <w:rtl w:val="0"/>
        </w:rPr>
      </w:r>
    </w:p>
    <w:p w:rsidR="00000000" w:rsidDel="00000000" w:rsidP="00000000" w:rsidRDefault="00000000" w:rsidRPr="00000000" w14:paraId="00000062">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Para una pirámide de área basal A y altura h y un prisma de igual área basal y altura se tiene que:</w:t>
      </w:r>
    </w:p>
    <w:p w:rsidR="00000000" w:rsidDel="00000000" w:rsidP="00000000" w:rsidRDefault="00000000" w:rsidRPr="00000000" w14:paraId="00000063">
      <w:pPr>
        <w:widowControl w:val="0"/>
        <w:spacing w:line="240" w:lineRule="auto"/>
        <w:ind w:left="720" w:firstLine="0"/>
        <w:rPr>
          <w:rFonts w:ascii="Nunito" w:cs="Nunito" w:eastAsia="Nunito" w:hAnsi="Nunito"/>
        </w:rPr>
      </w:pPr>
      <w:r w:rsidDel="00000000" w:rsidR="00000000" w:rsidRPr="00000000">
        <w:rPr>
          <w:rtl w:val="0"/>
        </w:rPr>
      </w:r>
    </w:p>
    <w:p w:rsidR="00000000" w:rsidDel="00000000" w:rsidP="00000000" w:rsidRDefault="00000000" w:rsidRPr="00000000" w14:paraId="00000064">
      <w:pPr>
        <w:widowControl w:val="0"/>
        <w:numPr>
          <w:ilvl w:val="0"/>
          <w:numId w:val="3"/>
        </w:numPr>
        <w:spacing w:line="240" w:lineRule="auto"/>
        <w:ind w:left="720" w:hanging="360"/>
        <w:rPr/>
      </w:pPr>
      <w:r w:rsidDel="00000000" w:rsidR="00000000" w:rsidRPr="00000000">
        <w:rPr>
          <w:rFonts w:ascii="Nunito" w:cs="Nunito" w:eastAsia="Nunito" w:hAnsi="Nunito"/>
          <w:rtl w:val="0"/>
        </w:rPr>
        <w:t xml:space="preserve">Volumen de la pirámide es </w:t>
      </w:r>
      <m:oMath>
        <m:f>
          <m:fPr>
            <m:ctrlPr>
              <w:rPr>
                <w:rFonts w:ascii="Nunito" w:cs="Nunito" w:eastAsia="Nunito" w:hAnsi="Nunito"/>
                <w:b w:val="1"/>
              </w:rPr>
            </m:ctrlPr>
          </m:fPr>
          <m:num>
            <m:r>
              <w:rPr>
                <w:rFonts w:ascii="Nunito" w:cs="Nunito" w:eastAsia="Nunito" w:hAnsi="Nunito"/>
                <w:b w:val="1"/>
              </w:rPr>
              <m:t xml:space="preserve">1</m:t>
            </m:r>
          </m:num>
          <m:den>
            <m:r>
              <w:rPr>
                <w:rFonts w:ascii="Nunito" w:cs="Nunito" w:eastAsia="Nunito" w:hAnsi="Nunito"/>
                <w:b w:val="1"/>
              </w:rPr>
              <m:t xml:space="preserve">3</m:t>
            </m:r>
          </m:den>
        </m:f>
        <m:r>
          <w:rPr>
            <w:rFonts w:ascii="Nunito" w:cs="Nunito" w:eastAsia="Nunito" w:hAnsi="Nunito"/>
            <w:b w:val="1"/>
          </w:rPr>
          <m:t>⋅</m:t>
        </m:r>
        <m:r>
          <w:rPr>
            <w:rFonts w:ascii="Nunito" w:cs="Nunito" w:eastAsia="Nunito" w:hAnsi="Nunito"/>
            <w:b w:val="1"/>
          </w:rPr>
          <m:t xml:space="preserve">A</m:t>
        </m:r>
        <m:r>
          <w:rPr>
            <w:rFonts w:ascii="Nunito" w:cs="Nunito" w:eastAsia="Nunito" w:hAnsi="Nunito"/>
            <w:b w:val="1"/>
          </w:rPr>
          <m:t>⋅</m:t>
        </m:r>
        <m:r>
          <w:rPr>
            <w:rFonts w:ascii="Nunito" w:cs="Nunito" w:eastAsia="Nunito" w:hAnsi="Nunito"/>
            <w:b w:val="1"/>
          </w:rPr>
          <m:t xml:space="preserve">h</m:t>
        </m:r>
      </m:oMath>
      <w:r w:rsidDel="00000000" w:rsidR="00000000" w:rsidRPr="00000000">
        <w:rPr>
          <w:rtl w:val="0"/>
        </w:rPr>
      </w:r>
    </w:p>
    <w:p w:rsidR="00000000" w:rsidDel="00000000" w:rsidP="00000000" w:rsidRDefault="00000000" w:rsidRPr="00000000" w14:paraId="00000065">
      <w:pPr>
        <w:widowControl w:val="0"/>
        <w:numPr>
          <w:ilvl w:val="0"/>
          <w:numId w:val="3"/>
        </w:numPr>
        <w:spacing w:line="240" w:lineRule="auto"/>
        <w:ind w:left="720" w:hanging="360"/>
        <w:rPr>
          <w:rFonts w:ascii="Nunito" w:cs="Nunito" w:eastAsia="Nunito" w:hAnsi="Nunito"/>
        </w:rPr>
      </w:pPr>
      <w:r w:rsidDel="00000000" w:rsidR="00000000" w:rsidRPr="00000000">
        <w:rPr>
          <w:rFonts w:ascii="Nunito" w:cs="Nunito" w:eastAsia="Nunito" w:hAnsi="Nunito"/>
          <w:rtl w:val="0"/>
        </w:rPr>
        <w:t xml:space="preserve">Volumen del prisma es </w:t>
      </w:r>
      <m:oMath>
        <m:r>
          <w:rPr>
            <w:rFonts w:ascii="Nunito" w:cs="Nunito" w:eastAsia="Nunito" w:hAnsi="Nunito"/>
          </w:rPr>
          <m:t xml:space="preserve">A</m:t>
        </m:r>
        <m:r>
          <w:rPr>
            <w:rFonts w:ascii="Nunito" w:cs="Nunito" w:eastAsia="Nunito" w:hAnsi="Nunito"/>
          </w:rPr>
          <m:t>⋅</m:t>
        </m:r>
        <m:r>
          <w:rPr>
            <w:rFonts w:ascii="Nunito" w:cs="Nunito" w:eastAsia="Nunito" w:hAnsi="Nunito"/>
          </w:rPr>
          <m:t xml:space="preserve">h</m:t>
        </m:r>
      </m:oMath>
      <w:r w:rsidDel="00000000" w:rsidR="00000000" w:rsidRPr="00000000">
        <w:rPr>
          <w:rtl w:val="0"/>
        </w:rPr>
      </w:r>
    </w:p>
    <w:p w:rsidR="00000000" w:rsidDel="00000000" w:rsidP="00000000" w:rsidRDefault="00000000" w:rsidRPr="00000000" w14:paraId="00000066">
      <w:pPr>
        <w:widowControl w:val="0"/>
        <w:spacing w:line="240" w:lineRule="auto"/>
        <w:ind w:left="720" w:firstLine="720"/>
        <w:rPr>
          <w:rFonts w:ascii="Nunito" w:cs="Nunito" w:eastAsia="Nunito" w:hAnsi="Nunito"/>
        </w:rPr>
      </w:pPr>
      <w:r w:rsidDel="00000000" w:rsidR="00000000" w:rsidRPr="00000000">
        <w:rPr>
          <w:rtl w:val="0"/>
        </w:rPr>
      </w:r>
    </w:p>
    <w:p w:rsidR="00000000" w:rsidDel="00000000" w:rsidP="00000000" w:rsidRDefault="00000000" w:rsidRPr="00000000" w14:paraId="00000067">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Para una cono de área basal A y altura h  y un cilindro de igual área basal y altura se tiene que:</w:t>
      </w:r>
    </w:p>
    <w:p w:rsidR="00000000" w:rsidDel="00000000" w:rsidP="00000000" w:rsidRDefault="00000000" w:rsidRPr="00000000" w14:paraId="00000068">
      <w:pPr>
        <w:widowControl w:val="0"/>
        <w:spacing w:line="240" w:lineRule="auto"/>
        <w:rPr>
          <w:rFonts w:ascii="Nunito" w:cs="Nunito" w:eastAsia="Nunito" w:hAnsi="Nunito"/>
        </w:rPr>
      </w:pPr>
      <w:r w:rsidDel="00000000" w:rsidR="00000000" w:rsidRPr="00000000">
        <w:rPr>
          <w:rtl w:val="0"/>
        </w:rPr>
      </w:r>
    </w:p>
    <w:p w:rsidR="00000000" w:rsidDel="00000000" w:rsidP="00000000" w:rsidRDefault="00000000" w:rsidRPr="00000000" w14:paraId="00000069">
      <w:pPr>
        <w:widowControl w:val="0"/>
        <w:numPr>
          <w:ilvl w:val="0"/>
          <w:numId w:val="1"/>
        </w:numPr>
        <w:spacing w:line="240" w:lineRule="auto"/>
        <w:ind w:left="720" w:hanging="360"/>
        <w:rPr/>
      </w:pPr>
      <w:r w:rsidDel="00000000" w:rsidR="00000000" w:rsidRPr="00000000">
        <w:rPr>
          <w:rFonts w:ascii="Nunito" w:cs="Nunito" w:eastAsia="Nunito" w:hAnsi="Nunito"/>
          <w:rtl w:val="0"/>
        </w:rPr>
        <w:t xml:space="preserve">Volumen de la cono es </w:t>
      </w:r>
      <m:oMath>
        <m:f>
          <m:fPr>
            <m:ctrlPr>
              <w:rPr>
                <w:rFonts w:ascii="Nunito" w:cs="Nunito" w:eastAsia="Nunito" w:hAnsi="Nunito"/>
                <w:b w:val="1"/>
              </w:rPr>
            </m:ctrlPr>
          </m:fPr>
          <m:num>
            <m:r>
              <w:rPr>
                <w:rFonts w:ascii="Nunito" w:cs="Nunito" w:eastAsia="Nunito" w:hAnsi="Nunito"/>
                <w:b w:val="1"/>
              </w:rPr>
              <m:t xml:space="preserve">1</m:t>
            </m:r>
          </m:num>
          <m:den>
            <m:r>
              <w:rPr>
                <w:rFonts w:ascii="Nunito" w:cs="Nunito" w:eastAsia="Nunito" w:hAnsi="Nunito"/>
                <w:b w:val="1"/>
              </w:rPr>
              <m:t xml:space="preserve">3</m:t>
            </m:r>
          </m:den>
        </m:f>
        <m:r>
          <w:rPr>
            <w:rFonts w:ascii="Nunito" w:cs="Nunito" w:eastAsia="Nunito" w:hAnsi="Nunito"/>
            <w:b w:val="1"/>
          </w:rPr>
          <m:t>⋅</m:t>
        </m:r>
        <m:r>
          <w:rPr>
            <w:rFonts w:ascii="Nunito" w:cs="Nunito" w:eastAsia="Nunito" w:hAnsi="Nunito"/>
            <w:b w:val="1"/>
          </w:rPr>
          <m:t xml:space="preserve">A</m:t>
        </m:r>
        <m:r>
          <w:rPr>
            <w:rFonts w:ascii="Nunito" w:cs="Nunito" w:eastAsia="Nunito" w:hAnsi="Nunito"/>
            <w:b w:val="1"/>
          </w:rPr>
          <m:t>⋅</m:t>
        </m:r>
        <m:r>
          <w:rPr>
            <w:rFonts w:ascii="Nunito" w:cs="Nunito" w:eastAsia="Nunito" w:hAnsi="Nunito"/>
            <w:b w:val="1"/>
          </w:rPr>
          <m:t xml:space="preserve">h</m:t>
        </m:r>
      </m:oMath>
      <w:r w:rsidDel="00000000" w:rsidR="00000000" w:rsidRPr="00000000">
        <w:rPr>
          <w:rtl w:val="0"/>
        </w:rPr>
      </w:r>
    </w:p>
    <w:p w:rsidR="00000000" w:rsidDel="00000000" w:rsidP="00000000" w:rsidRDefault="00000000" w:rsidRPr="00000000" w14:paraId="0000006A">
      <w:pPr>
        <w:widowControl w:val="0"/>
        <w:numPr>
          <w:ilvl w:val="0"/>
          <w:numId w:val="1"/>
        </w:numPr>
        <w:spacing w:line="240" w:lineRule="auto"/>
        <w:ind w:left="720" w:hanging="360"/>
        <w:rPr/>
      </w:pPr>
      <w:r w:rsidDel="00000000" w:rsidR="00000000" w:rsidRPr="00000000">
        <w:rPr>
          <w:rFonts w:ascii="Nunito" w:cs="Nunito" w:eastAsia="Nunito" w:hAnsi="Nunito"/>
          <w:rtl w:val="0"/>
        </w:rPr>
        <w:t xml:space="preserve">Volumen del cilindro es </w:t>
      </w:r>
      <m:oMath>
        <m:r>
          <w:rPr>
            <w:rFonts w:ascii="Nunito" w:cs="Nunito" w:eastAsia="Nunito" w:hAnsi="Nunito"/>
            <w:b w:val="1"/>
          </w:rPr>
          <m:t xml:space="preserve">A</m:t>
        </m:r>
        <m:r>
          <w:rPr>
            <w:rFonts w:ascii="Nunito" w:cs="Nunito" w:eastAsia="Nunito" w:hAnsi="Nunito"/>
            <w:b w:val="1"/>
          </w:rPr>
          <m:t>⋅</m:t>
        </m:r>
        <m:r>
          <w:rPr>
            <w:rFonts w:ascii="Nunito" w:cs="Nunito" w:eastAsia="Nunito" w:hAnsi="Nunito"/>
            <w:b w:val="1"/>
          </w:rPr>
          <m:t xml:space="preserve">h</m:t>
        </m:r>
      </m:oMath>
      <w:r w:rsidDel="00000000" w:rsidR="00000000" w:rsidRPr="00000000">
        <w:rPr>
          <w:rtl w:val="0"/>
        </w:rPr>
      </w:r>
    </w:p>
    <w:p w:rsidR="00000000" w:rsidDel="00000000" w:rsidP="00000000" w:rsidRDefault="00000000" w:rsidRPr="00000000" w14:paraId="0000006B">
      <w:pPr>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6C">
      <w:pPr>
        <w:widowControl w:val="0"/>
        <w:spacing w:line="276" w:lineRule="auto"/>
        <w:jc w:val="both"/>
        <w:rPr>
          <w:rFonts w:ascii="Nunito" w:cs="Nunito" w:eastAsia="Nunito" w:hAnsi="Nunito"/>
          <w:b w:val="1"/>
          <w:color w:val="3b3838"/>
        </w:rPr>
      </w:pPr>
      <w:r w:rsidDel="00000000" w:rsidR="00000000" w:rsidRPr="00000000">
        <w:rPr>
          <w:rFonts w:ascii="Nunito" w:cs="Nunito" w:eastAsia="Nunito" w:hAnsi="Nunito"/>
          <w:b w:val="1"/>
          <w:color w:val="3b3838"/>
          <w:rtl w:val="0"/>
        </w:rPr>
        <w:t xml:space="preserve">SÍNTESIS</w:t>
      </w:r>
    </w:p>
    <w:p w:rsidR="00000000" w:rsidDel="00000000" w:rsidP="00000000" w:rsidRDefault="00000000" w:rsidRPr="00000000" w14:paraId="0000006D">
      <w:pPr>
        <w:widowControl w:val="0"/>
        <w:spacing w:line="276" w:lineRule="auto"/>
        <w:jc w:val="both"/>
        <w:rPr>
          <w:rFonts w:ascii="Nunito" w:cs="Nunito" w:eastAsia="Nunito" w:hAnsi="Nunito"/>
          <w:b w:val="1"/>
          <w:color w:val="3b3838"/>
        </w:rPr>
      </w:pPr>
      <w:r w:rsidDel="00000000" w:rsidR="00000000" w:rsidRPr="00000000">
        <w:rPr>
          <w:rtl w:val="0"/>
        </w:rPr>
      </w:r>
    </w:p>
    <w:p w:rsidR="00000000" w:rsidDel="00000000" w:rsidP="00000000" w:rsidRDefault="00000000" w:rsidRPr="00000000" w14:paraId="0000006E">
      <w:pPr>
        <w:widowControl w:val="0"/>
        <w:numPr>
          <w:ilvl w:val="0"/>
          <w:numId w:val="2"/>
        </w:numPr>
        <w:shd w:fill="ffffff" w:val="clear"/>
        <w:spacing w:after="0" w:before="0" w:line="276"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El volumen de un objeto tridimensional lo entendemos como una medida del espacio que este ocupa. Es una magnitud inherente al objeto, siempre mayor o igual que cero, y posee las siguientes propiedades:</w:t>
      </w:r>
      <w:r w:rsidDel="00000000" w:rsidR="00000000" w:rsidRPr="00000000">
        <w:rPr>
          <w:rtl w:val="0"/>
        </w:rPr>
      </w:r>
    </w:p>
    <w:p w:rsidR="00000000" w:rsidDel="00000000" w:rsidP="00000000" w:rsidRDefault="00000000" w:rsidRPr="00000000" w14:paraId="0000006F">
      <w:pPr>
        <w:widowControl w:val="0"/>
        <w:numPr>
          <w:ilvl w:val="1"/>
          <w:numId w:val="2"/>
        </w:numPr>
        <w:spacing w:line="276" w:lineRule="auto"/>
        <w:ind w:left="1440" w:hanging="360"/>
        <w:jc w:val="both"/>
        <w:rPr>
          <w:rFonts w:ascii="Nunito" w:cs="Nunito" w:eastAsia="Nunito" w:hAnsi="Nunito"/>
          <w:b w:val="1"/>
          <w:color w:val="3b3838"/>
          <w:u w:val="none"/>
        </w:rPr>
      </w:pPr>
      <w:r w:rsidDel="00000000" w:rsidR="00000000" w:rsidRPr="00000000">
        <w:rPr>
          <w:rFonts w:ascii="Nunito" w:cs="Nunito" w:eastAsia="Nunito" w:hAnsi="Nunito"/>
          <w:rtl w:val="0"/>
        </w:rPr>
        <w:t xml:space="preserve">Si un cuerpo se descompone en una o más partes, el volumen de un cuerpo es igual a la suma de los volúmenes de cada una de las partes (</w:t>
      </w:r>
      <w:r w:rsidDel="00000000" w:rsidR="00000000" w:rsidRPr="00000000">
        <w:rPr>
          <w:rFonts w:ascii="Nunito" w:cs="Nunito" w:eastAsia="Nunito" w:hAnsi="Nunito"/>
          <w:b w:val="1"/>
          <w:rtl w:val="0"/>
        </w:rPr>
        <w:t xml:space="preserve">propiedad aditiva</w:t>
      </w:r>
      <w:r w:rsidDel="00000000" w:rsidR="00000000" w:rsidRPr="00000000">
        <w:rPr>
          <w:rFonts w:ascii="Nunito" w:cs="Nunito" w:eastAsia="Nunito" w:hAnsi="Nunito"/>
          <w:rtl w:val="0"/>
        </w:rPr>
        <w:t xml:space="preserve">).</w:t>
      </w:r>
    </w:p>
    <w:p w:rsidR="00000000" w:rsidDel="00000000" w:rsidP="00000000" w:rsidRDefault="00000000" w:rsidRPr="00000000" w14:paraId="00000070">
      <w:pPr>
        <w:widowControl w:val="0"/>
        <w:numPr>
          <w:ilvl w:val="1"/>
          <w:numId w:val="2"/>
        </w:numPr>
        <w:spacing w:line="276" w:lineRule="auto"/>
        <w:ind w:left="1440" w:hanging="360"/>
        <w:jc w:val="both"/>
        <w:rPr>
          <w:rFonts w:ascii="Nunito" w:cs="Nunito" w:eastAsia="Nunito" w:hAnsi="Nunito"/>
          <w:b w:val="1"/>
          <w:color w:val="3b3838"/>
          <w:u w:val="none"/>
        </w:rPr>
      </w:pPr>
      <w:r w:rsidDel="00000000" w:rsidR="00000000" w:rsidRPr="00000000">
        <w:rPr>
          <w:rFonts w:ascii="Nunito" w:cs="Nunito" w:eastAsia="Nunito" w:hAnsi="Nunito"/>
          <w:rtl w:val="0"/>
        </w:rPr>
        <w:t xml:space="preserve">Al desplazar o rotar un cuerpo, el volumen se mantiene. Si un cuerpo se obtiene otro mediante reflexión entonces los dos cuerpos tienen igual volumen (</w:t>
      </w:r>
      <w:r w:rsidDel="00000000" w:rsidR="00000000" w:rsidRPr="00000000">
        <w:rPr>
          <w:rFonts w:ascii="Nunito" w:cs="Nunito" w:eastAsia="Nunito" w:hAnsi="Nunito"/>
          <w:b w:val="1"/>
          <w:rtl w:val="0"/>
        </w:rPr>
        <w:t xml:space="preserve">propiedad de invarianza por transformaciones isométricas</w:t>
      </w:r>
      <w:r w:rsidDel="00000000" w:rsidR="00000000" w:rsidRPr="00000000">
        <w:rPr>
          <w:rFonts w:ascii="Nunito" w:cs="Nunito" w:eastAsia="Nunito" w:hAnsi="Nunito"/>
          <w:rtl w:val="0"/>
        </w:rPr>
        <w:t xml:space="preserve">).</w:t>
      </w:r>
    </w:p>
    <w:p w:rsidR="00000000" w:rsidDel="00000000" w:rsidP="00000000" w:rsidRDefault="00000000" w:rsidRPr="00000000" w14:paraId="00000071">
      <w:pPr>
        <w:widowControl w:val="0"/>
        <w:numPr>
          <w:ilvl w:val="0"/>
          <w:numId w:val="2"/>
        </w:numPr>
        <w:shd w:fill="ffffff" w:val="clear"/>
        <w:spacing w:after="0" w:before="320"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El principio de escalamiento nos dice que si un cuerpo geométrico cualquiera se escala por un factor </w:t>
      </w:r>
      <m:oMath>
        <m:r>
          <w:rPr>
            <w:rFonts w:ascii="Nunito" w:cs="Nunito" w:eastAsia="Nunito" w:hAnsi="Nunito"/>
          </w:rPr>
          <m:t xml:space="preserve">k</m:t>
        </m:r>
      </m:oMath>
      <w:r w:rsidDel="00000000" w:rsidR="00000000" w:rsidRPr="00000000">
        <w:rPr>
          <w:rFonts w:ascii="Nunito" w:cs="Nunito" w:eastAsia="Nunito" w:hAnsi="Nunito"/>
          <w:rtl w:val="0"/>
        </w:rPr>
        <w:t xml:space="preserve"> en una dimensión, entonces su volumen se multiplica por </w:t>
      </w:r>
      <m:oMath>
        <m:r>
          <w:rPr>
            <w:rFonts w:ascii="Nunito" w:cs="Nunito" w:eastAsia="Nunito" w:hAnsi="Nunito"/>
          </w:rPr>
          <m:t xml:space="preserve">k</m:t>
        </m:r>
      </m:oMath>
      <w:r w:rsidDel="00000000" w:rsidR="00000000" w:rsidRPr="00000000">
        <w:rPr>
          <w:rFonts w:ascii="Nunito" w:cs="Nunito" w:eastAsia="Nunito" w:hAnsi="Nunito"/>
          <w:rtl w:val="0"/>
        </w:rPr>
        <w:t xml:space="preserve">. </w:t>
      </w:r>
      <w:r w:rsidDel="00000000" w:rsidR="00000000" w:rsidRPr="00000000">
        <w:rPr>
          <w:rFonts w:ascii="Nunito" w:cs="Nunito" w:eastAsia="Nunito" w:hAnsi="Nunito"/>
          <w:rtl w:val="0"/>
        </w:rPr>
        <w:t xml:space="preserve">Lo mismo ocurre si se escala consecutivamente en tres dimensiones ortogonales (ancho, largo o alto) por factores </w:t>
      </w:r>
      <m:oMath>
        <m:r>
          <w:rPr>
            <w:rFonts w:ascii="Nunito" w:cs="Nunito" w:eastAsia="Nunito" w:hAnsi="Nunito"/>
          </w:rPr>
          <m:t xml:space="preserve">a</m:t>
        </m:r>
      </m:oMath>
      <w:r w:rsidDel="00000000" w:rsidR="00000000" w:rsidRPr="00000000">
        <w:rPr>
          <w:rFonts w:ascii="Nunito" w:cs="Nunito" w:eastAsia="Nunito" w:hAnsi="Nunito"/>
          <w:rtl w:val="0"/>
        </w:rPr>
        <w:t xml:space="preserve">, </w:t>
      </w:r>
      <m:oMath>
        <m:r>
          <w:rPr>
            <w:rFonts w:ascii="Nunito" w:cs="Nunito" w:eastAsia="Nunito" w:hAnsi="Nunito"/>
          </w:rPr>
          <m:t xml:space="preserve">b</m:t>
        </m:r>
      </m:oMath>
      <w:r w:rsidDel="00000000" w:rsidR="00000000" w:rsidRPr="00000000">
        <w:rPr>
          <w:rFonts w:ascii="Nunito" w:cs="Nunito" w:eastAsia="Nunito" w:hAnsi="Nunito"/>
          <w:rtl w:val="0"/>
        </w:rPr>
        <w:t xml:space="preserve"> y </w:t>
      </w:r>
      <m:oMath>
        <m:r>
          <w:rPr>
            <w:rFonts w:ascii="Nunito" w:cs="Nunito" w:eastAsia="Nunito" w:hAnsi="Nunito"/>
          </w:rPr>
          <m:t xml:space="preserve">c</m:t>
        </m:r>
      </m:oMath>
      <w:r w:rsidDel="00000000" w:rsidR="00000000" w:rsidRPr="00000000">
        <w:rPr>
          <w:rFonts w:ascii="Nunito" w:cs="Nunito" w:eastAsia="Nunito" w:hAnsi="Nunito"/>
          <w:rtl w:val="0"/>
        </w:rPr>
        <w:t xml:space="preserve">, respectivamente, es decir, la medida del volumen del cuerpo se multiplica por el factor </w:t>
      </w:r>
      <m:oMath>
        <m:r>
          <w:rPr>
            <w:rFonts w:ascii="Nunito" w:cs="Nunito" w:eastAsia="Nunito" w:hAnsi="Nunito"/>
          </w:rPr>
          <m:t xml:space="preserve">abc</m:t>
        </m:r>
      </m:oMath>
      <w:r w:rsidDel="00000000" w:rsidR="00000000" w:rsidRPr="00000000">
        <w:rPr>
          <w:rFonts w:ascii="Nunito" w:cs="Nunito" w:eastAsia="Nunito" w:hAnsi="Nunito"/>
          <w:rtl w:val="0"/>
        </w:rPr>
        <w:t xml:space="preserve">.</w:t>
      </w:r>
    </w:p>
    <w:p w:rsidR="00000000" w:rsidDel="00000000" w:rsidP="00000000" w:rsidRDefault="00000000" w:rsidRPr="00000000" w14:paraId="00000072">
      <w:pPr>
        <w:widowControl w:val="0"/>
        <w:numPr>
          <w:ilvl w:val="0"/>
          <w:numId w:val="2"/>
        </w:numPr>
        <w:shd w:fill="ffffff" w:val="clear"/>
        <w:spacing w:after="0" w:before="320" w:lineRule="auto"/>
        <w:ind w:left="720" w:hanging="360"/>
        <w:jc w:val="both"/>
        <w:rPr>
          <w:rFonts w:ascii="Nunito" w:cs="Nunito" w:eastAsia="Nunito" w:hAnsi="Nunito"/>
          <w:u w:val="none"/>
        </w:rPr>
      </w:pPr>
      <w:r w:rsidDel="00000000" w:rsidR="00000000" w:rsidRPr="00000000">
        <w:rPr>
          <w:rFonts w:ascii="Nunito" w:cs="Nunito" w:eastAsia="Nunito" w:hAnsi="Nunito"/>
          <w:rtl w:val="0"/>
        </w:rPr>
        <w:t xml:space="preserve">El principio de Cavalieri postula que, dados dos cuerpos que se encuentran sobre un plano, si al realizar cortes transversales, paralelos a dicho plano, las áreas de las secciones de ambos cuerpos son iguales en cada corte, entonces el volumen de los cuerpos es el mismo.  </w:t>
      </w:r>
      <w:r w:rsidDel="00000000" w:rsidR="00000000" w:rsidRPr="00000000">
        <w:rPr>
          <w:rtl w:val="0"/>
        </w:rPr>
      </w:r>
    </w:p>
    <w:sectPr>
      <w:headerReference r:id="rId16"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Nuni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unito Medium">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Gill Sans">
    <w:embedRegular w:fontKey="{00000000-0000-0000-0000-000000000000}" r:id="rId9" w:subsetted="0"/>
    <w:embedBold w:fontKey="{00000000-0000-0000-0000-000000000000}" r:id="rId10"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3">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Curso: </w:t>
    </w:r>
    <w:r w:rsidDel="00000000" w:rsidR="00000000" w:rsidRPr="00000000">
      <w:rPr>
        <w:rFonts w:ascii="Nunito Medium" w:cs="Nunito Medium" w:eastAsia="Nunito Medium" w:hAnsi="Nunito Medium"/>
        <w:color w:val="999999"/>
        <w:sz w:val="20"/>
        <w:szCs w:val="20"/>
        <w:rtl w:val="0"/>
      </w:rPr>
      <w:t xml:space="preserve">Geometría 3D</w:t>
    </w:r>
  </w:p>
  <w:p w:rsidR="00000000" w:rsidDel="00000000" w:rsidP="00000000" w:rsidRDefault="00000000" w:rsidRPr="00000000" w14:paraId="00000074">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Unidad 3: </w:t>
    </w:r>
    <w:r w:rsidDel="00000000" w:rsidR="00000000" w:rsidRPr="00000000">
      <w:rPr>
        <w:rFonts w:ascii="Nunito Medium" w:cs="Nunito Medium" w:eastAsia="Nunito Medium" w:hAnsi="Nunito Medium"/>
        <w:color w:val="999999"/>
        <w:sz w:val="20"/>
        <w:szCs w:val="20"/>
        <w:rtl w:val="0"/>
      </w:rPr>
      <w:t xml:space="preserve">Generación de cuerpos utilizando patrones geométricos</w:t>
    </w:r>
    <w:r w:rsidDel="00000000" w:rsidR="00000000" w:rsidRPr="00000000">
      <w:rPr>
        <w:rtl w:val="0"/>
      </w:rPr>
    </w:r>
  </w:p>
  <w:p w:rsidR="00000000" w:rsidDel="00000000" w:rsidP="00000000" w:rsidRDefault="00000000" w:rsidRPr="00000000" w14:paraId="00000075">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Tema:</w:t>
    </w:r>
    <w:r w:rsidDel="00000000" w:rsidR="00000000" w:rsidRPr="00000000">
      <w:rPr>
        <w:rFonts w:ascii="Nunito Medium" w:cs="Nunito Medium" w:eastAsia="Nunito Medium" w:hAnsi="Nunito Medium"/>
        <w:color w:val="999999"/>
        <w:sz w:val="20"/>
        <w:szCs w:val="20"/>
        <w:rtl w:val="0"/>
      </w:rPr>
      <w:t xml:space="preserve"> Volumen de cuerpos geométricos </w:t>
    </w:r>
  </w:p>
  <w:p w:rsidR="00000000" w:rsidDel="00000000" w:rsidP="00000000" w:rsidRDefault="00000000" w:rsidRPr="00000000" w14:paraId="00000076">
    <w:pPr>
      <w:jc w:val="both"/>
      <w:rPr>
        <w:rFonts w:ascii="Nunito Medium" w:cs="Nunito Medium" w:eastAsia="Nunito Medium" w:hAnsi="Nunito Medium"/>
        <w:color w:val="999999"/>
        <w:sz w:val="20"/>
        <w:szCs w:val="20"/>
      </w:rPr>
    </w:pPr>
    <w:r w:rsidDel="00000000" w:rsidR="00000000" w:rsidRPr="00000000">
      <w:rPr>
        <w:rFonts w:ascii="Nunito" w:cs="Nunito" w:eastAsia="Nunito" w:hAnsi="Nunito"/>
        <w:b w:val="1"/>
        <w:color w:val="999999"/>
        <w:sz w:val="20"/>
        <w:szCs w:val="20"/>
        <w:rtl w:val="0"/>
      </w:rPr>
      <w:t xml:space="preserve">Contenido:</w:t>
    </w:r>
    <w:r w:rsidDel="00000000" w:rsidR="00000000" w:rsidRPr="00000000">
      <w:rPr>
        <w:rFonts w:ascii="Nunito Medium" w:cs="Nunito Medium" w:eastAsia="Nunito Medium" w:hAnsi="Nunito Medium"/>
        <w:color w:val="999999"/>
        <w:sz w:val="20"/>
        <w:szCs w:val="20"/>
        <w:rtl w:val="0"/>
      </w:rPr>
      <w:t xml:space="preserve"> Volumen y Principio de Cavalieri</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image" Target="media/image5.png"/><Relationship Id="rId13" Type="http://schemas.openxmlformats.org/officeDocument/2006/relationships/image" Target="media/image6.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image" Target="media/image10.png"/><Relationship Id="rId8" Type="http://schemas.openxmlformats.org/officeDocument/2006/relationships/image" Target="media/image2.jpg"/></Relationships>
</file>

<file path=word/_rels/fontTable.xml.rels><?xml version="1.0" encoding="UTF-8" standalone="yes"?><Relationships xmlns="http://schemas.openxmlformats.org/package/2006/relationships"><Relationship Id="rId1" Type="http://schemas.openxmlformats.org/officeDocument/2006/relationships/font" Target="fonts/Nunito-regular.ttf"/><Relationship Id="rId2" Type="http://schemas.openxmlformats.org/officeDocument/2006/relationships/font" Target="fonts/Nunito-bold.ttf"/><Relationship Id="rId3" Type="http://schemas.openxmlformats.org/officeDocument/2006/relationships/font" Target="fonts/Nunito-italic.ttf"/><Relationship Id="rId4" Type="http://schemas.openxmlformats.org/officeDocument/2006/relationships/font" Target="fonts/Nunito-boldItalic.ttf"/><Relationship Id="rId10" Type="http://schemas.openxmlformats.org/officeDocument/2006/relationships/font" Target="fonts/GillSans-bold.ttf"/><Relationship Id="rId9" Type="http://schemas.openxmlformats.org/officeDocument/2006/relationships/font" Target="fonts/GillSans-regular.ttf"/><Relationship Id="rId5" Type="http://schemas.openxmlformats.org/officeDocument/2006/relationships/font" Target="fonts/NunitoMedium-regular.ttf"/><Relationship Id="rId6" Type="http://schemas.openxmlformats.org/officeDocument/2006/relationships/font" Target="fonts/NunitoMedium-bold.ttf"/><Relationship Id="rId7" Type="http://schemas.openxmlformats.org/officeDocument/2006/relationships/font" Target="fonts/NunitoMedium-italic.ttf"/><Relationship Id="rId8" Type="http://schemas.openxmlformats.org/officeDocument/2006/relationships/font" Target="fonts/NunitoMedium-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