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-28574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38" name="image25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1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Conceptos básicos de vectores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05213" cy="81321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71875" y="12292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05213" cy="81321"/>
                <wp:effectExtent b="0" l="0" r="0" t="0"/>
                <wp:docPr id="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213" cy="813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-10949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10" name="image1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b w:val="1"/>
          <w:color w:val="34343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Nunito" w:cs="Nunito" w:eastAsia="Nunito" w:hAnsi="Nunito"/>
          <w:b w:val="1"/>
          <w:color w:val="3b3838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sz w:val="26"/>
          <w:szCs w:val="26"/>
          <w:highlight w:val="white"/>
          <w:rtl w:val="0"/>
        </w:rPr>
        <w:t xml:space="preserve">DESCRIBIENDO DESPLAZAMIENTOS EN EL PLANO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Los vectores son objetos matemáticos que nos permiten describir desplazamientos. Por ejemplo, para expresar correctamente un desplazamiento de una persona por una calle es necesario describir</w:t>
      </w: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 la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dirección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 (la calle por la que se desplaza), </w:t>
      </w: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el sentido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 (hacia donde se desplaza en esa calle) y </w:t>
      </w: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su magnitud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 (cuántas cuadras debe caminar en la dirección y sentido dados). Todas estas características del desplazamiento se pueden representar usando una flecha, como se muestra a continuación:</w:t>
      </w:r>
    </w:p>
    <w:p w:rsidR="00000000" w:rsidDel="00000000" w:rsidP="00000000" w:rsidRDefault="00000000" w:rsidRPr="00000000" w14:paraId="00000010">
      <w:pPr>
        <w:widowControl w:val="0"/>
        <w:spacing w:line="240" w:lineRule="auto"/>
        <w:jc w:val="both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jc w:val="center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Fonts w:ascii="Nunito" w:cs="Nunito" w:eastAsia="Nunito" w:hAnsi="Nunito"/>
          <w:color w:val="212529"/>
        </w:rPr>
        <w:drawing>
          <wp:inline distB="114300" distT="114300" distL="114300" distR="114300">
            <wp:extent cx="2701763" cy="2486405"/>
            <wp:effectExtent b="12700" l="12700" r="12700" t="12700"/>
            <wp:docPr id="6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1763" cy="2486405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Similarmente, para representar el desplazamiento de un dron que viaja desde un punto </w:t>
      </w:r>
      <w:r w:rsidDel="00000000" w:rsidR="00000000" w:rsidRPr="00000000">
        <w:rPr>
          <w:rFonts w:ascii="Nunito" w:cs="Nunito" w:eastAsia="Nunito" w:hAnsi="Nunito"/>
          <w:i w:val="1"/>
          <w:color w:val="212529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 hasta el punto </w:t>
      </w:r>
      <w:r w:rsidDel="00000000" w:rsidR="00000000" w:rsidRPr="00000000">
        <w:rPr>
          <w:rFonts w:ascii="Nunito" w:cs="Nunito" w:eastAsia="Nunito" w:hAnsi="Nunito"/>
          <w:i w:val="1"/>
          <w:color w:val="212529"/>
          <w:rtl w:val="0"/>
        </w:rPr>
        <w:t xml:space="preserve">B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, también se utiliza una flecha: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center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713200" cy="2193098"/>
            <wp:effectExtent b="12700" l="12700" r="12700" t="12700"/>
            <wp:docPr id="4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3200" cy="2193098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Notemos que en ambos casos, existe </w:t>
      </w: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una única flecha </w:t>
      </w: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que representa el desplazamiento entre los dos puntos considerados.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both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Nunito" w:cs="Nunito" w:eastAsia="Nunito" w:hAnsi="Nunito"/>
          <w:color w:val="212529"/>
        </w:rPr>
      </w:pPr>
      <w:r w:rsidDel="00000000" w:rsidR="00000000" w:rsidRPr="00000000">
        <w:rPr>
          <w:rFonts w:ascii="Nunito" w:cs="Nunito" w:eastAsia="Nunito" w:hAnsi="Nunito"/>
          <w:color w:val="212529"/>
          <w:rtl w:val="0"/>
        </w:rPr>
        <w:t xml:space="preserve">Los vectores son objetos matemáticos que se usan para representar desplazamientos, por lo que se necesita una magnitud, dirección y sentido para definirlos. Por esta razón, ocuparemos flechas para representarlos, puesto que estas incluyen toda esa información: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Nunito" w:cs="Nunito" w:eastAsia="Nunito" w:hAnsi="Nunito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212529"/>
        </w:rPr>
        <w:drawing>
          <wp:inline distB="114300" distT="114300" distL="114300" distR="114300">
            <wp:extent cx="4067175" cy="3709264"/>
            <wp:effectExtent b="12700" l="12700" r="12700" t="12700"/>
            <wp:docPr id="5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09264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LOS VECTORES DESCRIBEN TRASLACIONES DE PUNTOS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Un vector </w:t>
      </w:r>
      <w:hyperlink r:id="rId1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8900" cy="114300"/>
              <wp:effectExtent b="0" l="0" r="0" t="0"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describe la traslación desde el punto A al punto B si tiene: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276" w:lineRule="auto"/>
        <w:ind w:left="720" w:hanging="360"/>
        <w:jc w:val="both"/>
      </w:pPr>
      <w:r w:rsidDel="00000000" w:rsidR="00000000" w:rsidRPr="00000000">
        <w:rPr>
          <w:rFonts w:ascii="Nunito" w:cs="Nunito" w:eastAsia="Nunito" w:hAnsi="Nunito"/>
          <w:rtl w:val="0"/>
        </w:rPr>
        <w:t xml:space="preserve">una magnitud igual a la distancia entre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B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276" w:lineRule="auto"/>
        <w:ind w:left="720" w:hanging="360"/>
        <w:jc w:val="both"/>
      </w:pPr>
      <w:r w:rsidDel="00000000" w:rsidR="00000000" w:rsidRPr="00000000">
        <w:rPr>
          <w:rFonts w:ascii="Nunito" w:cs="Nunito" w:eastAsia="Nunito" w:hAnsi="Nunito"/>
          <w:rtl w:val="0"/>
        </w:rPr>
        <w:t xml:space="preserve">una dirección dada por la recta que pasa por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B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276" w:lineRule="auto"/>
        <w:ind w:left="720" w:hanging="360"/>
        <w:jc w:val="both"/>
      </w:pPr>
      <w:r w:rsidDel="00000000" w:rsidR="00000000" w:rsidRPr="00000000">
        <w:rPr>
          <w:rFonts w:ascii="Nunito" w:cs="Nunito" w:eastAsia="Nunito" w:hAnsi="Nunito"/>
          <w:rtl w:val="0"/>
        </w:rPr>
        <w:t xml:space="preserve">un sentido de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hacia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B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136205" cy="1847354"/>
            <wp:effectExtent b="12700" l="12700" r="12700" t="12700"/>
            <wp:docPr id="4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205" cy="1847354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Dos vectores son iguales si estos representan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 misma traslación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es decir, si ambos tienen igual dirección, magnitud y sentido.</w:t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Nunito" w:cs="Nunito" w:eastAsia="Nunito" w:hAnsi="Nunito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DEFINICIÓN DE UN VECTOR</w:t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Un vector es un objeto matemático que permite describir una traslación en el plano. Un vector se caracteriza por su magnitud, dirección y sentido.  </w:t>
      </w:r>
    </w:p>
    <w:p w:rsidR="00000000" w:rsidDel="00000000" w:rsidP="00000000" w:rsidRDefault="00000000" w:rsidRPr="00000000" w14:paraId="00000035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3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traslada el punto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al punto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decimos que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72090" cy="165823"/>
            <wp:effectExtent b="0" l="0" r="0" t="0"/>
            <wp:docPr id="68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090" cy="165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se simboliza gráficamente como una flecha que va desde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Un vector permite trasladar cualquier punto del plano, por lo que decimos que él no tiene una posición definida y que por tanto no depende del punto donde se aplica.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ejemplo, en este caso en donde un paralelogramo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ABCD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se ha trasladado de acuerdo al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este puede escribirse de diferentes maneras: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932405" cy="2227339"/>
            <wp:effectExtent b="12700" l="12700" r="12700" t="12700"/>
            <wp:docPr id="3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2405" cy="2227339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Nunito" w:cs="Nunito" w:eastAsia="Nunito" w:hAnsi="Nunito"/>
          <w:b w:val="1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Nunito" w:cs="Nunito" w:eastAsia="Nunito" w:hAnsi="Nunito"/>
          <w:b w:val="1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rFonts w:ascii="Nunito" w:cs="Nunito" w:eastAsia="Nunito" w:hAnsi="Nunito"/>
          <w:b w:val="1"/>
          <w:color w:val="00bb00"/>
        </w:rPr>
      </w:pP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REPRESENTACIÓN CARTESIANA DE UN VECTOR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Al usar un sistema de coordenadas cartesianas, un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5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puede describirse por las coordenadas que tiene el punto final cuando el origen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se traslada  a partir del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 Denotaremos, </w:t>
      </w:r>
      <w:hyperlink r:id="rId1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609600" cy="152400"/>
              <wp:effectExtent b="0" l="0" r="0" t="0"/>
              <wp:docPr id="61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 al vector que corresponde a la traslación del punto inicial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(0, 0)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al punto final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(a,b)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 </w:t>
      </w:r>
    </w:p>
    <w:p w:rsidR="00000000" w:rsidDel="00000000" w:rsidP="00000000" w:rsidRDefault="00000000" w:rsidRPr="00000000" w14:paraId="00000041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center"/>
        <w:rPr>
          <w:rFonts w:ascii="Nunito" w:cs="Nunito" w:eastAsia="Nunito" w:hAnsi="Nunito"/>
          <w:color w:val="0000ff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702840" cy="2745209"/>
            <wp:effectExtent b="12700" l="12700" r="12700" t="1270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2840" cy="2745209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Las  coordenadas de un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definen su magnitud, dirección y sentido de la siguiente manera: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</w:pPr>
      <w:r w:rsidDel="00000000" w:rsidR="00000000" w:rsidRPr="00000000">
        <w:rPr>
          <w:rFonts w:ascii="Nunito" w:cs="Nunito" w:eastAsia="Nunito" w:hAnsi="Nunito"/>
          <w:rtl w:val="0"/>
        </w:rPr>
        <w:t xml:space="preserve">La magnitud de </w:t>
      </w:r>
      <w:hyperlink r:id="rId21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609600" cy="152400"/>
              <wp:effectExtent b="0" l="0" r="0" t="0"/>
              <wp:docPr id="3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que denotaremos por |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| es </w:t>
      </w:r>
      <w:hyperlink r:id="rId2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571500" cy="152400"/>
              <wp:effectExtent b="0" l="0" r="0" t="0"/>
              <wp:docPr id="2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dirección viene dada por la recta que pasa por el origen y por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(a,b)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sentido viene dado por la semirecta que apunta de O hacia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(a,b)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Nunito" w:cs="Nunito" w:eastAsia="Nunito" w:hAnsi="Nunito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Como sabemos, dos vectores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2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6448" cy="123825"/>
              <wp:effectExtent b="0" l="0" r="0" t="0"/>
              <wp:docPr id="1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448" cy="1238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son iguales si y sólo si representan la misma traslación. Si 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4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traslada el origen a un punto </w:t>
      </w:r>
      <w:hyperlink r:id="rId2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26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2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un vector </w:t>
      </w:r>
      <w:hyperlink r:id="rId2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6448" cy="123825"/>
              <wp:effectExtent b="0" l="0" r="0" t="0"/>
              <wp:docPr id="9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448" cy="1238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igual al vector </w:t>
      </w:r>
      <w:hyperlink r:id="rId29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76200" cy="114300"/>
              <wp:effectExtent b="0" l="0" r="0" t="0"/>
              <wp:docPr id="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traslada el origen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 un punto </w:t>
      </w:r>
      <w:hyperlink r:id="rId3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59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3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w:hyperlink r:id="rId3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342900" cy="63500"/>
              <wp:effectExtent b="0" l="0" r="0" t="0"/>
              <wp:docPr id="44" name="image34.png"/>
              <a:graphic>
                <a:graphicData uri="http://schemas.openxmlformats.org/drawingml/2006/picture">
                  <pic:pic>
                    <pic:nvPicPr>
                      <pic:cNvPr id="0" name="image34.png"/>
                      <pic:cNvPicPr preferRelativeResize="0"/>
                    </pic:nvPicPr>
                    <pic:blipFill>
                      <a:blip r:embed="rId3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63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3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342900" cy="101600"/>
              <wp:effectExtent b="0" l="0" r="0" t="0"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101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NOTACIÓN DE UN VECTOR</w:t>
      </w:r>
    </w:p>
    <w:p w:rsidR="00000000" w:rsidDel="00000000" w:rsidP="00000000" w:rsidRDefault="00000000" w:rsidRPr="00000000" w14:paraId="00000058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Como hemos visto,  </w:t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hyperlink r:id="rId3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762000" cy="190500"/>
              <wp:effectExtent b="0" l="0" r="0" t="0"/>
              <wp:docPr id="65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5C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denota el vector que traslada el origen al punto final </w:t>
      </w:r>
      <w:hyperlink r:id="rId37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304800" cy="152400"/>
              <wp:effectExtent b="0" l="0" r="0" t="0"/>
              <wp:docPr id="47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3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8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 Sin embargo, es común encontrar en la literatura y en programas computacionales como GeoGebra la siguiente notación:</w:t>
      </w:r>
    </w:p>
    <w:p w:rsidR="00000000" w:rsidDel="00000000" w:rsidP="00000000" w:rsidRDefault="00000000" w:rsidRPr="00000000" w14:paraId="0000005E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hyperlink r:id="rId39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571500" cy="368300"/>
              <wp:effectExtent b="0" l="0" r="0" t="0"/>
              <wp:docPr id="28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4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368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denotar al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 A lo largo del curso usaremos ambas notaciones.</w:t>
      </w:r>
    </w:p>
    <w:p w:rsidR="00000000" w:rsidDel="00000000" w:rsidP="00000000" w:rsidRDefault="00000000" w:rsidRPr="00000000" w14:paraId="00000061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VECTOR A PARTIR DE LAS COORDENADAS SUS PUNTOS INICIAL Y FINAL</w:t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jc w:val="both"/>
        <w:rPr>
          <w:rFonts w:ascii="Nunito" w:cs="Nunito" w:eastAsia="Nunito" w:hAnsi="Nunito"/>
          <w:color w:val="0000ff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 </w:t>
      </w:r>
      <w:hyperlink r:id="rId41">
        <w:r w:rsidDel="00000000" w:rsidR="00000000" w:rsidRPr="00000000">
          <w:rPr>
            <w:rFonts w:ascii="Nunito" w:cs="Nunito" w:eastAsia="Nunito" w:hAnsi="Nunito"/>
            <w:i w:val="1"/>
          </w:rPr>
          <w:drawing>
            <wp:inline distB="19050" distT="19050" distL="19050" distR="19050">
              <wp:extent cx="635000" cy="152400"/>
              <wp:effectExtent b="0" l="0" r="0" t="0"/>
              <wp:docPr id="50" name="image49.png"/>
              <a:graphic>
                <a:graphicData uri="http://schemas.openxmlformats.org/drawingml/2006/picture">
                  <pic:pic>
                    <pic:nvPicPr>
                      <pic:cNvPr id="0" name="image49.png"/>
                      <pic:cNvPicPr preferRelativeResize="0"/>
                    </pic:nvPicPr>
                    <pic:blipFill>
                      <a:blip r:embed="rId4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y </w:t>
      </w:r>
      <w:hyperlink r:id="rId4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635000" cy="152400"/>
              <wp:effectExtent b="0" l="0" r="0" t="0"/>
              <wp:docPr id="52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4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29870" cy="183896"/>
            <wp:effectExtent b="0" l="0" r="0" t="0"/>
            <wp:docPr id="5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183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es 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878979" cy="165278"/>
            <wp:effectExtent b="0" l="0" r="0" t="0"/>
            <wp:docPr id="5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8979" cy="165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90580" cy="2380158"/>
            <wp:effectExtent b="12700" l="12700" r="12700" t="12700"/>
            <wp:docPr id="4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580" cy="2380158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 anterior se puede interpretar geométricamente como:</w:t>
      </w:r>
    </w:p>
    <w:p w:rsidR="00000000" w:rsidDel="00000000" w:rsidP="00000000" w:rsidRDefault="00000000" w:rsidRPr="00000000" w14:paraId="0000006A">
      <w:pPr>
        <w:widowControl w:val="0"/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29870" cy="183896"/>
            <wp:effectExtent b="0" l="0" r="0" t="0"/>
            <wp:docPr id="5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183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es aquel que traslada el origen a las coordenadas </w:t>
      </w:r>
      <w:hyperlink r:id="rId4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62" name="image39.png"/>
              <a:graphic>
                <a:graphicData uri="http://schemas.openxmlformats.org/drawingml/2006/picture">
                  <pic:pic>
                    <pic:nvPicPr>
                      <pic:cNvPr id="0" name="image39.png"/>
                      <pic:cNvPicPr preferRelativeResize="0"/>
                    </pic:nvPicPr>
                    <pic:blipFill>
                      <a:blip r:embed="rId4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5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46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5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6C">
      <w:pPr>
        <w:widowControl w:val="0"/>
        <w:spacing w:line="240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29870" cy="183896"/>
            <wp:effectExtent b="0" l="0" r="0" t="0"/>
            <wp:docPr id="3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183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corresponde a trasladar cualquier punto </w:t>
      </w:r>
      <w:hyperlink r:id="rId5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40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4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unidades en el eje X y </w:t>
      </w:r>
      <w:hyperlink r:id="rId5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5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unidades en el eje Y. </w:t>
      </w:r>
    </w:p>
    <w:p w:rsidR="00000000" w:rsidDel="00000000" w:rsidP="00000000" w:rsidRDefault="00000000" w:rsidRPr="00000000" w14:paraId="0000006E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si tenemos un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636606" cy="161849"/>
            <wp:effectExtent b="0" l="0" r="0" t="0"/>
            <wp:docPr id="3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606" cy="161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y un punto </w:t>
      </w:r>
      <w:hyperlink r:id="rId55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635000" cy="152400"/>
              <wp:effectExtent b="0" l="0" r="0" t="0"/>
              <wp:docPr id="32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4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el resultado de la traslación de P por </w:t>
      </w:r>
      <w:hyperlink r:id="rId5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106448" cy="123825"/>
              <wp:effectExtent b="0" l="0" r="0" t="0"/>
              <wp:docPr id="60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448" cy="1238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es el punto Q de coordenadas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866124" cy="156528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124" cy="156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como se observa en la siguiente imagen:</w:t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3199264" cy="2052358"/>
            <wp:effectExtent b="12700" l="12700" r="12700" t="12700"/>
            <wp:docPr id="3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9264" cy="2052358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rPr>
          <w:rFonts w:ascii="Nunito" w:cs="Nunito" w:eastAsia="Nunito" w:hAnsi="Nunito"/>
          <w:b w:val="1"/>
          <w:highlight w:val="yellow"/>
        </w:rPr>
      </w:pPr>
      <w:r w:rsidDel="00000000" w:rsidR="00000000" w:rsidRPr="00000000">
        <w:rPr>
          <w:rFonts w:ascii="Nunito" w:cs="Nunito" w:eastAsia="Nunito" w:hAnsi="Nunito"/>
          <w:b w:val="1"/>
          <w:highlight w:val="yellow"/>
          <w:rtl w:val="0"/>
        </w:rPr>
        <w:t xml:space="preserve">SÍNTESIS</w:t>
      </w:r>
    </w:p>
    <w:p w:rsidR="00000000" w:rsidDel="00000000" w:rsidP="00000000" w:rsidRDefault="00000000" w:rsidRPr="00000000" w14:paraId="00000076">
      <w:pPr>
        <w:spacing w:line="276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Un vector queda definido al indicar su magnitud, dirección y sentido y se representa gráficamente mediante una flecha. </w:t>
      </w:r>
    </w:p>
    <w:p w:rsidR="00000000" w:rsidDel="00000000" w:rsidP="00000000" w:rsidRDefault="00000000" w:rsidRPr="00000000" w14:paraId="00000078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Las traslaciones de puntos en el plano se describen usando vectores. </w:t>
      </w:r>
    </w:p>
    <w:p w:rsidR="00000000" w:rsidDel="00000000" w:rsidP="00000000" w:rsidRDefault="00000000" w:rsidRPr="00000000" w14:paraId="0000007A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Al trasladar una figura a partir de un vector su forma, tamaño y orientación no cambian.  </w:t>
      </w:r>
    </w:p>
    <w:p w:rsidR="00000000" w:rsidDel="00000000" w:rsidP="00000000" w:rsidRDefault="00000000" w:rsidRPr="00000000" w14:paraId="0000007C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Un vector que traslada un punto inicial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 un punto final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B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se denota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17798" cy="148498"/>
            <wp:effectExtent b="0" l="0" r="0" t="0"/>
            <wp:docPr id="5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798" cy="148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el vector </w:t>
      </w:r>
      <w:hyperlink r:id="rId60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215900" cy="139700"/>
              <wp:effectExtent b="0" l="0" r="0" t="0"/>
              <wp:docPr id="15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6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900" cy="139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traslada el punto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C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al punto 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D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entonces el vector </w:t>
      </w:r>
      <w:hyperlink r:id="rId62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228600" cy="152400"/>
              <wp:effectExtent b="0" l="0" r="0" t="0"/>
              <wp:docPr id="41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6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es igual a </w:t>
      </w:r>
      <w:hyperlink r:id="rId6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215900" cy="139700"/>
              <wp:effectExtent b="0" l="0" r="0" t="0"/>
              <wp:docPr id="22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6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900" cy="139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80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Hay infinitas flechas que representan a un mismo vector. Basta que tengan la misma dirección, magnitud y sentido.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Para determinar las coordenadas de un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se ubica el vector en el origen y se escriben las coordenadas del punto final </w:t>
      </w:r>
      <w:hyperlink r:id="rId65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304800" cy="152400"/>
              <wp:effectExtent b="0" l="0" r="0" t="0"/>
              <wp:docPr id="18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8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de la forma </w:t>
      </w:r>
      <w:hyperlink r:id="rId6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609600" cy="152400"/>
              <wp:effectExtent b="0" l="0" r="0" t="0"/>
              <wp:docPr id="17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8A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1"/>
          <w:numId w:val="4"/>
        </w:numPr>
        <w:spacing w:line="276" w:lineRule="auto"/>
        <w:ind w:left="144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ejemplo, decir que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693539" cy="146375"/>
            <wp:effectExtent b="0" l="0" r="0" t="0"/>
            <wp:docPr id="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539" cy="14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, quiere decir que al trasladar el origen por 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95250" cy="124558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, obtenemos el punto</w:t>
      </w:r>
      <w:r w:rsidDel="00000000" w:rsidR="00000000" w:rsidRPr="00000000">
        <w:rPr>
          <w:rFonts w:ascii="Nunito" w:cs="Nunito" w:eastAsia="Nunito" w:hAnsi="Nunito"/>
          <w:i w:val="1"/>
          <w:rtl w:val="0"/>
        </w:rPr>
        <w:t xml:space="preserve"> </w:t>
      </w:r>
      <w:hyperlink r:id="rId68">
        <w:r w:rsidDel="00000000" w:rsidR="00000000" w:rsidRPr="00000000">
          <w:rPr>
            <w:rFonts w:ascii="Nunito" w:cs="Nunito" w:eastAsia="Nunito" w:hAnsi="Nunito"/>
            <w:i w:val="1"/>
          </w:rPr>
          <w:drawing>
            <wp:inline distB="19050" distT="19050" distL="19050" distR="19050">
              <wp:extent cx="419100" cy="152400"/>
              <wp:effectExtent b="0" l="0" r="0" t="0"/>
              <wp:docPr id="31" name="image26.png"/>
              <a:graphic>
                <a:graphicData uri="http://schemas.openxmlformats.org/drawingml/2006/picture">
                  <pic:pic>
                    <pic:nvPicPr>
                      <pic:cNvPr id="0" name="image26.png"/>
                      <pic:cNvPicPr preferRelativeResize="0"/>
                    </pic:nvPicPr>
                    <pic:blipFill>
                      <a:blip r:embed="rId6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  Esta forma de representar un vector nos permite hacer cálculos usando el álgebra.</w:t>
      </w:r>
    </w:p>
    <w:p w:rsidR="00000000" w:rsidDel="00000000" w:rsidP="00000000" w:rsidRDefault="00000000" w:rsidRPr="00000000" w14:paraId="0000008C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Dos vectores son iguales cuando sus coordenadas son iguales.  </w:t>
      </w:r>
    </w:p>
    <w:p w:rsidR="00000000" w:rsidDel="00000000" w:rsidP="00000000" w:rsidRDefault="00000000" w:rsidRPr="00000000" w14:paraId="0000008E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magnitud de un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604181" cy="151045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181" cy="151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se calcula como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619125" cy="190500"/>
            <wp:effectExtent b="0" l="0" r="0" t="0"/>
            <wp:docPr id="6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y la denotamos como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68176" cy="181112"/>
            <wp:effectExtent b="0" l="0" r="0" t="0"/>
            <wp:docPr id="6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76" cy="181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90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Deducimos que si </w:t>
      </w:r>
      <w:hyperlink r:id="rId73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42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2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w:hyperlink r:id="rId74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57" name="image36.png"/>
              <a:graphic>
                <a:graphicData uri="http://schemas.openxmlformats.org/drawingml/2006/picture">
                  <pic:pic>
                    <pic:nvPicPr>
                      <pic:cNvPr id="0" name="image36.png"/>
                      <pic:cNvPicPr preferRelativeResize="0"/>
                    </pic:nvPicPr>
                    <pic:blipFill>
                      <a:blip r:embed="rId3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, entonces el vector que representa la traslación de P a Q es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87988" cy="169713"/>
            <wp:effectExtent b="0" l="0" r="0" t="0"/>
            <wp:docPr id="6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988" cy="16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92">
      <w:pPr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line="276" w:lineRule="auto"/>
        <w:ind w:left="720" w:hanging="36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un punto </w:t>
      </w:r>
      <w:hyperlink r:id="rId76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419100" cy="152400"/>
              <wp:effectExtent b="0" l="0" r="0" t="0"/>
              <wp:docPr id="30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2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9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 se traslada mediante el vector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609302" cy="147973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302" cy="147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se obtiene el punto Q de coordenadas </w:t>
      </w:r>
      <w:hyperlink r:id="rId78">
        <w:r w:rsidDel="00000000" w:rsidR="00000000" w:rsidRPr="00000000">
          <w:rPr>
            <w:rFonts w:ascii="Nunito" w:cs="Nunito" w:eastAsia="Nunito" w:hAnsi="Nunito"/>
          </w:rPr>
          <w:drawing>
            <wp:inline distB="19050" distT="19050" distL="19050" distR="19050">
              <wp:extent cx="838200" cy="152400"/>
              <wp:effectExtent b="0" l="0" r="0" t="0"/>
              <wp:docPr id="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2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94">
      <w:pPr>
        <w:widowControl w:val="0"/>
        <w:spacing w:line="276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sectPr>
      <w:headerReference r:id="rId8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Geometría 3D</w:t>
    </w:r>
  </w:p>
  <w:p w:rsidR="00000000" w:rsidDel="00000000" w:rsidP="00000000" w:rsidRDefault="00000000" w:rsidRPr="00000000" w14:paraId="00000097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1 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Representación vectorial de situaciones y fenómenos</w:t>
    </w:r>
  </w:p>
  <w:p w:rsidR="00000000" w:rsidDel="00000000" w:rsidP="00000000" w:rsidRDefault="00000000" w:rsidRPr="00000000" w14:paraId="00000098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Vectores en el plano.</w:t>
    </w:r>
  </w:p>
  <w:p w:rsidR="00000000" w:rsidDel="00000000" w:rsidP="00000000" w:rsidRDefault="00000000" w:rsidRPr="00000000" w14:paraId="00000099">
    <w:pPr>
      <w:jc w:val="both"/>
      <w:rPr>
        <w:color w:val="999999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Conceptos básicos de vectores.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49.png"/><Relationship Id="rId41" Type="http://schemas.openxmlformats.org/officeDocument/2006/relationships/hyperlink" Target="https://www.codecogs.com/eqnedit.php?latex=P%3D(a%2Cb)#0" TargetMode="External"/><Relationship Id="rId44" Type="http://schemas.openxmlformats.org/officeDocument/2006/relationships/image" Target="media/image28.png"/><Relationship Id="rId43" Type="http://schemas.openxmlformats.org/officeDocument/2006/relationships/hyperlink" Target="https://www.codecogs.com/eqnedit.php?latex=Q%3D(c%2Cd)#0" TargetMode="External"/><Relationship Id="rId46" Type="http://schemas.openxmlformats.org/officeDocument/2006/relationships/image" Target="media/image38.png"/><Relationship Id="rId45" Type="http://schemas.openxmlformats.org/officeDocument/2006/relationships/image" Target="media/image24.png"/><Relationship Id="rId8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2.png"/><Relationship Id="rId48" Type="http://schemas.openxmlformats.org/officeDocument/2006/relationships/hyperlink" Target="https://www.codecogs.com/eqnedit.php?latex=(c-a)#0" TargetMode="External"/><Relationship Id="rId47" Type="http://schemas.openxmlformats.org/officeDocument/2006/relationships/image" Target="media/image32.png"/><Relationship Id="rId49" Type="http://schemas.openxmlformats.org/officeDocument/2006/relationships/image" Target="media/image39.png"/><Relationship Id="rId5" Type="http://schemas.openxmlformats.org/officeDocument/2006/relationships/styles" Target="styles.xml"/><Relationship Id="rId6" Type="http://schemas.openxmlformats.org/officeDocument/2006/relationships/image" Target="media/image25.jpg"/><Relationship Id="rId7" Type="http://schemas.openxmlformats.org/officeDocument/2006/relationships/image" Target="media/image50.png"/><Relationship Id="rId8" Type="http://schemas.openxmlformats.org/officeDocument/2006/relationships/image" Target="media/image1.jpg"/><Relationship Id="rId73" Type="http://schemas.openxmlformats.org/officeDocument/2006/relationships/hyperlink" Target="https://www.codecogs.com/eqnedit.php?latex=P(a%2Cb)#0" TargetMode="External"/><Relationship Id="rId72" Type="http://schemas.openxmlformats.org/officeDocument/2006/relationships/image" Target="media/image40.png"/><Relationship Id="rId31" Type="http://schemas.openxmlformats.org/officeDocument/2006/relationships/image" Target="media/image35.png"/><Relationship Id="rId75" Type="http://schemas.openxmlformats.org/officeDocument/2006/relationships/image" Target="media/image44.png"/><Relationship Id="rId30" Type="http://schemas.openxmlformats.org/officeDocument/2006/relationships/hyperlink" Target="https://www.codecogs.com/eqnedit.php?latex=Q(c%2Cd)#0" TargetMode="External"/><Relationship Id="rId74" Type="http://schemas.openxmlformats.org/officeDocument/2006/relationships/hyperlink" Target="https://www.codecogs.com/eqnedit.php?latex=Q(c%2Cd)#0" TargetMode="External"/><Relationship Id="rId33" Type="http://schemas.openxmlformats.org/officeDocument/2006/relationships/image" Target="media/image34.png"/><Relationship Id="rId77" Type="http://schemas.openxmlformats.org/officeDocument/2006/relationships/image" Target="media/image23.png"/><Relationship Id="rId32" Type="http://schemas.openxmlformats.org/officeDocument/2006/relationships/hyperlink" Target="https://www.codecogs.com/eqnedit.php?latex=a%20%3D%20c#0" TargetMode="External"/><Relationship Id="rId76" Type="http://schemas.openxmlformats.org/officeDocument/2006/relationships/hyperlink" Target="https://www.codecogs.com/eqnedit.php?latex=P(a%2Cb)#0" TargetMode="External"/><Relationship Id="rId35" Type="http://schemas.openxmlformats.org/officeDocument/2006/relationships/image" Target="media/image4.png"/><Relationship Id="rId79" Type="http://schemas.openxmlformats.org/officeDocument/2006/relationships/image" Target="media/image2.png"/><Relationship Id="rId34" Type="http://schemas.openxmlformats.org/officeDocument/2006/relationships/hyperlink" Target="https://www.codecogs.com/eqnedit.php?latex=b%20%3D%20d#0" TargetMode="External"/><Relationship Id="rId78" Type="http://schemas.openxmlformats.org/officeDocument/2006/relationships/hyperlink" Target="https://www.codecogs.com/eqnedit.php?latex=(x%2Ba%2Cy%2Bb)#0" TargetMode="External"/><Relationship Id="rId71" Type="http://schemas.openxmlformats.org/officeDocument/2006/relationships/image" Target="media/image48.png"/><Relationship Id="rId70" Type="http://schemas.openxmlformats.org/officeDocument/2006/relationships/image" Target="media/image8.png"/><Relationship Id="rId37" Type="http://schemas.openxmlformats.org/officeDocument/2006/relationships/hyperlink" Target="https://www.codecogs.com/eqnedit.php?latex=(a%2C%20b)#0" TargetMode="External"/><Relationship Id="rId36" Type="http://schemas.openxmlformats.org/officeDocument/2006/relationships/hyperlink" Target="https://www.codecogs.com/eqnedit.php?latex=%5Cvec%7Bu%7D%3D%5Clangle%20a%2C%20b%20%5Crangle#0" TargetMode="External"/><Relationship Id="rId39" Type="http://schemas.openxmlformats.org/officeDocument/2006/relationships/hyperlink" Target="https://www.codecogs.com/eqnedit.php?latex=%5Cvec%7Bu%7D%3D%5Cbinom%7Ba%7D%7Bb%7D#0" TargetMode="External"/><Relationship Id="rId38" Type="http://schemas.openxmlformats.org/officeDocument/2006/relationships/image" Target="media/image21.png"/><Relationship Id="rId62" Type="http://schemas.openxmlformats.org/officeDocument/2006/relationships/hyperlink" Target="https://www.codecogs.com/eqnedit.php?latex=%5Cvec%7BCD%7D#0" TargetMode="External"/><Relationship Id="rId61" Type="http://schemas.openxmlformats.org/officeDocument/2006/relationships/image" Target="media/image14.png"/><Relationship Id="rId20" Type="http://schemas.openxmlformats.org/officeDocument/2006/relationships/image" Target="media/image13.png"/><Relationship Id="rId64" Type="http://schemas.openxmlformats.org/officeDocument/2006/relationships/hyperlink" Target="https://www.codecogs.com/eqnedit.php?latex=%5Cvec%7BAB%7D#0" TargetMode="External"/><Relationship Id="rId63" Type="http://schemas.openxmlformats.org/officeDocument/2006/relationships/image" Target="media/image27.png"/><Relationship Id="rId22" Type="http://schemas.openxmlformats.org/officeDocument/2006/relationships/hyperlink" Target="https://www.codecogs.com/eqnedit.php?latex=%5Csqrt%7Ba%5E2%2Bb%5E2%7D#0" TargetMode="External"/><Relationship Id="rId66" Type="http://schemas.openxmlformats.org/officeDocument/2006/relationships/hyperlink" Target="https://www.codecogs.com/eqnedit.php?latex=%5Cvec%7Bu%7D%3D%5Clangle%20a%2C%20b%20%5Crangle#0" TargetMode="External"/><Relationship Id="rId21" Type="http://schemas.openxmlformats.org/officeDocument/2006/relationships/hyperlink" Target="https://www.codecogs.com/eqnedit.php?latex=%5Cvec%7Bu%7D%3D%5Clangle%20a%2Cb%20%5Crangle#0" TargetMode="External"/><Relationship Id="rId65" Type="http://schemas.openxmlformats.org/officeDocument/2006/relationships/hyperlink" Target="https://www.codecogs.com/eqnedit.php?latex=(a%2Cb)#0" TargetMode="External"/><Relationship Id="rId24" Type="http://schemas.openxmlformats.org/officeDocument/2006/relationships/hyperlink" Target="https://www.codecogs.com/eqnedit.php?latex=%5Cvec%7Bv%7D#0" TargetMode="External"/><Relationship Id="rId68" Type="http://schemas.openxmlformats.org/officeDocument/2006/relationships/hyperlink" Target="https://www.codecogs.com/eqnedit.php?latex=(2%2C-2)#0" TargetMode="External"/><Relationship Id="rId23" Type="http://schemas.openxmlformats.org/officeDocument/2006/relationships/image" Target="media/image12.png"/><Relationship Id="rId67" Type="http://schemas.openxmlformats.org/officeDocument/2006/relationships/image" Target="media/image20.png"/><Relationship Id="rId60" Type="http://schemas.openxmlformats.org/officeDocument/2006/relationships/hyperlink" Target="https://www.codecogs.com/eqnedit.php?latex=%5Cvec%7BAB%7D#0" TargetMode="External"/><Relationship Id="rId26" Type="http://schemas.openxmlformats.org/officeDocument/2006/relationships/hyperlink" Target="https://www.codecogs.com/eqnedit.php?latex=P(a%2Cb)#0" TargetMode="External"/><Relationship Id="rId25" Type="http://schemas.openxmlformats.org/officeDocument/2006/relationships/image" Target="media/image11.png"/><Relationship Id="rId69" Type="http://schemas.openxmlformats.org/officeDocument/2006/relationships/image" Target="media/image26.png"/><Relationship Id="rId28" Type="http://schemas.openxmlformats.org/officeDocument/2006/relationships/hyperlink" Target="https://www.codecogs.com/eqnedit.php?latex=%5Cvec%7Bv%7D#0" TargetMode="External"/><Relationship Id="rId27" Type="http://schemas.openxmlformats.org/officeDocument/2006/relationships/image" Target="media/image15.png"/><Relationship Id="rId29" Type="http://schemas.openxmlformats.org/officeDocument/2006/relationships/hyperlink" Target="https://www.codecogs.com/eqnedit.php?latex=%5Cvec%7Bu%7D#0" TargetMode="External"/><Relationship Id="rId51" Type="http://schemas.openxmlformats.org/officeDocument/2006/relationships/image" Target="media/image22.png"/><Relationship Id="rId50" Type="http://schemas.openxmlformats.org/officeDocument/2006/relationships/hyperlink" Target="https://www.codecogs.com/eqnedit.php?latex=(d-b)#0" TargetMode="External"/><Relationship Id="rId53" Type="http://schemas.openxmlformats.org/officeDocument/2006/relationships/hyperlink" Target="https://www.codecogs.com/eqnedit.php?latex=(d-b)#0" TargetMode="External"/><Relationship Id="rId52" Type="http://schemas.openxmlformats.org/officeDocument/2006/relationships/hyperlink" Target="https://www.codecogs.com/eqnedit.php?latex=(c-a)#0" TargetMode="External"/><Relationship Id="rId11" Type="http://schemas.openxmlformats.org/officeDocument/2006/relationships/image" Target="media/image43.png"/><Relationship Id="rId55" Type="http://schemas.openxmlformats.org/officeDocument/2006/relationships/hyperlink" Target="https://www.codecogs.com/eqnedit.php?latex=P%20%3D%20(a%2Cb)#0" TargetMode="External"/><Relationship Id="rId10" Type="http://schemas.openxmlformats.org/officeDocument/2006/relationships/image" Target="media/image47.png"/><Relationship Id="rId54" Type="http://schemas.openxmlformats.org/officeDocument/2006/relationships/image" Target="media/image31.png"/><Relationship Id="rId13" Type="http://schemas.openxmlformats.org/officeDocument/2006/relationships/image" Target="media/image7.png"/><Relationship Id="rId57" Type="http://schemas.openxmlformats.org/officeDocument/2006/relationships/image" Target="media/image3.png"/><Relationship Id="rId12" Type="http://schemas.openxmlformats.org/officeDocument/2006/relationships/hyperlink" Target="https://www.codecogs.com/eqnedit.php?latex=%5Cvec%7Bu%7D#0" TargetMode="External"/><Relationship Id="rId56" Type="http://schemas.openxmlformats.org/officeDocument/2006/relationships/hyperlink" Target="https://www.codecogs.com/eqnedit.php?latex=%5Cvec%7Bv%7D#0" TargetMode="External"/><Relationship Id="rId15" Type="http://schemas.openxmlformats.org/officeDocument/2006/relationships/image" Target="media/image5.png"/><Relationship Id="rId59" Type="http://schemas.openxmlformats.org/officeDocument/2006/relationships/image" Target="media/image41.png"/><Relationship Id="rId14" Type="http://schemas.openxmlformats.org/officeDocument/2006/relationships/image" Target="media/image37.png"/><Relationship Id="rId58" Type="http://schemas.openxmlformats.org/officeDocument/2006/relationships/image" Target="media/image46.png"/><Relationship Id="rId17" Type="http://schemas.openxmlformats.org/officeDocument/2006/relationships/image" Target="media/image29.png"/><Relationship Id="rId16" Type="http://schemas.openxmlformats.org/officeDocument/2006/relationships/image" Target="media/image45.png"/><Relationship Id="rId19" Type="http://schemas.openxmlformats.org/officeDocument/2006/relationships/image" Target="media/image19.png"/><Relationship Id="rId18" Type="http://schemas.openxmlformats.org/officeDocument/2006/relationships/hyperlink" Target="https://www.codecogs.com/eqnedit.php?latex=%5Cvec%7Bu%7D%3D%5Clangle%20a%2C%20b%20%5Crangle#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