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ind w:left="0" w:firstLine="0"/>
        <w:jc w:val="center"/>
        <w:rPr>
          <w:b w:val="1"/>
          <w:color w:val="666666"/>
          <w:sz w:val="36"/>
          <w:szCs w:val="36"/>
        </w:rPr>
      </w:pPr>
      <w:r w:rsidDel="00000000" w:rsidR="00000000" w:rsidRPr="00000000">
        <w:rPr>
          <w:b w:val="1"/>
          <w:color w:val="666666"/>
          <w:sz w:val="36"/>
          <w:szCs w:val="36"/>
          <w:rtl w:val="0"/>
        </w:rPr>
        <w:t xml:space="preserve">PLAN DE TRABAJO</w:t>
      </w:r>
    </w:p>
    <w:p w:rsidR="00000000" w:rsidDel="00000000" w:rsidP="00000000" w:rsidRDefault="00000000" w:rsidRPr="00000000" w14:paraId="00000002">
      <w:pPr>
        <w:ind w:left="0" w:firstLine="0"/>
        <w:jc w:val="center"/>
        <w:rPr>
          <w:color w:val="666666"/>
          <w:sz w:val="28"/>
          <w:szCs w:val="28"/>
        </w:rPr>
      </w:pPr>
      <w:r w:rsidDel="00000000" w:rsidR="00000000" w:rsidRPr="00000000">
        <w:rPr>
          <w:color w:val="666666"/>
          <w:sz w:val="36"/>
          <w:szCs w:val="36"/>
          <w:rtl w:val="0"/>
        </w:rPr>
        <w:t xml:space="preserve">Un paseo al parque</w:t>
      </w:r>
      <w:r w:rsidDel="00000000" w:rsidR="00000000" w:rsidRPr="00000000">
        <w:rPr>
          <w:rtl w:val="0"/>
        </w:rPr>
      </w:r>
    </w:p>
    <w:p w:rsidR="00000000" w:rsidDel="00000000" w:rsidP="00000000" w:rsidRDefault="00000000" w:rsidRPr="00000000" w14:paraId="00000003">
      <w:pPr>
        <w:rPr>
          <w:b w:val="1"/>
          <w:color w:val="666666"/>
          <w:sz w:val="24"/>
          <w:szCs w:val="24"/>
        </w:rPr>
      </w:pPr>
      <w:r w:rsidDel="00000000" w:rsidR="00000000" w:rsidRPr="00000000">
        <w:rPr>
          <w:rtl w:val="0"/>
        </w:rPr>
      </w:r>
    </w:p>
    <w:p w:rsidR="00000000" w:rsidDel="00000000" w:rsidP="00000000" w:rsidRDefault="00000000" w:rsidRPr="00000000" w14:paraId="00000004">
      <w:pPr>
        <w:rPr>
          <w:b w:val="1"/>
          <w:color w:val="666666"/>
          <w:sz w:val="24"/>
          <w:szCs w:val="24"/>
        </w:rPr>
      </w:pPr>
      <w:r w:rsidDel="00000000" w:rsidR="00000000" w:rsidRPr="00000000">
        <w:rPr>
          <w:b w:val="1"/>
          <w:color w:val="666666"/>
          <w:sz w:val="24"/>
          <w:szCs w:val="24"/>
          <w:rtl w:val="0"/>
        </w:rPr>
        <w:t xml:space="preserve">Introducción</w:t>
      </w:r>
    </w:p>
    <w:p w:rsidR="00000000" w:rsidDel="00000000" w:rsidP="00000000" w:rsidRDefault="00000000" w:rsidRPr="00000000" w14:paraId="00000005">
      <w:pPr>
        <w:rPr>
          <w:color w:val="666666"/>
        </w:rPr>
      </w:pPr>
      <w:r w:rsidDel="00000000" w:rsidR="00000000" w:rsidRPr="00000000">
        <w:rPr>
          <w:rtl w:val="0"/>
        </w:rPr>
      </w:r>
    </w:p>
    <w:p w:rsidR="00000000" w:rsidDel="00000000" w:rsidP="00000000" w:rsidRDefault="00000000" w:rsidRPr="00000000" w14:paraId="00000006">
      <w:pPr>
        <w:jc w:val="both"/>
        <w:rPr>
          <w:color w:val="666666"/>
        </w:rPr>
      </w:pPr>
      <w:r w:rsidDel="00000000" w:rsidR="00000000" w:rsidRPr="00000000">
        <w:rPr>
          <w:color w:val="666666"/>
          <w:rtl w:val="0"/>
        </w:rPr>
        <w:t xml:space="preserve">Con este documento se tiene el propósito de entregar orientaciones para trabajar a distancia la actividad </w:t>
      </w:r>
      <w:r w:rsidDel="00000000" w:rsidR="00000000" w:rsidRPr="00000000">
        <w:rPr>
          <w:b w:val="1"/>
          <w:color w:val="666666"/>
          <w:rtl w:val="0"/>
        </w:rPr>
        <w:t xml:space="preserve">un p</w:t>
      </w:r>
      <w:r w:rsidDel="00000000" w:rsidR="00000000" w:rsidRPr="00000000">
        <w:rPr>
          <w:b w:val="1"/>
          <w:color w:val="666666"/>
          <w:rtl w:val="0"/>
        </w:rPr>
        <w:t xml:space="preserve">aseo al parque </w:t>
      </w:r>
      <w:r w:rsidDel="00000000" w:rsidR="00000000" w:rsidRPr="00000000">
        <w:rPr>
          <w:color w:val="666666"/>
          <w:rtl w:val="0"/>
        </w:rPr>
        <w:t xml:space="preserve">en 1º básico. </w:t>
      </w:r>
      <w:r w:rsidDel="00000000" w:rsidR="00000000" w:rsidRPr="00000000">
        <w:rPr>
          <w:color w:val="666666"/>
          <w:rtl w:val="0"/>
        </w:rPr>
        <w:t xml:space="preserve">Considerando el contexto escolar y la conectividad de los estudiantes, propondremos orientaciones sobre cómo esta actividad puede ser utilizada en distintas modalidades.</w:t>
      </w:r>
    </w:p>
    <w:p w:rsidR="00000000" w:rsidDel="00000000" w:rsidP="00000000" w:rsidRDefault="00000000" w:rsidRPr="00000000" w14:paraId="00000007">
      <w:pPr>
        <w:jc w:val="both"/>
        <w:rPr>
          <w:color w:val="666666"/>
        </w:rPr>
      </w:pPr>
      <w:r w:rsidDel="00000000" w:rsidR="00000000" w:rsidRPr="00000000">
        <w:rPr>
          <w:rtl w:val="0"/>
        </w:rPr>
      </w:r>
    </w:p>
    <w:p w:rsidR="00000000" w:rsidDel="00000000" w:rsidP="00000000" w:rsidRDefault="00000000" w:rsidRPr="00000000" w14:paraId="00000008">
      <w:pPr>
        <w:rPr>
          <w:b w:val="1"/>
          <w:color w:val="666666"/>
          <w:sz w:val="24"/>
          <w:szCs w:val="24"/>
        </w:rPr>
      </w:pPr>
      <w:r w:rsidDel="00000000" w:rsidR="00000000" w:rsidRPr="00000000">
        <w:rPr>
          <w:b w:val="1"/>
          <w:color w:val="666666"/>
          <w:sz w:val="24"/>
          <w:szCs w:val="24"/>
          <w:rtl w:val="0"/>
        </w:rPr>
        <w:t xml:space="preserve">Propósito de la actividad</w:t>
      </w:r>
    </w:p>
    <w:p w:rsidR="00000000" w:rsidDel="00000000" w:rsidP="00000000" w:rsidRDefault="00000000" w:rsidRPr="00000000" w14:paraId="00000009">
      <w:pPr>
        <w:jc w:val="both"/>
        <w:rPr>
          <w:color w:val="666666"/>
        </w:rPr>
      </w:pPr>
      <w:r w:rsidDel="00000000" w:rsidR="00000000" w:rsidRPr="00000000">
        <w:rPr>
          <w:rtl w:val="0"/>
        </w:rPr>
      </w:r>
    </w:p>
    <w:p w:rsidR="00000000" w:rsidDel="00000000" w:rsidP="00000000" w:rsidRDefault="00000000" w:rsidRPr="00000000" w14:paraId="0000000A">
      <w:pPr>
        <w:jc w:val="both"/>
        <w:rPr>
          <w:color w:val="666666"/>
        </w:rPr>
      </w:pPr>
      <w:r w:rsidDel="00000000" w:rsidR="00000000" w:rsidRPr="00000000">
        <w:rPr>
          <w:color w:val="666666"/>
          <w:rtl w:val="0"/>
        </w:rPr>
        <w:t xml:space="preserve">En esta actividad se busca que los estudiantes cuenten colecciones agrupadas de 2 y 5 objetos. Para ello, y de acuerdo con la presentación de las colecciones, se sugiere el uso de una estrategia de conteo agrupado que se espera que niños y niñas construyan durante el desarrollo de la actividad.</w:t>
      </w:r>
    </w:p>
    <w:p w:rsidR="00000000" w:rsidDel="00000000" w:rsidP="00000000" w:rsidRDefault="00000000" w:rsidRPr="00000000" w14:paraId="0000000B">
      <w:pPr>
        <w:jc w:val="both"/>
        <w:rPr>
          <w:color w:val="666666"/>
        </w:rPr>
      </w:pPr>
      <w:r w:rsidDel="00000000" w:rsidR="00000000" w:rsidRPr="00000000">
        <w:rPr>
          <w:rtl w:val="0"/>
        </w:rPr>
      </w:r>
    </w:p>
    <w:p w:rsidR="00000000" w:rsidDel="00000000" w:rsidP="00000000" w:rsidRDefault="00000000" w:rsidRPr="00000000" w14:paraId="0000000C">
      <w:pPr>
        <w:jc w:val="both"/>
        <w:rPr>
          <w:color w:val="666666"/>
        </w:rPr>
      </w:pPr>
      <w:r w:rsidDel="00000000" w:rsidR="00000000" w:rsidRPr="00000000">
        <w:rPr>
          <w:color w:val="666666"/>
          <w:rtl w:val="0"/>
        </w:rPr>
        <w:t xml:space="preserve">La actividad contempla tres etapas. En la primera etapa de </w:t>
      </w:r>
      <w:r w:rsidDel="00000000" w:rsidR="00000000" w:rsidRPr="00000000">
        <w:rPr>
          <w:i w:val="1"/>
          <w:color w:val="666666"/>
          <w:rtl w:val="0"/>
        </w:rPr>
        <w:t xml:space="preserve">Exploración</w:t>
      </w:r>
      <w:r w:rsidDel="00000000" w:rsidR="00000000" w:rsidRPr="00000000">
        <w:rPr>
          <w:color w:val="666666"/>
          <w:rtl w:val="0"/>
        </w:rPr>
        <w:t xml:space="preserve"> se presenta el contexto de la actividad y se proponen dos preguntas que permiten a los estudiantes enfrentarse al conteo de colecciones agrupadas. En la segunda etapa de </w:t>
      </w:r>
      <w:r w:rsidDel="00000000" w:rsidR="00000000" w:rsidRPr="00000000">
        <w:rPr>
          <w:i w:val="1"/>
          <w:color w:val="666666"/>
          <w:rtl w:val="0"/>
        </w:rPr>
        <w:t xml:space="preserve">Construcción</w:t>
      </w:r>
      <w:r w:rsidDel="00000000" w:rsidR="00000000" w:rsidRPr="00000000">
        <w:rPr>
          <w:color w:val="666666"/>
          <w:rtl w:val="0"/>
        </w:rPr>
        <w:t xml:space="preserve">, se espera que los estudiantes construyan una estrategia para el conteo de colecciones agrupadas de 2 y 5 objetos. Finalmente, la tercera etapa de </w:t>
      </w:r>
      <w:r w:rsidDel="00000000" w:rsidR="00000000" w:rsidRPr="00000000">
        <w:rPr>
          <w:i w:val="1"/>
          <w:color w:val="666666"/>
          <w:rtl w:val="0"/>
        </w:rPr>
        <w:t xml:space="preserve">Sistematización</w:t>
      </w:r>
      <w:r w:rsidDel="00000000" w:rsidR="00000000" w:rsidRPr="00000000">
        <w:rPr>
          <w:color w:val="666666"/>
          <w:rtl w:val="0"/>
        </w:rPr>
        <w:t xml:space="preserve"> tiene el propósito de concluir los conocimientos abordados durante el desarrollo de la actividad.   </w:t>
      </w:r>
      <w:r w:rsidDel="00000000" w:rsidR="00000000" w:rsidRPr="00000000">
        <w:rPr>
          <w:rtl w:val="0"/>
        </w:rPr>
      </w:r>
    </w:p>
    <w:p w:rsidR="00000000" w:rsidDel="00000000" w:rsidP="00000000" w:rsidRDefault="00000000" w:rsidRPr="00000000" w14:paraId="0000000D">
      <w:pPr>
        <w:jc w:val="both"/>
        <w:rPr>
          <w:color w:val="666666"/>
        </w:rPr>
      </w:pPr>
      <w:r w:rsidDel="00000000" w:rsidR="00000000" w:rsidRPr="00000000">
        <w:rPr>
          <w:rtl w:val="0"/>
        </w:rPr>
      </w:r>
    </w:p>
    <w:tbl>
      <w:tblPr>
        <w:tblStyle w:val="Table1"/>
        <w:tblW w:w="90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27.5"/>
        <w:gridCol w:w="4527.5"/>
        <w:tblGridChange w:id="0">
          <w:tblGrid>
            <w:gridCol w:w="4527.5"/>
            <w:gridCol w:w="4527.5"/>
          </w:tblGrid>
        </w:tblGridChange>
      </w:tblGrid>
      <w:tr>
        <w:trPr>
          <w:trHeight w:val="420" w:hRule="atLeast"/>
        </w:trPr>
        <w:tc>
          <w:tcPr>
            <w:gridSpan w:val="2"/>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b w:val="1"/>
                <w:color w:val="666666"/>
              </w:rPr>
            </w:pPr>
            <w:r w:rsidDel="00000000" w:rsidR="00000000" w:rsidRPr="00000000">
              <w:rPr>
                <w:b w:val="1"/>
                <w:color w:val="666666"/>
                <w:rtl w:val="0"/>
              </w:rPr>
              <w:t xml:space="preserve">Objetivos priorizados que se abordan </w:t>
            </w:r>
          </w:p>
        </w:tc>
      </w:tr>
      <w:tr>
        <w:trPr>
          <w:trHeight w:val="420" w:hRule="atLeast"/>
        </w:trPr>
        <w:tc>
          <w:tcPr>
            <w:gridSpan w:val="2"/>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jc w:val="both"/>
              <w:rPr>
                <w:b w:val="1"/>
                <w:color w:val="666666"/>
              </w:rPr>
            </w:pPr>
            <w:r w:rsidDel="00000000" w:rsidR="00000000" w:rsidRPr="00000000">
              <w:rPr>
                <w:b w:val="1"/>
                <w:color w:val="666666"/>
                <w:rtl w:val="0"/>
              </w:rPr>
              <w:t xml:space="preserve">1º básico - </w:t>
            </w:r>
            <w:r w:rsidDel="00000000" w:rsidR="00000000" w:rsidRPr="00000000">
              <w:rPr>
                <w:b w:val="1"/>
                <w:color w:val="666666"/>
                <w:rtl w:val="0"/>
              </w:rPr>
              <w:t xml:space="preserve">Nivel 2</w:t>
            </w:r>
            <w:r w:rsidDel="00000000" w:rsidR="00000000" w:rsidRPr="00000000">
              <w:rPr>
                <w:rtl w:val="0"/>
              </w:rPr>
            </w:r>
          </w:p>
          <w:p w:rsidR="00000000" w:rsidDel="00000000" w:rsidP="00000000" w:rsidRDefault="00000000" w:rsidRPr="00000000" w14:paraId="00000011">
            <w:pPr>
              <w:jc w:val="both"/>
              <w:rPr>
                <w:b w:val="1"/>
                <w:color w:val="666666"/>
              </w:rPr>
            </w:pPr>
            <w:r w:rsidDel="00000000" w:rsidR="00000000" w:rsidRPr="00000000">
              <w:rPr>
                <w:b w:val="1"/>
                <w:color w:val="666666"/>
                <w:rtl w:val="0"/>
              </w:rPr>
              <w:t xml:space="preserve">OA 1. </w:t>
            </w:r>
            <w:r w:rsidDel="00000000" w:rsidR="00000000" w:rsidRPr="00000000">
              <w:rPr>
                <w:color w:val="666666"/>
                <w:rtl w:val="0"/>
              </w:rPr>
              <w:t xml:space="preserve">Contar números del 0 al 100 de 1 en 1, de 2 en 2, de 5 en 5 y de 10 en 10, hacia adelante y hacia atrás, empezando por cualquier número menor que 100. </w:t>
            </w:r>
            <w:r w:rsidDel="00000000" w:rsidR="00000000" w:rsidRPr="00000000">
              <w:rPr>
                <w:rtl w:val="0"/>
              </w:rPr>
            </w:r>
          </w:p>
          <w:p w:rsidR="00000000" w:rsidDel="00000000" w:rsidP="00000000" w:rsidRDefault="00000000" w:rsidRPr="00000000" w14:paraId="00000012">
            <w:pPr>
              <w:widowControl w:val="0"/>
              <w:spacing w:line="240" w:lineRule="auto"/>
              <w:jc w:val="both"/>
              <w:rPr>
                <w:b w:val="1"/>
                <w:color w:val="666666"/>
                <w:sz w:val="20"/>
                <w:szCs w:val="20"/>
              </w:rPr>
            </w:pPr>
            <w:r w:rsidDel="00000000" w:rsidR="00000000" w:rsidRPr="00000000">
              <w:rPr>
                <w:rtl w:val="0"/>
              </w:rPr>
            </w:r>
          </w:p>
        </w:tc>
      </w:tr>
      <w:tr>
        <w:trPr>
          <w:trHeight w:val="420" w:hRule="atLeast"/>
        </w:trPr>
        <w:tc>
          <w:tcPr>
            <w:gridSpan w:val="2"/>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jc w:val="center"/>
              <w:rPr>
                <w:b w:val="1"/>
                <w:color w:val="666666"/>
                <w:sz w:val="20"/>
                <w:szCs w:val="20"/>
              </w:rPr>
            </w:pPr>
            <w:r w:rsidDel="00000000" w:rsidR="00000000" w:rsidRPr="00000000">
              <w:rPr>
                <w:b w:val="1"/>
                <w:color w:val="666666"/>
                <w:sz w:val="20"/>
                <w:szCs w:val="20"/>
                <w:rtl w:val="0"/>
              </w:rPr>
              <w:t xml:space="preserve">Objetivo de aprendizaje de habilidad</w:t>
            </w:r>
          </w:p>
        </w:tc>
      </w:tr>
      <w:tr>
        <w:trPr>
          <w:trHeight w:val="420" w:hRule="atLeast"/>
        </w:trPr>
        <w:tc>
          <w:tcPr>
            <w:gridSpan w:val="2"/>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jc w:val="both"/>
              <w:rPr>
                <w:color w:val="666666"/>
                <w:sz w:val="20"/>
                <w:szCs w:val="20"/>
              </w:rPr>
            </w:pPr>
            <w:r w:rsidDel="00000000" w:rsidR="00000000" w:rsidRPr="00000000">
              <w:rPr>
                <w:b w:val="1"/>
                <w:color w:val="666666"/>
                <w:rtl w:val="0"/>
              </w:rPr>
              <w:t xml:space="preserve">OA i. </w:t>
            </w:r>
            <w:r w:rsidDel="00000000" w:rsidR="00000000" w:rsidRPr="00000000">
              <w:rPr>
                <w:color w:val="666666"/>
                <w:rtl w:val="0"/>
              </w:rPr>
              <w:t xml:space="preserve">Elegir y utilizar representaciones concretas, pictóricas y simbólicas para representar enunciados.</w:t>
            </w:r>
            <w:r w:rsidDel="00000000" w:rsidR="00000000" w:rsidRPr="00000000">
              <w:rPr>
                <w:rtl w:val="0"/>
              </w:rPr>
            </w:r>
          </w:p>
        </w:tc>
      </w:tr>
    </w:tbl>
    <w:p w:rsidR="00000000" w:rsidDel="00000000" w:rsidP="00000000" w:rsidRDefault="00000000" w:rsidRPr="00000000" w14:paraId="00000018">
      <w:pPr>
        <w:rPr>
          <w:b w:val="1"/>
          <w:color w:val="666666"/>
          <w:sz w:val="24"/>
          <w:szCs w:val="24"/>
        </w:rPr>
      </w:pPr>
      <w:r w:rsidDel="00000000" w:rsidR="00000000" w:rsidRPr="00000000">
        <w:rPr>
          <w:rtl w:val="0"/>
        </w:rPr>
      </w:r>
    </w:p>
    <w:tbl>
      <w:tblPr>
        <w:tblStyle w:val="Table2"/>
        <w:tblW w:w="904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4635"/>
        <w:tblGridChange w:id="0">
          <w:tblGrid>
            <w:gridCol w:w="4410"/>
            <w:gridCol w:w="4635"/>
          </w:tblGrid>
        </w:tblGridChange>
      </w:tblGrid>
      <w:tr>
        <w:tc>
          <w:tcPr>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b w:val="1"/>
                <w:color w:val="666666"/>
                <w:sz w:val="24"/>
                <w:szCs w:val="24"/>
              </w:rPr>
            </w:pPr>
            <w:r w:rsidDel="00000000" w:rsidR="00000000" w:rsidRPr="00000000">
              <w:rPr>
                <w:b w:val="1"/>
                <w:color w:val="666666"/>
                <w:sz w:val="24"/>
                <w:szCs w:val="24"/>
              </w:rPr>
              <w:drawing>
                <wp:inline distB="114300" distT="114300" distL="114300" distR="114300">
                  <wp:extent cx="190500" cy="190500"/>
                  <wp:effectExtent b="0" l="0" r="0" t="0"/>
                  <wp:docPr id="2"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b w:val="1"/>
                <w:color w:val="666666"/>
                <w:sz w:val="24"/>
                <w:szCs w:val="24"/>
                <w:rtl w:val="0"/>
              </w:rPr>
              <w:t xml:space="preserve">Conocimientos previos</w:t>
            </w:r>
          </w:p>
        </w:tc>
        <w:tc>
          <w:tcPr>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color w:val="666666"/>
                <w:sz w:val="24"/>
                <w:szCs w:val="24"/>
              </w:rPr>
            </w:pPr>
            <w:r w:rsidDel="00000000" w:rsidR="00000000" w:rsidRPr="00000000">
              <w:rPr>
                <w:b w:val="1"/>
                <w:color w:val="666666"/>
                <w:sz w:val="24"/>
                <w:szCs w:val="24"/>
              </w:rPr>
              <w:drawing>
                <wp:inline distB="114300" distT="114300" distL="114300" distR="114300">
                  <wp:extent cx="190500" cy="190500"/>
                  <wp:effectExtent b="0" l="0" r="0" t="0"/>
                  <wp:docPr id="8"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b w:val="1"/>
                <w:color w:val="666666"/>
                <w:sz w:val="24"/>
                <w:szCs w:val="24"/>
                <w:rtl w:val="0"/>
              </w:rPr>
              <w:t xml:space="preserve">Materiales</w:t>
            </w:r>
          </w:p>
        </w:tc>
      </w:tr>
      <w:tr>
        <w:tc>
          <w:tcPr>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720" w:firstLine="0"/>
              <w:rPr>
                <w:color w:val="666666"/>
                <w:sz w:val="20"/>
                <w:szCs w:val="20"/>
              </w:rPr>
            </w:pPr>
            <w:r w:rsidDel="00000000" w:rsidR="00000000" w:rsidRPr="00000000">
              <w:rPr>
                <w:rtl w:val="0"/>
              </w:rPr>
            </w:r>
          </w:p>
          <w:p w:rsidR="00000000" w:rsidDel="00000000" w:rsidP="00000000" w:rsidRDefault="00000000" w:rsidRPr="00000000" w14:paraId="0000001C">
            <w:pPr>
              <w:numPr>
                <w:ilvl w:val="0"/>
                <w:numId w:val="3"/>
              </w:numPr>
              <w:ind w:left="720" w:hanging="360"/>
              <w:rPr>
                <w:color w:val="666666"/>
                <w:sz w:val="20"/>
                <w:szCs w:val="20"/>
                <w:u w:val="none"/>
              </w:rPr>
            </w:pPr>
            <w:r w:rsidDel="00000000" w:rsidR="00000000" w:rsidRPr="00000000">
              <w:rPr>
                <w:color w:val="666666"/>
                <w:sz w:val="20"/>
                <w:szCs w:val="20"/>
                <w:rtl w:val="0"/>
              </w:rPr>
              <w:t xml:space="preserve">Conteo de colecciones de objetos de 1 en 1. </w:t>
            </w:r>
          </w:p>
          <w:p w:rsidR="00000000" w:rsidDel="00000000" w:rsidP="00000000" w:rsidRDefault="00000000" w:rsidRPr="00000000" w14:paraId="0000001D">
            <w:pPr>
              <w:numPr>
                <w:ilvl w:val="0"/>
                <w:numId w:val="3"/>
              </w:numPr>
              <w:ind w:left="720" w:hanging="360"/>
              <w:rPr>
                <w:color w:val="666666"/>
                <w:sz w:val="20"/>
                <w:szCs w:val="20"/>
                <w:u w:val="none"/>
              </w:rPr>
            </w:pPr>
            <w:r w:rsidDel="00000000" w:rsidR="00000000" w:rsidRPr="00000000">
              <w:rPr>
                <w:color w:val="666666"/>
                <w:sz w:val="20"/>
                <w:szCs w:val="20"/>
                <w:rtl w:val="0"/>
              </w:rPr>
              <w:t xml:space="preserve">Secuencia numérica hasta el 50.</w:t>
            </w:r>
          </w:p>
        </w:tc>
        <w:tc>
          <w:tcPr>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ind w:left="0" w:firstLine="0"/>
              <w:rPr>
                <w:color w:val="666666"/>
                <w:sz w:val="20"/>
                <w:szCs w:val="20"/>
              </w:rPr>
            </w:pPr>
            <w:r w:rsidDel="00000000" w:rsidR="00000000" w:rsidRPr="00000000">
              <w:rPr>
                <w:rtl w:val="0"/>
              </w:rPr>
            </w:r>
          </w:p>
          <w:p w:rsidR="00000000" w:rsidDel="00000000" w:rsidP="00000000" w:rsidRDefault="00000000" w:rsidRPr="00000000" w14:paraId="0000001F">
            <w:pPr>
              <w:numPr>
                <w:ilvl w:val="0"/>
                <w:numId w:val="2"/>
              </w:numPr>
              <w:ind w:left="720" w:hanging="360"/>
              <w:rPr>
                <w:color w:val="666666"/>
                <w:sz w:val="20"/>
                <w:szCs w:val="20"/>
              </w:rPr>
            </w:pPr>
            <w:r w:rsidDel="00000000" w:rsidR="00000000" w:rsidRPr="00000000">
              <w:rPr>
                <w:color w:val="666666"/>
                <w:sz w:val="20"/>
                <w:szCs w:val="20"/>
                <w:rtl w:val="0"/>
              </w:rPr>
              <w:t xml:space="preserve">Hoja del estudiante</w:t>
            </w:r>
          </w:p>
          <w:p w:rsidR="00000000" w:rsidDel="00000000" w:rsidP="00000000" w:rsidRDefault="00000000" w:rsidRPr="00000000" w14:paraId="00000020">
            <w:pPr>
              <w:numPr>
                <w:ilvl w:val="0"/>
                <w:numId w:val="2"/>
              </w:numPr>
              <w:ind w:left="720" w:hanging="360"/>
              <w:rPr>
                <w:color w:val="666666"/>
                <w:sz w:val="20"/>
                <w:szCs w:val="20"/>
                <w:u w:val="none"/>
              </w:rPr>
            </w:pPr>
            <w:r w:rsidDel="00000000" w:rsidR="00000000" w:rsidRPr="00000000">
              <w:rPr>
                <w:color w:val="666666"/>
                <w:sz w:val="20"/>
                <w:szCs w:val="20"/>
                <w:rtl w:val="0"/>
              </w:rPr>
              <w:t xml:space="preserve">Objetos para contar (por ejemplo: tapas de botella, porotos, piezas de lego, etc.)</w:t>
            </w:r>
          </w:p>
        </w:tc>
      </w:tr>
    </w:tbl>
    <w:p w:rsidR="00000000" w:rsidDel="00000000" w:rsidP="00000000" w:rsidRDefault="00000000" w:rsidRPr="00000000" w14:paraId="00000021">
      <w:pPr>
        <w:rPr>
          <w:b w:val="1"/>
          <w:color w:val="666666"/>
          <w:sz w:val="24"/>
          <w:szCs w:val="24"/>
        </w:rPr>
      </w:pPr>
      <w:r w:rsidDel="00000000" w:rsidR="00000000" w:rsidRPr="00000000">
        <w:rPr>
          <w:rtl w:val="0"/>
        </w:rPr>
      </w:r>
    </w:p>
    <w:p w:rsidR="00000000" w:rsidDel="00000000" w:rsidP="00000000" w:rsidRDefault="00000000" w:rsidRPr="00000000" w14:paraId="00000022">
      <w:pPr>
        <w:rPr>
          <w:b w:val="1"/>
          <w:color w:val="666666"/>
          <w:sz w:val="24"/>
          <w:szCs w:val="24"/>
        </w:rPr>
      </w:pPr>
      <w:r w:rsidDel="00000000" w:rsidR="00000000" w:rsidRPr="00000000">
        <w:rPr>
          <w:rtl w:val="0"/>
        </w:rPr>
      </w:r>
    </w:p>
    <w:p w:rsidR="00000000" w:rsidDel="00000000" w:rsidP="00000000" w:rsidRDefault="00000000" w:rsidRPr="00000000" w14:paraId="00000023">
      <w:pPr>
        <w:rPr>
          <w:color w:val="666666"/>
        </w:rPr>
      </w:pPr>
      <w:r w:rsidDel="00000000" w:rsidR="00000000" w:rsidRPr="00000000">
        <w:rPr>
          <w:rtl w:val="0"/>
        </w:rPr>
      </w:r>
    </w:p>
    <w:tbl>
      <w:tblPr>
        <w:tblStyle w:val="Table3"/>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2.5"/>
        <w:gridCol w:w="4702.5"/>
        <w:tblGridChange w:id="0">
          <w:tblGrid>
            <w:gridCol w:w="4702.5"/>
            <w:gridCol w:w="4702.5"/>
          </w:tblGrid>
        </w:tblGridChange>
      </w:tblGrid>
      <w:tr>
        <w:trPr>
          <w:trHeight w:val="540" w:hRule="atLeast"/>
        </w:trPr>
        <w:tc>
          <w:tcPr>
            <w:tcBorders>
              <w:top w:color="cc0000" w:space="0" w:sz="8" w:val="single"/>
              <w:left w:color="cc0000" w:space="0" w:sz="8" w:val="single"/>
              <w:bottom w:color="cc0000" w:space="0" w:sz="8" w:val="single"/>
              <w:right w:color="ffffff" w:space="0" w:sz="8" w:val="single"/>
            </w:tcBorders>
          </w:tcPr>
          <w:p w:rsidR="00000000" w:rsidDel="00000000" w:rsidP="00000000" w:rsidRDefault="00000000" w:rsidRPr="00000000" w14:paraId="00000024">
            <w:pPr>
              <w:widowControl w:val="0"/>
              <w:spacing w:line="240" w:lineRule="auto"/>
              <w:rPr>
                <w:b w:val="1"/>
                <w:color w:val="666666"/>
                <w:sz w:val="24"/>
                <w:szCs w:val="24"/>
              </w:rPr>
            </w:pPr>
            <w:r w:rsidDel="00000000" w:rsidR="00000000" w:rsidRPr="00000000">
              <w:rPr>
                <w:b w:val="1"/>
                <w:color w:val="666666"/>
                <w:sz w:val="24"/>
                <w:szCs w:val="24"/>
              </w:rPr>
              <w:drawing>
                <wp:inline distB="114300" distT="114300" distL="114300" distR="114300">
                  <wp:extent cx="190500" cy="19050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b w:val="1"/>
                <w:color w:val="666666"/>
                <w:sz w:val="24"/>
                <w:szCs w:val="24"/>
                <w:rtl w:val="0"/>
              </w:rPr>
              <w:t xml:space="preserve">Exploración</w:t>
            </w:r>
            <w:r w:rsidDel="00000000" w:rsidR="00000000" w:rsidRPr="00000000">
              <w:rPr>
                <w:rtl w:val="0"/>
              </w:rPr>
            </w:r>
          </w:p>
        </w:tc>
        <w:tc>
          <w:tcPr>
            <w:tcBorders>
              <w:top w:color="cc0000" w:space="0" w:sz="8" w:val="single"/>
              <w:left w:color="ffffff" w:space="0" w:sz="8" w:val="single"/>
              <w:bottom w:color="cc0000" w:space="0" w:sz="8" w:val="single"/>
              <w:right w:color="cc0000" w:space="0" w:sz="8" w:val="single"/>
            </w:tcBorders>
          </w:tcPr>
          <w:p w:rsidR="00000000" w:rsidDel="00000000" w:rsidP="00000000" w:rsidRDefault="00000000" w:rsidRPr="00000000" w14:paraId="00000025">
            <w:pPr>
              <w:jc w:val="both"/>
              <w:rPr>
                <w:color w:val="666666"/>
                <w:sz w:val="20"/>
                <w:szCs w:val="20"/>
              </w:rPr>
            </w:pPr>
            <w:r w:rsidDel="00000000" w:rsidR="00000000" w:rsidRPr="00000000">
              <w:rPr>
                <w:rtl w:val="0"/>
              </w:rPr>
            </w:r>
          </w:p>
        </w:tc>
      </w:tr>
      <w:tr>
        <w:trPr>
          <w:trHeight w:val="465" w:hRule="atLeast"/>
        </w:trPr>
        <w:tc>
          <w:tcPr>
            <w:tcBorders>
              <w:top w:color="cc0000" w:space="0" w:sz="8" w:val="single"/>
              <w:left w:color="cc0000" w:space="0" w:sz="8" w:val="single"/>
              <w:bottom w:color="cc0000" w:space="0" w:sz="8" w:val="single"/>
              <w:right w:color="ffffff" w:space="0" w:sz="8" w:val="single"/>
            </w:tcBorders>
          </w:tcPr>
          <w:p w:rsidR="00000000" w:rsidDel="00000000" w:rsidP="00000000" w:rsidRDefault="00000000" w:rsidRPr="00000000" w14:paraId="00000026">
            <w:pPr>
              <w:widowControl w:val="0"/>
              <w:spacing w:line="240" w:lineRule="auto"/>
              <w:rPr>
                <w:b w:val="1"/>
                <w:color w:val="666666"/>
                <w:sz w:val="24"/>
                <w:szCs w:val="24"/>
              </w:rPr>
            </w:pPr>
            <w:r w:rsidDel="00000000" w:rsidR="00000000" w:rsidRPr="00000000">
              <w:rPr>
                <w:rtl w:val="0"/>
              </w:rPr>
            </w:r>
          </w:p>
          <w:p w:rsidR="00000000" w:rsidDel="00000000" w:rsidP="00000000" w:rsidRDefault="00000000" w:rsidRPr="00000000" w14:paraId="00000027">
            <w:pPr>
              <w:widowControl w:val="0"/>
              <w:spacing w:line="240" w:lineRule="auto"/>
              <w:rPr>
                <w:b w:val="1"/>
                <w:color w:val="666666"/>
                <w:sz w:val="24"/>
                <w:szCs w:val="24"/>
              </w:rPr>
            </w:pPr>
            <w:r w:rsidDel="00000000" w:rsidR="00000000" w:rsidRPr="00000000">
              <w:rPr>
                <w:b w:val="1"/>
                <w:color w:val="666666"/>
                <w:sz w:val="24"/>
                <w:szCs w:val="24"/>
              </w:rPr>
              <w:drawing>
                <wp:inline distB="114300" distT="114300" distL="114300" distR="114300">
                  <wp:extent cx="2857500" cy="3733800"/>
                  <wp:effectExtent b="12700" l="12700" r="12700" t="1270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857500" cy="3733800"/>
                          </a:xfrm>
                          <a:prstGeom prst="rect"/>
                          <a:ln w="12700">
                            <a:solidFill>
                              <a:srgbClr val="FFFFFF"/>
                            </a:solidFill>
                            <a:prstDash val="solid"/>
                          </a:ln>
                        </pic:spPr>
                      </pic:pic>
                    </a:graphicData>
                  </a:graphic>
                </wp:inline>
              </w:drawing>
            </w:r>
            <w:r w:rsidDel="00000000" w:rsidR="00000000" w:rsidRPr="00000000">
              <w:rPr>
                <w:rtl w:val="0"/>
              </w:rPr>
            </w:r>
          </w:p>
        </w:tc>
        <w:tc>
          <w:tcPr>
            <w:tcBorders>
              <w:top w:color="cc0000" w:space="0" w:sz="8" w:val="single"/>
              <w:left w:color="ffffff" w:space="0" w:sz="8" w:val="single"/>
              <w:bottom w:color="cc0000" w:space="0" w:sz="8" w:val="single"/>
              <w:right w:color="cc0000" w:space="0" w:sz="8" w:val="single"/>
            </w:tcBorders>
          </w:tcPr>
          <w:p w:rsidR="00000000" w:rsidDel="00000000" w:rsidP="00000000" w:rsidRDefault="00000000" w:rsidRPr="00000000" w14:paraId="00000028">
            <w:pPr>
              <w:jc w:val="both"/>
              <w:rPr>
                <w:color w:val="666666"/>
                <w:sz w:val="20"/>
                <w:szCs w:val="20"/>
              </w:rPr>
            </w:pPr>
            <w:r w:rsidDel="00000000" w:rsidR="00000000" w:rsidRPr="00000000">
              <w:rPr>
                <w:color w:val="666666"/>
                <w:sz w:val="20"/>
                <w:szCs w:val="20"/>
                <w:rtl w:val="0"/>
              </w:rPr>
              <w:t xml:space="preserve">Lea la situación a sus estudiantes. Puede pedirles que expliquen con sus propias palabras el contexto presentado. Se sugiere plantear preguntas como las siguientes:</w:t>
            </w:r>
          </w:p>
          <w:p w:rsidR="00000000" w:rsidDel="00000000" w:rsidP="00000000" w:rsidRDefault="00000000" w:rsidRPr="00000000" w14:paraId="00000029">
            <w:pPr>
              <w:jc w:val="both"/>
              <w:rPr>
                <w:color w:val="666666"/>
                <w:sz w:val="16"/>
                <w:szCs w:val="16"/>
              </w:rPr>
            </w:pPr>
            <w:r w:rsidDel="00000000" w:rsidR="00000000" w:rsidRPr="00000000">
              <w:rPr>
                <w:rtl w:val="0"/>
              </w:rPr>
            </w:r>
          </w:p>
          <w:p w:rsidR="00000000" w:rsidDel="00000000" w:rsidP="00000000" w:rsidRDefault="00000000" w:rsidRPr="00000000" w14:paraId="0000002A">
            <w:pPr>
              <w:numPr>
                <w:ilvl w:val="0"/>
                <w:numId w:val="4"/>
              </w:numPr>
              <w:ind w:left="720" w:hanging="360"/>
              <w:jc w:val="both"/>
              <w:rPr>
                <w:color w:val="990000"/>
                <w:sz w:val="20"/>
                <w:szCs w:val="20"/>
              </w:rPr>
            </w:pPr>
            <w:r w:rsidDel="00000000" w:rsidR="00000000" w:rsidRPr="00000000">
              <w:rPr>
                <w:color w:val="990000"/>
                <w:sz w:val="20"/>
                <w:szCs w:val="20"/>
                <w:rtl w:val="0"/>
              </w:rPr>
              <w:t xml:space="preserve">¿Dónde fueron de paseo Josefa y Miguel?</w:t>
            </w:r>
          </w:p>
          <w:p w:rsidR="00000000" w:rsidDel="00000000" w:rsidP="00000000" w:rsidRDefault="00000000" w:rsidRPr="00000000" w14:paraId="0000002B">
            <w:pPr>
              <w:numPr>
                <w:ilvl w:val="0"/>
                <w:numId w:val="4"/>
              </w:numPr>
              <w:ind w:left="720" w:hanging="360"/>
              <w:jc w:val="both"/>
              <w:rPr>
                <w:color w:val="990000"/>
                <w:sz w:val="20"/>
                <w:szCs w:val="20"/>
              </w:rPr>
            </w:pPr>
            <w:r w:rsidDel="00000000" w:rsidR="00000000" w:rsidRPr="00000000">
              <w:rPr>
                <w:color w:val="990000"/>
                <w:sz w:val="20"/>
                <w:szCs w:val="20"/>
                <w:rtl w:val="0"/>
              </w:rPr>
              <w:t xml:space="preserve">¿Hay asientos desocupados en el bus?</w:t>
            </w:r>
          </w:p>
          <w:p w:rsidR="00000000" w:rsidDel="00000000" w:rsidP="00000000" w:rsidRDefault="00000000" w:rsidRPr="00000000" w14:paraId="0000002C">
            <w:pPr>
              <w:numPr>
                <w:ilvl w:val="0"/>
                <w:numId w:val="4"/>
              </w:numPr>
              <w:ind w:left="720" w:hanging="360"/>
              <w:jc w:val="both"/>
              <w:rPr>
                <w:color w:val="990000"/>
                <w:sz w:val="20"/>
                <w:szCs w:val="20"/>
              </w:rPr>
            </w:pPr>
            <w:r w:rsidDel="00000000" w:rsidR="00000000" w:rsidRPr="00000000">
              <w:rPr>
                <w:color w:val="990000"/>
                <w:sz w:val="20"/>
                <w:szCs w:val="20"/>
                <w:rtl w:val="0"/>
              </w:rPr>
              <w:t xml:space="preserve">¿Qué representan los círculos amarillos en el dibujo del bus?, ¿y los círculos blancos?</w:t>
            </w:r>
          </w:p>
          <w:p w:rsidR="00000000" w:rsidDel="00000000" w:rsidP="00000000" w:rsidRDefault="00000000" w:rsidRPr="00000000" w14:paraId="0000002D">
            <w:pPr>
              <w:jc w:val="both"/>
              <w:rPr>
                <w:color w:val="990000"/>
                <w:sz w:val="16"/>
                <w:szCs w:val="16"/>
              </w:rPr>
            </w:pPr>
            <w:r w:rsidDel="00000000" w:rsidR="00000000" w:rsidRPr="00000000">
              <w:rPr>
                <w:rtl w:val="0"/>
              </w:rPr>
            </w:r>
          </w:p>
          <w:p w:rsidR="00000000" w:rsidDel="00000000" w:rsidP="00000000" w:rsidRDefault="00000000" w:rsidRPr="00000000" w14:paraId="0000002E">
            <w:pPr>
              <w:jc w:val="both"/>
              <w:rPr>
                <w:color w:val="666666"/>
                <w:sz w:val="20"/>
                <w:szCs w:val="20"/>
              </w:rPr>
            </w:pPr>
            <w:r w:rsidDel="00000000" w:rsidR="00000000" w:rsidRPr="00000000">
              <w:rPr>
                <w:color w:val="666666"/>
                <w:sz w:val="20"/>
                <w:szCs w:val="20"/>
                <w:rtl w:val="0"/>
              </w:rPr>
              <w:t xml:space="preserve">Invite a los estudiantes a responder la pregunta “¿Cuántos asientos están ocupados en el bus?”, y a completar el ítem 1. Motívelos a describir la estrategia que usó Miguel. Concluya que Miguel cuenta de 2 en 2 los asientos ocupados del bus. Propicie que expliquen con sus propias palabras cómo contó Miguel. </w:t>
            </w:r>
          </w:p>
          <w:p w:rsidR="00000000" w:rsidDel="00000000" w:rsidP="00000000" w:rsidRDefault="00000000" w:rsidRPr="00000000" w14:paraId="0000002F">
            <w:pPr>
              <w:jc w:val="both"/>
              <w:rPr>
                <w:color w:val="666666"/>
                <w:sz w:val="16"/>
                <w:szCs w:val="16"/>
                <w:highlight w:val="yellow"/>
              </w:rPr>
            </w:pPr>
            <w:r w:rsidDel="00000000" w:rsidR="00000000" w:rsidRPr="00000000">
              <w:rPr>
                <w:rtl w:val="0"/>
              </w:rPr>
            </w:r>
          </w:p>
          <w:p w:rsidR="00000000" w:rsidDel="00000000" w:rsidP="00000000" w:rsidRDefault="00000000" w:rsidRPr="00000000" w14:paraId="00000030">
            <w:pPr>
              <w:jc w:val="both"/>
              <w:rPr>
                <w:color w:val="666666"/>
                <w:sz w:val="20"/>
                <w:szCs w:val="20"/>
              </w:rPr>
            </w:pPr>
            <w:r w:rsidDel="00000000" w:rsidR="00000000" w:rsidRPr="00000000">
              <w:rPr>
                <w:color w:val="666666"/>
                <w:sz w:val="20"/>
                <w:szCs w:val="20"/>
                <w:rtl w:val="0"/>
              </w:rPr>
              <w:t xml:space="preserve">En este momento no se espera que todos los estudiantes cuenten de 2 en 2 para completar el ítem 1. Durante el desarrollo de la actividad podrán construir una estrategia basada en el conteo de 2 en 2 y de 5 en 5 para cuantificar colecciones agrupadas. </w:t>
            </w:r>
          </w:p>
        </w:tc>
      </w:tr>
    </w:tbl>
    <w:p w:rsidR="00000000" w:rsidDel="00000000" w:rsidP="00000000" w:rsidRDefault="00000000" w:rsidRPr="00000000" w14:paraId="00000031">
      <w:pPr>
        <w:rPr>
          <w:color w:val="666666"/>
        </w:rPr>
      </w:pPr>
      <w:r w:rsidDel="00000000" w:rsidR="00000000" w:rsidRPr="00000000">
        <w:rPr>
          <w:rtl w:val="0"/>
        </w:rPr>
      </w:r>
    </w:p>
    <w:p w:rsidR="00000000" w:rsidDel="00000000" w:rsidP="00000000" w:rsidRDefault="00000000" w:rsidRPr="00000000" w14:paraId="00000032">
      <w:pPr>
        <w:rPr>
          <w:color w:val="666666"/>
        </w:rPr>
      </w:pPr>
      <w:r w:rsidDel="00000000" w:rsidR="00000000" w:rsidRPr="00000000">
        <w:rPr>
          <w:color w:val="666666"/>
          <w:rtl w:val="0"/>
        </w:rPr>
        <w:t xml:space="preserve">Sugerencias para el trabajo a distancia:</w:t>
      </w:r>
    </w:p>
    <w:p w:rsidR="00000000" w:rsidDel="00000000" w:rsidP="00000000" w:rsidRDefault="00000000" w:rsidRPr="00000000" w14:paraId="00000033">
      <w:pPr>
        <w:rPr>
          <w:color w:val="666666"/>
        </w:rPr>
      </w:pPr>
      <w:r w:rsidDel="00000000" w:rsidR="00000000" w:rsidRPr="00000000">
        <w:rPr>
          <w:rtl w:val="0"/>
        </w:rPr>
      </w:r>
    </w:p>
    <w:p w:rsidR="00000000" w:rsidDel="00000000" w:rsidP="00000000" w:rsidRDefault="00000000" w:rsidRPr="00000000" w14:paraId="00000034">
      <w:pPr>
        <w:numPr>
          <w:ilvl w:val="0"/>
          <w:numId w:val="1"/>
        </w:numPr>
        <w:spacing w:after="200" w:lineRule="auto"/>
        <w:ind w:left="720" w:hanging="360"/>
        <w:jc w:val="both"/>
        <w:rPr>
          <w:color w:val="666666"/>
          <w:sz w:val="20"/>
          <w:szCs w:val="20"/>
        </w:rPr>
      </w:pPr>
      <w:r w:rsidDel="00000000" w:rsidR="00000000" w:rsidRPr="00000000">
        <w:rPr>
          <w:color w:val="666666"/>
          <w:sz w:val="20"/>
          <w:szCs w:val="20"/>
          <w:rtl w:val="0"/>
        </w:rPr>
        <w:t xml:space="preserve">En la </w:t>
      </w:r>
      <w:r w:rsidDel="00000000" w:rsidR="00000000" w:rsidRPr="00000000">
        <w:rPr>
          <w:b w:val="1"/>
          <w:color w:val="666666"/>
          <w:sz w:val="20"/>
          <w:szCs w:val="20"/>
          <w:rtl w:val="0"/>
        </w:rPr>
        <w:t xml:space="preserve">modalidad sincrónica</w:t>
      </w:r>
      <w:r w:rsidDel="00000000" w:rsidR="00000000" w:rsidRPr="00000000">
        <w:rPr>
          <w:color w:val="666666"/>
          <w:sz w:val="20"/>
          <w:szCs w:val="20"/>
          <w:rtl w:val="0"/>
        </w:rPr>
        <w:t xml:space="preserve"> se sugiere que lea el problema proyectando la </w:t>
      </w:r>
      <w:r w:rsidDel="00000000" w:rsidR="00000000" w:rsidRPr="00000000">
        <w:rPr>
          <w:i w:val="1"/>
          <w:color w:val="666666"/>
          <w:sz w:val="20"/>
          <w:szCs w:val="20"/>
          <w:rtl w:val="0"/>
        </w:rPr>
        <w:t xml:space="preserve">Hoja del estudiante</w:t>
      </w:r>
      <w:r w:rsidDel="00000000" w:rsidR="00000000" w:rsidRPr="00000000">
        <w:rPr>
          <w:color w:val="666666"/>
          <w:sz w:val="20"/>
          <w:szCs w:val="20"/>
          <w:rtl w:val="0"/>
        </w:rPr>
        <w:t xml:space="preserve">. Pídale a uno o dos estudiantes que expliquen de qué se trata la situación. Puede plantear las preguntas sugeridas para este momento. Proyecte en la pantalla la imagen del bus y solicíteles que señalen cuántos asientos están ocupados</w:t>
      </w:r>
      <w:r w:rsidDel="00000000" w:rsidR="00000000" w:rsidRPr="00000000">
        <w:rPr>
          <w:color w:val="666666"/>
          <w:sz w:val="20"/>
          <w:szCs w:val="20"/>
          <w:rtl w:val="0"/>
        </w:rPr>
        <w:t xml:space="preserve">. </w:t>
      </w:r>
      <w:r w:rsidDel="00000000" w:rsidR="00000000" w:rsidRPr="00000000">
        <w:rPr>
          <w:color w:val="666666"/>
          <w:sz w:val="20"/>
          <w:szCs w:val="20"/>
          <w:rtl w:val="0"/>
        </w:rPr>
        <w:t xml:space="preserve">De un tiempo para que respondan e invítelos a que compartan las respuestas que obtuvieron de forma individual a través de alguna de las herramientas de comunicación de la plataforma (micrófono, chat, etc.).</w:t>
      </w:r>
    </w:p>
    <w:p w:rsidR="00000000" w:rsidDel="00000000" w:rsidP="00000000" w:rsidRDefault="00000000" w:rsidRPr="00000000" w14:paraId="00000035">
      <w:pPr>
        <w:numPr>
          <w:ilvl w:val="0"/>
          <w:numId w:val="1"/>
        </w:numPr>
        <w:spacing w:after="200" w:lineRule="auto"/>
        <w:ind w:left="720" w:hanging="360"/>
        <w:jc w:val="both"/>
        <w:rPr>
          <w:color w:val="666666"/>
          <w:sz w:val="20"/>
          <w:szCs w:val="20"/>
        </w:rPr>
      </w:pPr>
      <w:r w:rsidDel="00000000" w:rsidR="00000000" w:rsidRPr="00000000">
        <w:rPr>
          <w:color w:val="666666"/>
          <w:sz w:val="20"/>
          <w:szCs w:val="20"/>
          <w:rtl w:val="0"/>
        </w:rPr>
        <w:t xml:space="preserve">En la </w:t>
      </w:r>
      <w:r w:rsidDel="00000000" w:rsidR="00000000" w:rsidRPr="00000000">
        <w:rPr>
          <w:b w:val="1"/>
          <w:color w:val="666666"/>
          <w:sz w:val="20"/>
          <w:szCs w:val="20"/>
          <w:rtl w:val="0"/>
        </w:rPr>
        <w:t xml:space="preserve">modalidad asincrónica</w:t>
      </w:r>
      <w:r w:rsidDel="00000000" w:rsidR="00000000" w:rsidRPr="00000000">
        <w:rPr>
          <w:color w:val="666666"/>
          <w:sz w:val="20"/>
          <w:szCs w:val="20"/>
          <w:rtl w:val="0"/>
        </w:rPr>
        <w:t xml:space="preserve">,</w:t>
      </w:r>
      <w:r w:rsidDel="00000000" w:rsidR="00000000" w:rsidRPr="00000000">
        <w:rPr>
          <w:color w:val="666666"/>
          <w:sz w:val="20"/>
          <w:szCs w:val="20"/>
          <w:rtl w:val="0"/>
        </w:rPr>
        <w:t xml:space="preserve"> y dependiendo de la conectividad, puede hacer un video en el que explique la situación descrita en el </w:t>
      </w:r>
      <w:r w:rsidDel="00000000" w:rsidR="00000000" w:rsidRPr="00000000">
        <w:rPr>
          <w:color w:val="666666"/>
          <w:sz w:val="20"/>
          <w:szCs w:val="20"/>
          <w:rtl w:val="0"/>
        </w:rPr>
        <w:t xml:space="preserve">inicio</w:t>
      </w:r>
      <w:r w:rsidDel="00000000" w:rsidR="00000000" w:rsidRPr="00000000">
        <w:rPr>
          <w:color w:val="666666"/>
          <w:sz w:val="20"/>
          <w:szCs w:val="20"/>
          <w:rtl w:val="0"/>
        </w:rPr>
        <w:t xml:space="preserve">. Formule las preguntas sugeridas y señale que deben responder los ítems 1 y 2 en la </w:t>
      </w:r>
      <w:r w:rsidDel="00000000" w:rsidR="00000000" w:rsidRPr="00000000">
        <w:rPr>
          <w:i w:val="1"/>
          <w:color w:val="666666"/>
          <w:sz w:val="20"/>
          <w:szCs w:val="20"/>
          <w:rtl w:val="0"/>
        </w:rPr>
        <w:t xml:space="preserve">Hoja del estudiante</w:t>
      </w:r>
      <w:r w:rsidDel="00000000" w:rsidR="00000000" w:rsidRPr="00000000">
        <w:rPr>
          <w:color w:val="666666"/>
          <w:sz w:val="20"/>
          <w:szCs w:val="20"/>
          <w:rtl w:val="0"/>
        </w:rPr>
        <w:t xml:space="preserve">. Solicite que envíen sus respuestas de manera digital </w:t>
      </w:r>
      <w:r w:rsidDel="00000000" w:rsidR="00000000" w:rsidRPr="00000000">
        <w:rPr>
          <w:color w:val="666666"/>
          <w:sz w:val="20"/>
          <w:szCs w:val="20"/>
          <w:rtl w:val="0"/>
        </w:rPr>
        <w:t xml:space="preserve">(foto del cuaderno, audio a través de </w:t>
      </w:r>
      <w:r w:rsidDel="00000000" w:rsidR="00000000" w:rsidRPr="00000000">
        <w:rPr>
          <w:color w:val="666666"/>
          <w:sz w:val="20"/>
          <w:szCs w:val="20"/>
          <w:rtl w:val="0"/>
        </w:rPr>
        <w:t xml:space="preserve">wasap</w:t>
      </w:r>
      <w:r w:rsidDel="00000000" w:rsidR="00000000" w:rsidRPr="00000000">
        <w:rPr>
          <w:color w:val="666666"/>
          <w:sz w:val="20"/>
          <w:szCs w:val="20"/>
          <w:rtl w:val="0"/>
        </w:rPr>
        <w:t xml:space="preserve">, etc.). Evalúe las respuestas recibidas. En caso de ser necesario, puede enviar un video o audio que los oriente a comprender el procedimiento usado por Miguel para contar los asientos que están ocupados en el bus. En esta modalidad, se sugiere comunicarse con los padres de los estudiantes y explicitar que es importante que sean los mismos niños o niñas quienes construyan una estrategia de conteo de colecciones agrupadas de 2 ó 5 objetos. Se espera que otorguen un tiempo para que contesten cada pregunta, sin anticipar la respuesta correcta. Los posibles errores de los estudiantes son parte de su proceso de aprendizaje. </w:t>
      </w:r>
      <w:r w:rsidDel="00000000" w:rsidR="00000000" w:rsidRPr="00000000">
        <w:rPr>
          <w:rtl w:val="0"/>
        </w:rPr>
      </w:r>
    </w:p>
    <w:tbl>
      <w:tblPr>
        <w:tblStyle w:val="Table4"/>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2.5"/>
        <w:gridCol w:w="4702.5"/>
        <w:tblGridChange w:id="0">
          <w:tblGrid>
            <w:gridCol w:w="4702.5"/>
            <w:gridCol w:w="4702.5"/>
          </w:tblGrid>
        </w:tblGridChange>
      </w:tblGrid>
      <w:tr>
        <w:trPr>
          <w:trHeight w:val="440" w:hRule="atLeast"/>
        </w:trPr>
        <w:tc>
          <w:tcPr>
            <w:gridSpan w:val="2"/>
            <w:tcBorders>
              <w:top w:color="cc0000" w:space="0" w:sz="8" w:val="single"/>
              <w:left w:color="cc0000" w:space="0" w:sz="8" w:val="single"/>
              <w:bottom w:color="cc0000" w:space="0" w:sz="8" w:val="single"/>
              <w:right w:color="cc0000" w:space="0" w:sz="8" w:val="single"/>
            </w:tcBorders>
          </w:tcPr>
          <w:p w:rsidR="00000000" w:rsidDel="00000000" w:rsidP="00000000" w:rsidRDefault="00000000" w:rsidRPr="00000000" w14:paraId="00000036">
            <w:pPr>
              <w:widowControl w:val="0"/>
              <w:spacing w:line="240" w:lineRule="auto"/>
              <w:rPr>
                <w:color w:val="666666"/>
              </w:rPr>
            </w:pPr>
            <w:r w:rsidDel="00000000" w:rsidR="00000000" w:rsidRPr="00000000">
              <w:rPr>
                <w:b w:val="1"/>
                <w:color w:val="666666"/>
                <w:sz w:val="24"/>
                <w:szCs w:val="24"/>
              </w:rPr>
              <w:drawing>
                <wp:inline distB="114300" distT="114300" distL="114300" distR="114300">
                  <wp:extent cx="190500" cy="190500"/>
                  <wp:effectExtent b="0" l="0" r="0" t="0"/>
                  <wp:docPr id="10"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b w:val="1"/>
                <w:color w:val="666666"/>
                <w:sz w:val="24"/>
                <w:szCs w:val="24"/>
                <w:rtl w:val="0"/>
              </w:rPr>
              <w:t xml:space="preserve"> Construcción</w:t>
            </w:r>
            <w:r w:rsidDel="00000000" w:rsidR="00000000" w:rsidRPr="00000000">
              <w:rPr>
                <w:rtl w:val="0"/>
              </w:rPr>
            </w:r>
          </w:p>
        </w:tc>
      </w:tr>
      <w:tr>
        <w:tc>
          <w:tcPr>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0" w:firstLine="0"/>
              <w:jc w:val="both"/>
              <w:rPr>
                <w:color w:val="666666"/>
                <w:sz w:val="20"/>
                <w:szCs w:val="20"/>
                <w:highlight w:val="yellow"/>
              </w:rPr>
            </w:pPr>
            <w:r w:rsidDel="00000000" w:rsidR="00000000" w:rsidRPr="00000000">
              <w:rPr>
                <w:color w:val="666666"/>
                <w:sz w:val="20"/>
                <w:szCs w:val="20"/>
              </w:rPr>
              <w:drawing>
                <wp:inline distB="114300" distT="114300" distL="114300" distR="114300">
                  <wp:extent cx="2857500" cy="3759200"/>
                  <wp:effectExtent b="0" l="0" r="0" t="0"/>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857500" cy="3759200"/>
                          </a:xfrm>
                          <a:prstGeom prst="rect"/>
                          <a:ln/>
                        </pic:spPr>
                      </pic:pic>
                    </a:graphicData>
                  </a:graphic>
                </wp:inline>
              </w:drawing>
            </w:r>
            <w:r w:rsidDel="00000000" w:rsidR="00000000" w:rsidRPr="00000000">
              <w:rPr>
                <w:rtl w:val="0"/>
              </w:rPr>
            </w:r>
          </w:p>
        </w:tc>
        <w:tc>
          <w:tcPr>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0" w:firstLine="0"/>
              <w:jc w:val="both"/>
              <w:rPr>
                <w:i w:val="1"/>
                <w:color w:val="666666"/>
                <w:sz w:val="20"/>
                <w:szCs w:val="20"/>
              </w:rPr>
            </w:pPr>
            <w:r w:rsidDel="00000000" w:rsidR="00000000" w:rsidRPr="00000000">
              <w:rPr>
                <w:color w:val="666666"/>
                <w:sz w:val="20"/>
                <w:szCs w:val="20"/>
                <w:rtl w:val="0"/>
              </w:rPr>
              <w:t xml:space="preserve">Presente la situación destacando lo que dice Josefa y lo que dice Miguel. En esta parte de la actividad es importante que todos los estudiantes escuchen o lean la información que aparece en el diálogo de los personajes. Luego, solicíteles que respondan los ítems 3 y 4 de la </w:t>
            </w:r>
            <w:r w:rsidDel="00000000" w:rsidR="00000000" w:rsidRPr="00000000">
              <w:rPr>
                <w:i w:val="1"/>
                <w:color w:val="666666"/>
                <w:sz w:val="20"/>
                <w:szCs w:val="20"/>
                <w:rtl w:val="0"/>
              </w:rPr>
              <w:t xml:space="preserve">Hoja del estudiante.</w:t>
            </w:r>
          </w:p>
          <w:p w:rsidR="00000000" w:rsidDel="00000000" w:rsidP="00000000" w:rsidRDefault="00000000" w:rsidRPr="00000000" w14:paraId="0000003A">
            <w:pPr>
              <w:ind w:left="0" w:firstLine="0"/>
              <w:jc w:val="both"/>
              <w:rPr>
                <w:i w:val="1"/>
                <w:color w:val="666666"/>
                <w:sz w:val="20"/>
                <w:szCs w:val="20"/>
              </w:rPr>
            </w:pPr>
            <w:r w:rsidDel="00000000" w:rsidR="00000000" w:rsidRPr="00000000">
              <w:rPr>
                <w:rtl w:val="0"/>
              </w:rPr>
            </w:r>
          </w:p>
          <w:p w:rsidR="00000000" w:rsidDel="00000000" w:rsidP="00000000" w:rsidRDefault="00000000" w:rsidRPr="00000000" w14:paraId="0000003B">
            <w:pPr>
              <w:ind w:left="0" w:firstLine="0"/>
              <w:jc w:val="both"/>
              <w:rPr>
                <w:color w:val="666666"/>
                <w:sz w:val="20"/>
                <w:szCs w:val="20"/>
              </w:rPr>
            </w:pPr>
            <w:r w:rsidDel="00000000" w:rsidR="00000000" w:rsidRPr="00000000">
              <w:rPr>
                <w:color w:val="666666"/>
                <w:sz w:val="20"/>
                <w:szCs w:val="20"/>
                <w:rtl w:val="0"/>
              </w:rPr>
              <w:t xml:space="preserve">Invítelos a que tomen una postura respecto de las respuestas de Josefa y Miguel y propicie que las expliquen. Es posible que solo se fijen en la cantidad de tarros que señalan los personajes en sus respuestas, para decir que Miguel está en lo correcto. Se sugiere profundizar en la forma en que los personajes realizan el conteo preguntando: </w:t>
            </w:r>
          </w:p>
          <w:p w:rsidR="00000000" w:rsidDel="00000000" w:rsidP="00000000" w:rsidRDefault="00000000" w:rsidRPr="00000000" w14:paraId="0000003C">
            <w:pPr>
              <w:ind w:left="0" w:firstLine="0"/>
              <w:jc w:val="both"/>
              <w:rPr>
                <w:color w:val="666666"/>
                <w:sz w:val="20"/>
                <w:szCs w:val="20"/>
              </w:rPr>
            </w:pPr>
            <w:r w:rsidDel="00000000" w:rsidR="00000000" w:rsidRPr="00000000">
              <w:rPr>
                <w:rtl w:val="0"/>
              </w:rPr>
            </w:r>
          </w:p>
          <w:p w:rsidR="00000000" w:rsidDel="00000000" w:rsidP="00000000" w:rsidRDefault="00000000" w:rsidRPr="00000000" w14:paraId="0000003D">
            <w:pPr>
              <w:numPr>
                <w:ilvl w:val="0"/>
                <w:numId w:val="4"/>
              </w:numPr>
              <w:ind w:left="425.19685039370097" w:hanging="360"/>
              <w:jc w:val="both"/>
              <w:rPr>
                <w:color w:val="990000"/>
                <w:sz w:val="20"/>
                <w:szCs w:val="20"/>
              </w:rPr>
            </w:pPr>
            <w:r w:rsidDel="00000000" w:rsidR="00000000" w:rsidRPr="00000000">
              <w:rPr>
                <w:color w:val="990000"/>
                <w:sz w:val="20"/>
                <w:szCs w:val="20"/>
                <w:rtl w:val="0"/>
              </w:rPr>
              <w:t xml:space="preserve">¿Cuáles números va diciendo Josefa al contar los tarros?, ¿y cuáles va diciendo Miguel?</w:t>
            </w:r>
          </w:p>
          <w:p w:rsidR="00000000" w:rsidDel="00000000" w:rsidP="00000000" w:rsidRDefault="00000000" w:rsidRPr="00000000" w14:paraId="0000003E">
            <w:pPr>
              <w:numPr>
                <w:ilvl w:val="0"/>
                <w:numId w:val="4"/>
              </w:numPr>
              <w:ind w:left="425.19685039370097" w:hanging="360"/>
              <w:jc w:val="both"/>
              <w:rPr>
                <w:color w:val="990000"/>
                <w:sz w:val="20"/>
                <w:szCs w:val="20"/>
              </w:rPr>
            </w:pPr>
            <w:r w:rsidDel="00000000" w:rsidR="00000000" w:rsidRPr="00000000">
              <w:rPr>
                <w:color w:val="990000"/>
                <w:sz w:val="20"/>
                <w:szCs w:val="20"/>
                <w:rtl w:val="0"/>
              </w:rPr>
              <w:t xml:space="preserve">¿Cómo están ordenados los tarros?</w:t>
            </w:r>
          </w:p>
          <w:p w:rsidR="00000000" w:rsidDel="00000000" w:rsidP="00000000" w:rsidRDefault="00000000" w:rsidRPr="00000000" w14:paraId="0000003F">
            <w:pPr>
              <w:numPr>
                <w:ilvl w:val="0"/>
                <w:numId w:val="4"/>
              </w:numPr>
              <w:ind w:left="425.19685039370097" w:hanging="360"/>
              <w:jc w:val="both"/>
              <w:rPr>
                <w:color w:val="990000"/>
                <w:sz w:val="20"/>
                <w:szCs w:val="20"/>
              </w:rPr>
            </w:pPr>
            <w:r w:rsidDel="00000000" w:rsidR="00000000" w:rsidRPr="00000000">
              <w:rPr>
                <w:color w:val="990000"/>
                <w:sz w:val="20"/>
                <w:szCs w:val="20"/>
                <w:rtl w:val="0"/>
              </w:rPr>
              <w:t xml:space="preserve">Si los tarros están ordenados en grupos de 2, ¿de qué manera nos conviene contar?</w:t>
            </w:r>
            <w:r w:rsidDel="00000000" w:rsidR="00000000" w:rsidRPr="00000000">
              <w:rPr>
                <w:rtl w:val="0"/>
              </w:rPr>
            </w:r>
          </w:p>
        </w:tc>
      </w:tr>
      <w:tr>
        <w:trPr>
          <w:trHeight w:val="2235" w:hRule="atLeast"/>
        </w:trPr>
        <w:tc>
          <w:tcPr>
            <w:gridSpan w:val="2"/>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jc w:val="both"/>
              <w:rPr>
                <w:i w:val="1"/>
                <w:color w:val="666666"/>
                <w:sz w:val="20"/>
                <w:szCs w:val="20"/>
              </w:rPr>
            </w:pPr>
            <w:r w:rsidDel="00000000" w:rsidR="00000000" w:rsidRPr="00000000">
              <w:rPr>
                <w:color w:val="666666"/>
                <w:sz w:val="20"/>
                <w:szCs w:val="20"/>
                <w:rtl w:val="0"/>
              </w:rPr>
              <w:t xml:space="preserve">Concluya que, como los tarros están ordenados en grupos de 2, conviene contar de 2 en 2 para saber cuál de los personajes tiene la razón. Pídales desarrollar los ítems 5 y 6 de la </w:t>
            </w:r>
            <w:r w:rsidDel="00000000" w:rsidR="00000000" w:rsidRPr="00000000">
              <w:rPr>
                <w:i w:val="1"/>
                <w:color w:val="666666"/>
                <w:sz w:val="20"/>
                <w:szCs w:val="20"/>
                <w:rtl w:val="0"/>
              </w:rPr>
              <w:t xml:space="preserve">Hoja del estudiante </w:t>
            </w:r>
            <w:r w:rsidDel="00000000" w:rsidR="00000000" w:rsidRPr="00000000">
              <w:rPr>
                <w:color w:val="666666"/>
                <w:sz w:val="20"/>
                <w:szCs w:val="20"/>
                <w:rtl w:val="0"/>
              </w:rPr>
              <w:t xml:space="preserve">para complementar el trabajo realizado.</w:t>
            </w:r>
            <w:r w:rsidDel="00000000" w:rsidR="00000000" w:rsidRPr="00000000">
              <w:rPr>
                <w:i w:val="1"/>
                <w:color w:val="666666"/>
                <w:sz w:val="20"/>
                <w:szCs w:val="20"/>
                <w:rtl w:val="0"/>
              </w:rPr>
              <w:t xml:space="preserve"> </w:t>
            </w:r>
          </w:p>
          <w:p w:rsidR="00000000" w:rsidDel="00000000" w:rsidP="00000000" w:rsidRDefault="00000000" w:rsidRPr="00000000" w14:paraId="00000041">
            <w:pPr>
              <w:jc w:val="both"/>
              <w:rPr>
                <w:i w:val="1"/>
                <w:color w:val="666666"/>
                <w:sz w:val="16"/>
                <w:szCs w:val="16"/>
              </w:rPr>
            </w:pPr>
            <w:r w:rsidDel="00000000" w:rsidR="00000000" w:rsidRPr="00000000">
              <w:rPr>
                <w:rtl w:val="0"/>
              </w:rPr>
            </w:r>
          </w:p>
          <w:p w:rsidR="00000000" w:rsidDel="00000000" w:rsidP="00000000" w:rsidRDefault="00000000" w:rsidRPr="00000000" w14:paraId="00000042">
            <w:pPr>
              <w:spacing w:after="200" w:lineRule="auto"/>
              <w:jc w:val="both"/>
              <w:rPr>
                <w:color w:val="666666"/>
                <w:sz w:val="20"/>
                <w:szCs w:val="20"/>
              </w:rPr>
            </w:pPr>
            <w:r w:rsidDel="00000000" w:rsidR="00000000" w:rsidRPr="00000000">
              <w:rPr>
                <w:color w:val="666666"/>
                <w:sz w:val="20"/>
                <w:szCs w:val="20"/>
                <w:rtl w:val="0"/>
              </w:rPr>
              <w:t xml:space="preserve">Se sugiere que los estudiantes reproduzcan la colección de tarros que se proyecta en la pantalla, haciendo un dibujo o representándolos con otros objetos, por ejemplo usando porotos, piezas de lego, tapas de botellas, etc. Esto contribuirá a afianzar la estrategia de conteo de 2 en 2. </w:t>
            </w:r>
          </w:p>
        </w:tc>
      </w:tr>
    </w:tbl>
    <w:p w:rsidR="00000000" w:rsidDel="00000000" w:rsidP="00000000" w:rsidRDefault="00000000" w:rsidRPr="00000000" w14:paraId="00000044">
      <w:pPr>
        <w:rPr>
          <w:color w:val="666666"/>
        </w:rPr>
      </w:pPr>
      <w:r w:rsidDel="00000000" w:rsidR="00000000" w:rsidRPr="00000000">
        <w:rPr>
          <w:rtl w:val="0"/>
        </w:rPr>
      </w:r>
    </w:p>
    <w:p w:rsidR="00000000" w:rsidDel="00000000" w:rsidP="00000000" w:rsidRDefault="00000000" w:rsidRPr="00000000" w14:paraId="00000045">
      <w:pPr>
        <w:rPr>
          <w:color w:val="666666"/>
        </w:rPr>
      </w:pPr>
      <w:r w:rsidDel="00000000" w:rsidR="00000000" w:rsidRPr="00000000">
        <w:rPr>
          <w:color w:val="666666"/>
          <w:rtl w:val="0"/>
        </w:rPr>
        <w:t xml:space="preserve">Sugerencias para el trabajo a </w:t>
      </w:r>
      <w:r w:rsidDel="00000000" w:rsidR="00000000" w:rsidRPr="00000000">
        <w:rPr>
          <w:color w:val="666666"/>
          <w:rtl w:val="0"/>
        </w:rPr>
        <w:t xml:space="preserve">distancia</w:t>
      </w:r>
      <w:r w:rsidDel="00000000" w:rsidR="00000000" w:rsidRPr="00000000">
        <w:rPr>
          <w:color w:val="666666"/>
          <w:rtl w:val="0"/>
        </w:rPr>
        <w:t xml:space="preserve">:</w:t>
      </w:r>
    </w:p>
    <w:p w:rsidR="00000000" w:rsidDel="00000000" w:rsidP="00000000" w:rsidRDefault="00000000" w:rsidRPr="00000000" w14:paraId="00000046">
      <w:pPr>
        <w:rPr>
          <w:color w:val="666666"/>
          <w:sz w:val="16"/>
          <w:szCs w:val="16"/>
        </w:rPr>
      </w:pPr>
      <w:r w:rsidDel="00000000" w:rsidR="00000000" w:rsidRPr="00000000">
        <w:rPr>
          <w:rtl w:val="0"/>
        </w:rPr>
      </w:r>
    </w:p>
    <w:p w:rsidR="00000000" w:rsidDel="00000000" w:rsidP="00000000" w:rsidRDefault="00000000" w:rsidRPr="00000000" w14:paraId="00000047">
      <w:pPr>
        <w:numPr>
          <w:ilvl w:val="0"/>
          <w:numId w:val="6"/>
        </w:numPr>
        <w:spacing w:after="200" w:lineRule="auto"/>
        <w:ind w:left="720" w:hanging="360"/>
        <w:jc w:val="both"/>
        <w:rPr>
          <w:color w:val="666666"/>
          <w:sz w:val="20"/>
          <w:szCs w:val="20"/>
        </w:rPr>
      </w:pPr>
      <w:r w:rsidDel="00000000" w:rsidR="00000000" w:rsidRPr="00000000">
        <w:rPr>
          <w:color w:val="666666"/>
          <w:sz w:val="20"/>
          <w:szCs w:val="20"/>
          <w:rtl w:val="0"/>
        </w:rPr>
        <w:t xml:space="preserve">En la </w:t>
      </w:r>
      <w:r w:rsidDel="00000000" w:rsidR="00000000" w:rsidRPr="00000000">
        <w:rPr>
          <w:b w:val="1"/>
          <w:color w:val="666666"/>
          <w:sz w:val="20"/>
          <w:szCs w:val="20"/>
          <w:rtl w:val="0"/>
        </w:rPr>
        <w:t xml:space="preserve">modalidad sincrónica</w:t>
      </w:r>
      <w:r w:rsidDel="00000000" w:rsidR="00000000" w:rsidRPr="00000000">
        <w:rPr>
          <w:color w:val="666666"/>
          <w:sz w:val="20"/>
          <w:szCs w:val="20"/>
          <w:rtl w:val="0"/>
        </w:rPr>
        <w:t xml:space="preserve"> se sugiere, al igual que en la </w:t>
      </w:r>
      <w:r w:rsidDel="00000000" w:rsidR="00000000" w:rsidRPr="00000000">
        <w:rPr>
          <w:i w:val="1"/>
          <w:color w:val="666666"/>
          <w:sz w:val="20"/>
          <w:szCs w:val="20"/>
          <w:rtl w:val="0"/>
        </w:rPr>
        <w:t xml:space="preserve">exploración</w:t>
      </w:r>
      <w:r w:rsidDel="00000000" w:rsidR="00000000" w:rsidRPr="00000000">
        <w:rPr>
          <w:color w:val="666666"/>
          <w:sz w:val="20"/>
          <w:szCs w:val="20"/>
          <w:rtl w:val="0"/>
        </w:rPr>
        <w:t xml:space="preserve">, que lea el problema proyectando la </w:t>
      </w:r>
      <w:r w:rsidDel="00000000" w:rsidR="00000000" w:rsidRPr="00000000">
        <w:rPr>
          <w:i w:val="1"/>
          <w:color w:val="666666"/>
          <w:sz w:val="20"/>
          <w:szCs w:val="20"/>
          <w:rtl w:val="0"/>
        </w:rPr>
        <w:t xml:space="preserve">Hoja del estudiante</w:t>
      </w:r>
      <w:r w:rsidDel="00000000" w:rsidR="00000000" w:rsidRPr="00000000">
        <w:rPr>
          <w:color w:val="666666"/>
          <w:sz w:val="20"/>
          <w:szCs w:val="20"/>
          <w:rtl w:val="0"/>
        </w:rPr>
        <w:t xml:space="preserve"> y</w:t>
      </w:r>
      <w:r w:rsidDel="00000000" w:rsidR="00000000" w:rsidRPr="00000000">
        <w:rPr>
          <w:color w:val="666666"/>
          <w:sz w:val="20"/>
          <w:szCs w:val="20"/>
          <w:rtl w:val="0"/>
        </w:rPr>
        <w:t xml:space="preserve"> dé un tiempo para que respondan. Si la plataforma lo permite, puede pedirles que muestren a través de la cámara o mediante alguna herramienta de comunicación (micrófono, chat, etc.) el nombre del personaje que creen que tiene la razón. Al concluir, se sugiere que muestre las formas de conteo que usaron Josefa y Miguel, llevando las imágenes de los tarros a una presentación </w:t>
      </w:r>
      <w:r w:rsidDel="00000000" w:rsidR="00000000" w:rsidRPr="00000000">
        <w:rPr>
          <w:i w:val="1"/>
          <w:color w:val="666666"/>
          <w:sz w:val="20"/>
          <w:szCs w:val="20"/>
          <w:rtl w:val="0"/>
        </w:rPr>
        <w:t xml:space="preserve">PowerPoint</w:t>
      </w:r>
      <w:r w:rsidDel="00000000" w:rsidR="00000000" w:rsidRPr="00000000">
        <w:rPr>
          <w:color w:val="666666"/>
          <w:sz w:val="20"/>
          <w:szCs w:val="20"/>
          <w:rtl w:val="0"/>
        </w:rPr>
        <w:t xml:space="preserve"> o si es posible rayando sobre la </w:t>
      </w:r>
      <w:r w:rsidDel="00000000" w:rsidR="00000000" w:rsidRPr="00000000">
        <w:rPr>
          <w:i w:val="1"/>
          <w:color w:val="666666"/>
          <w:sz w:val="20"/>
          <w:szCs w:val="20"/>
          <w:rtl w:val="0"/>
        </w:rPr>
        <w:t xml:space="preserve">Hoja del estudiante</w:t>
      </w:r>
      <w:r w:rsidDel="00000000" w:rsidR="00000000" w:rsidRPr="00000000">
        <w:rPr>
          <w:color w:val="666666"/>
          <w:sz w:val="20"/>
          <w:szCs w:val="20"/>
          <w:rtl w:val="0"/>
        </w:rPr>
        <w:t xml:space="preserve">. </w:t>
      </w:r>
    </w:p>
    <w:p w:rsidR="00000000" w:rsidDel="00000000" w:rsidP="00000000" w:rsidRDefault="00000000" w:rsidRPr="00000000" w14:paraId="00000048">
      <w:pPr>
        <w:numPr>
          <w:ilvl w:val="0"/>
          <w:numId w:val="6"/>
        </w:numPr>
        <w:spacing w:after="200" w:lineRule="auto"/>
        <w:ind w:left="720" w:hanging="360"/>
        <w:jc w:val="both"/>
        <w:rPr>
          <w:color w:val="666666"/>
          <w:sz w:val="20"/>
          <w:szCs w:val="20"/>
        </w:rPr>
      </w:pPr>
      <w:r w:rsidDel="00000000" w:rsidR="00000000" w:rsidRPr="00000000">
        <w:rPr>
          <w:color w:val="666666"/>
          <w:sz w:val="20"/>
          <w:szCs w:val="20"/>
          <w:rtl w:val="0"/>
        </w:rPr>
        <w:t xml:space="preserve">En la </w:t>
      </w:r>
      <w:r w:rsidDel="00000000" w:rsidR="00000000" w:rsidRPr="00000000">
        <w:rPr>
          <w:b w:val="1"/>
          <w:color w:val="666666"/>
          <w:sz w:val="20"/>
          <w:szCs w:val="20"/>
          <w:rtl w:val="0"/>
        </w:rPr>
        <w:t xml:space="preserve">modalidad asincrónica</w:t>
      </w:r>
      <w:r w:rsidDel="00000000" w:rsidR="00000000" w:rsidRPr="00000000">
        <w:rPr>
          <w:color w:val="666666"/>
          <w:sz w:val="20"/>
          <w:szCs w:val="20"/>
          <w:rtl w:val="0"/>
        </w:rPr>
        <w:t xml:space="preserve">, y dependiendo de la conectividad, puede grabar un video en el que explique el diálogo de los personajes que se muestra en la</w:t>
      </w:r>
      <w:r w:rsidDel="00000000" w:rsidR="00000000" w:rsidRPr="00000000">
        <w:rPr>
          <w:i w:val="1"/>
          <w:color w:val="666666"/>
          <w:sz w:val="20"/>
          <w:szCs w:val="20"/>
          <w:rtl w:val="0"/>
        </w:rPr>
        <w:t xml:space="preserve"> Hoja del estudiante</w:t>
      </w:r>
      <w:r w:rsidDel="00000000" w:rsidR="00000000" w:rsidRPr="00000000">
        <w:rPr>
          <w:color w:val="666666"/>
          <w:sz w:val="20"/>
          <w:szCs w:val="20"/>
          <w:rtl w:val="0"/>
        </w:rPr>
        <w:t xml:space="preserve">. Luego, solicite que contesten los ítems 3 y 4 y que envíen sus respuestas de manera digital. Se sugiere que utilice videos o audios para recoger las explicaciones de los estudiantes</w:t>
      </w:r>
      <w:r w:rsidDel="00000000" w:rsidR="00000000" w:rsidRPr="00000000">
        <w:rPr>
          <w:color w:val="666666"/>
          <w:sz w:val="20"/>
          <w:szCs w:val="20"/>
          <w:rtl w:val="0"/>
        </w:rPr>
        <w:t xml:space="preserve">.</w:t>
      </w:r>
      <w:r w:rsidDel="00000000" w:rsidR="00000000" w:rsidRPr="00000000">
        <w:rPr>
          <w:color w:val="666666"/>
          <w:sz w:val="20"/>
          <w:szCs w:val="20"/>
          <w:rtl w:val="0"/>
        </w:rPr>
        <w:t xml:space="preserve"> Para los ítems 5 y 6, puede pedir que envíen imágenes con sus respuestas. </w:t>
      </w:r>
      <w:r w:rsidDel="00000000" w:rsidR="00000000" w:rsidRPr="00000000">
        <w:rPr>
          <w:rtl w:val="0"/>
        </w:rPr>
      </w:r>
    </w:p>
    <w:tbl>
      <w:tblPr>
        <w:tblStyle w:val="Table5"/>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02.5"/>
        <w:gridCol w:w="4702.5"/>
        <w:tblGridChange w:id="0">
          <w:tblGrid>
            <w:gridCol w:w="4702.5"/>
            <w:gridCol w:w="4702.5"/>
          </w:tblGrid>
        </w:tblGridChange>
      </w:tblGrid>
      <w:tr>
        <w:trPr>
          <w:trHeight w:val="440" w:hRule="atLeast"/>
        </w:trPr>
        <w:tc>
          <w:tcPr>
            <w:gridSpan w:val="2"/>
            <w:tcBorders>
              <w:top w:color="cc0000" w:space="0" w:sz="8" w:val="single"/>
              <w:left w:color="cc0000" w:space="0" w:sz="8" w:val="single"/>
              <w:bottom w:color="cc0000" w:space="0" w:sz="8" w:val="single"/>
              <w:right w:color="cc0000" w:space="0" w:sz="8" w:val="single"/>
            </w:tcBorders>
          </w:tcPr>
          <w:p w:rsidR="00000000" w:rsidDel="00000000" w:rsidP="00000000" w:rsidRDefault="00000000" w:rsidRPr="00000000" w14:paraId="00000049">
            <w:pPr>
              <w:widowControl w:val="0"/>
              <w:spacing w:line="240" w:lineRule="auto"/>
              <w:rPr>
                <w:color w:val="666666"/>
              </w:rPr>
            </w:pPr>
            <w:r w:rsidDel="00000000" w:rsidR="00000000" w:rsidRPr="00000000">
              <w:rPr>
                <w:b w:val="1"/>
                <w:color w:val="666666"/>
                <w:sz w:val="24"/>
                <w:szCs w:val="24"/>
              </w:rPr>
              <w:drawing>
                <wp:inline distB="114300" distT="114300" distL="114300" distR="114300">
                  <wp:extent cx="190500" cy="190500"/>
                  <wp:effectExtent b="0" l="0" r="0" t="0"/>
                  <wp:docPr id="3"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b w:val="1"/>
                <w:color w:val="666666"/>
                <w:sz w:val="24"/>
                <w:szCs w:val="24"/>
                <w:rtl w:val="0"/>
              </w:rPr>
              <w:t xml:space="preserve"> Construcción</w:t>
            </w:r>
            <w:r w:rsidDel="00000000" w:rsidR="00000000" w:rsidRPr="00000000">
              <w:rPr>
                <w:rtl w:val="0"/>
              </w:rPr>
            </w:r>
          </w:p>
        </w:tc>
      </w:tr>
      <w:tr>
        <w:tc>
          <w:tcPr>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jc w:val="both"/>
              <w:rPr>
                <w:color w:val="666666"/>
                <w:sz w:val="20"/>
                <w:szCs w:val="20"/>
                <w:highlight w:val="yellow"/>
              </w:rPr>
            </w:pPr>
            <w:r w:rsidDel="00000000" w:rsidR="00000000" w:rsidRPr="00000000">
              <w:rPr>
                <w:color w:val="666666"/>
                <w:sz w:val="20"/>
                <w:szCs w:val="20"/>
              </w:rPr>
              <w:drawing>
                <wp:inline distB="114300" distT="114300" distL="114300" distR="114300">
                  <wp:extent cx="2857500" cy="3403600"/>
                  <wp:effectExtent b="12700" l="12700" r="12700" t="12700"/>
                  <wp:docPr id="1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857500" cy="3403600"/>
                          </a:xfrm>
                          <a:prstGeom prst="rect"/>
                          <a:ln w="12700">
                            <a:solidFill>
                              <a:srgbClr val="FFFFFF"/>
                            </a:solidFill>
                            <a:prstDash val="solid"/>
                          </a:ln>
                        </pic:spPr>
                      </pic:pic>
                    </a:graphicData>
                  </a:graphic>
                </wp:inline>
              </w:drawing>
            </w:r>
            <w:r w:rsidDel="00000000" w:rsidR="00000000" w:rsidRPr="00000000">
              <w:rPr>
                <w:rtl w:val="0"/>
              </w:rPr>
            </w:r>
          </w:p>
        </w:tc>
        <w:tc>
          <w:tcPr>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jc w:val="both"/>
              <w:rPr>
                <w:i w:val="1"/>
                <w:color w:val="666666"/>
                <w:sz w:val="20"/>
                <w:szCs w:val="20"/>
              </w:rPr>
            </w:pPr>
            <w:r w:rsidDel="00000000" w:rsidR="00000000" w:rsidRPr="00000000">
              <w:rPr>
                <w:color w:val="666666"/>
                <w:sz w:val="20"/>
                <w:szCs w:val="20"/>
                <w:rtl w:val="0"/>
              </w:rPr>
              <w:t xml:space="preserve">Plantee la pregunta ¿Cuántos tarros hay? mostrando la imagen en la pantalla. Destaque lo que dice Miguel. Si bien él cuenta de 5 en 5 los tarros, es importante no dar mayores pistas a los estudiantes, para que sean ellos quienes construyan este procedimiento. Solicíteles responder los ítems 7 y 8 de la </w:t>
            </w:r>
            <w:r w:rsidDel="00000000" w:rsidR="00000000" w:rsidRPr="00000000">
              <w:rPr>
                <w:i w:val="1"/>
                <w:color w:val="666666"/>
                <w:sz w:val="20"/>
                <w:szCs w:val="20"/>
                <w:rtl w:val="0"/>
              </w:rPr>
              <w:t xml:space="preserve">Hoja del estudiante.</w:t>
            </w:r>
          </w:p>
          <w:p w:rsidR="00000000" w:rsidDel="00000000" w:rsidP="00000000" w:rsidRDefault="00000000" w:rsidRPr="00000000" w14:paraId="0000004D">
            <w:pPr>
              <w:jc w:val="both"/>
              <w:rPr>
                <w:color w:val="666666"/>
                <w:sz w:val="20"/>
                <w:szCs w:val="20"/>
              </w:rPr>
            </w:pPr>
            <w:r w:rsidDel="00000000" w:rsidR="00000000" w:rsidRPr="00000000">
              <w:rPr>
                <w:rtl w:val="0"/>
              </w:rPr>
            </w:r>
          </w:p>
          <w:p w:rsidR="00000000" w:rsidDel="00000000" w:rsidP="00000000" w:rsidRDefault="00000000" w:rsidRPr="00000000" w14:paraId="0000004E">
            <w:pPr>
              <w:jc w:val="both"/>
              <w:rPr>
                <w:color w:val="666666"/>
                <w:sz w:val="20"/>
                <w:szCs w:val="20"/>
              </w:rPr>
            </w:pPr>
            <w:r w:rsidDel="00000000" w:rsidR="00000000" w:rsidRPr="00000000">
              <w:rPr>
                <w:color w:val="666666"/>
                <w:sz w:val="20"/>
                <w:szCs w:val="20"/>
                <w:rtl w:val="0"/>
              </w:rPr>
              <w:t xml:space="preserve">Es posible que varios estudiantes cuenten de 1 en 1 los tarros de la imagen. Para orientarlos hacia un conteo de 5 en 5, puede  preguntarles:</w:t>
            </w:r>
          </w:p>
          <w:p w:rsidR="00000000" w:rsidDel="00000000" w:rsidP="00000000" w:rsidRDefault="00000000" w:rsidRPr="00000000" w14:paraId="0000004F">
            <w:pPr>
              <w:numPr>
                <w:ilvl w:val="0"/>
                <w:numId w:val="4"/>
              </w:numPr>
              <w:ind w:left="720" w:hanging="360"/>
              <w:jc w:val="both"/>
              <w:rPr>
                <w:color w:val="990000"/>
                <w:sz w:val="20"/>
                <w:szCs w:val="20"/>
              </w:rPr>
            </w:pPr>
            <w:r w:rsidDel="00000000" w:rsidR="00000000" w:rsidRPr="00000000">
              <w:rPr>
                <w:color w:val="990000"/>
                <w:sz w:val="20"/>
                <w:szCs w:val="20"/>
                <w:rtl w:val="0"/>
              </w:rPr>
              <w:t xml:space="preserve">¿Cuántos tarros hay en un grupo?</w:t>
            </w:r>
          </w:p>
          <w:p w:rsidR="00000000" w:rsidDel="00000000" w:rsidP="00000000" w:rsidRDefault="00000000" w:rsidRPr="00000000" w14:paraId="00000050">
            <w:pPr>
              <w:numPr>
                <w:ilvl w:val="0"/>
                <w:numId w:val="4"/>
              </w:numPr>
              <w:ind w:left="720" w:hanging="360"/>
              <w:jc w:val="both"/>
              <w:rPr>
                <w:color w:val="990000"/>
                <w:sz w:val="20"/>
                <w:szCs w:val="20"/>
              </w:rPr>
            </w:pPr>
            <w:r w:rsidDel="00000000" w:rsidR="00000000" w:rsidRPr="00000000">
              <w:rPr>
                <w:color w:val="990000"/>
                <w:sz w:val="20"/>
                <w:szCs w:val="20"/>
                <w:rtl w:val="0"/>
              </w:rPr>
              <w:t xml:space="preserve">¿Cómo creen que está contando Miguel?</w:t>
            </w:r>
            <w:r w:rsidDel="00000000" w:rsidR="00000000" w:rsidRPr="00000000">
              <w:rPr>
                <w:rtl w:val="0"/>
              </w:rPr>
            </w:r>
          </w:p>
          <w:p w:rsidR="00000000" w:rsidDel="00000000" w:rsidP="00000000" w:rsidRDefault="00000000" w:rsidRPr="00000000" w14:paraId="00000051">
            <w:pPr>
              <w:numPr>
                <w:ilvl w:val="0"/>
                <w:numId w:val="4"/>
              </w:numPr>
              <w:ind w:left="720" w:hanging="360"/>
              <w:jc w:val="both"/>
              <w:rPr>
                <w:color w:val="990000"/>
                <w:sz w:val="20"/>
                <w:szCs w:val="20"/>
                <w:u w:val="none"/>
              </w:rPr>
            </w:pPr>
            <w:r w:rsidDel="00000000" w:rsidR="00000000" w:rsidRPr="00000000">
              <w:rPr>
                <w:color w:val="990000"/>
                <w:sz w:val="20"/>
                <w:szCs w:val="20"/>
                <w:rtl w:val="0"/>
              </w:rPr>
              <w:t xml:space="preserve">¿Es posible contar los tarros de 2 en 2?</w:t>
            </w:r>
          </w:p>
          <w:p w:rsidR="00000000" w:rsidDel="00000000" w:rsidP="00000000" w:rsidRDefault="00000000" w:rsidRPr="00000000" w14:paraId="00000052">
            <w:pPr>
              <w:numPr>
                <w:ilvl w:val="0"/>
                <w:numId w:val="4"/>
              </w:numPr>
              <w:ind w:left="720" w:hanging="360"/>
              <w:jc w:val="both"/>
              <w:rPr>
                <w:color w:val="990000"/>
                <w:sz w:val="20"/>
                <w:szCs w:val="20"/>
                <w:u w:val="none"/>
              </w:rPr>
            </w:pPr>
            <w:r w:rsidDel="00000000" w:rsidR="00000000" w:rsidRPr="00000000">
              <w:rPr>
                <w:color w:val="990000"/>
                <w:sz w:val="20"/>
                <w:szCs w:val="20"/>
                <w:rtl w:val="0"/>
              </w:rPr>
              <w:t xml:space="preserve">¿Cómo conviene contar estos tarros?, ¿de 2 en 2 o de 5 en 5?</w:t>
            </w:r>
          </w:p>
          <w:p w:rsidR="00000000" w:rsidDel="00000000" w:rsidP="00000000" w:rsidRDefault="00000000" w:rsidRPr="00000000" w14:paraId="00000053">
            <w:pPr>
              <w:jc w:val="both"/>
              <w:rPr>
                <w:color w:val="666666"/>
                <w:sz w:val="20"/>
                <w:szCs w:val="20"/>
              </w:rPr>
            </w:pPr>
            <w:r w:rsidDel="00000000" w:rsidR="00000000" w:rsidRPr="00000000">
              <w:rPr>
                <w:rtl w:val="0"/>
              </w:rPr>
            </w:r>
          </w:p>
          <w:p w:rsidR="00000000" w:rsidDel="00000000" w:rsidP="00000000" w:rsidRDefault="00000000" w:rsidRPr="00000000" w14:paraId="00000054">
            <w:pPr>
              <w:jc w:val="both"/>
              <w:rPr>
                <w:color w:val="666666"/>
                <w:sz w:val="20"/>
                <w:szCs w:val="20"/>
              </w:rPr>
            </w:pPr>
            <w:r w:rsidDel="00000000" w:rsidR="00000000" w:rsidRPr="00000000">
              <w:rPr>
                <w:color w:val="666666"/>
                <w:sz w:val="20"/>
                <w:szCs w:val="20"/>
                <w:rtl w:val="0"/>
              </w:rPr>
              <w:t xml:space="preserve">Las últimas dos preguntas tienen el propósito de contrastar el conteo de 2 en 2 que se abordó anteriormente con el conteo de 5 en 5.</w:t>
            </w:r>
          </w:p>
        </w:tc>
      </w:tr>
      <w:tr>
        <w:trPr>
          <w:trHeight w:val="400" w:hRule="atLeast"/>
        </w:trPr>
        <w:tc>
          <w:tcPr>
            <w:gridSpan w:val="2"/>
            <w:tcBorders>
              <w:top w:color="cc0000" w:space="0" w:sz="8" w:val="single"/>
              <w:left w:color="cc0000" w:space="0" w:sz="8" w:val="single"/>
              <w:bottom w:color="cc0000" w:space="0" w:sz="8" w:val="single"/>
              <w:right w:color="cc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jc w:val="both"/>
              <w:rPr>
                <w:i w:val="1"/>
                <w:color w:val="666666"/>
                <w:sz w:val="20"/>
                <w:szCs w:val="20"/>
              </w:rPr>
            </w:pPr>
            <w:r w:rsidDel="00000000" w:rsidR="00000000" w:rsidRPr="00000000">
              <w:rPr>
                <w:color w:val="666666"/>
                <w:sz w:val="20"/>
                <w:szCs w:val="20"/>
                <w:rtl w:val="0"/>
              </w:rPr>
              <w:t xml:space="preserve">Concluya que, como los tarros están ordenados en grupos de 5, conviene contar de 5 en 5 para saber cuántos hay en total. Pídales que desarrollen los ítems 9 y 10 de la </w:t>
            </w:r>
            <w:r w:rsidDel="00000000" w:rsidR="00000000" w:rsidRPr="00000000">
              <w:rPr>
                <w:i w:val="1"/>
                <w:color w:val="666666"/>
                <w:sz w:val="20"/>
                <w:szCs w:val="20"/>
                <w:rtl w:val="0"/>
              </w:rPr>
              <w:t xml:space="preserve">Hoja del estudiante </w:t>
            </w:r>
            <w:r w:rsidDel="00000000" w:rsidR="00000000" w:rsidRPr="00000000">
              <w:rPr>
                <w:color w:val="666666"/>
                <w:sz w:val="20"/>
                <w:szCs w:val="20"/>
                <w:rtl w:val="0"/>
              </w:rPr>
              <w:t xml:space="preserve">para complementar el trabajo realizado.</w:t>
            </w:r>
            <w:r w:rsidDel="00000000" w:rsidR="00000000" w:rsidRPr="00000000">
              <w:rPr>
                <w:i w:val="1"/>
                <w:color w:val="666666"/>
                <w:sz w:val="20"/>
                <w:szCs w:val="20"/>
                <w:rtl w:val="0"/>
              </w:rPr>
              <w:t xml:space="preserve"> </w:t>
            </w:r>
          </w:p>
          <w:p w:rsidR="00000000" w:rsidDel="00000000" w:rsidP="00000000" w:rsidRDefault="00000000" w:rsidRPr="00000000" w14:paraId="00000056">
            <w:pPr>
              <w:jc w:val="both"/>
              <w:rPr>
                <w:i w:val="1"/>
                <w:color w:val="666666"/>
                <w:sz w:val="20"/>
                <w:szCs w:val="20"/>
              </w:rPr>
            </w:pPr>
            <w:r w:rsidDel="00000000" w:rsidR="00000000" w:rsidRPr="00000000">
              <w:rPr>
                <w:rtl w:val="0"/>
              </w:rPr>
            </w:r>
          </w:p>
          <w:p w:rsidR="00000000" w:rsidDel="00000000" w:rsidP="00000000" w:rsidRDefault="00000000" w:rsidRPr="00000000" w14:paraId="00000057">
            <w:pPr>
              <w:spacing w:after="200" w:lineRule="auto"/>
              <w:jc w:val="both"/>
              <w:rPr>
                <w:i w:val="1"/>
                <w:color w:val="666666"/>
                <w:sz w:val="20"/>
                <w:szCs w:val="20"/>
              </w:rPr>
            </w:pPr>
            <w:r w:rsidDel="00000000" w:rsidR="00000000" w:rsidRPr="00000000">
              <w:rPr>
                <w:color w:val="666666"/>
                <w:sz w:val="20"/>
                <w:szCs w:val="20"/>
                <w:rtl w:val="0"/>
              </w:rPr>
              <w:t xml:space="preserve">Al igual que en la situación anterior, se sugiere que los estudiantes reproduzcan la colección de tarros que se proyecta en la pantalla haciendo un dibujo o representándolos con otros objetos, por ejemplo usando porotos, piezas de lego, tapas de bebida, etc. </w:t>
            </w:r>
            <w:r w:rsidDel="00000000" w:rsidR="00000000" w:rsidRPr="00000000">
              <w:rPr>
                <w:rtl w:val="0"/>
              </w:rPr>
            </w:r>
          </w:p>
        </w:tc>
      </w:tr>
    </w:tbl>
    <w:p w:rsidR="00000000" w:rsidDel="00000000" w:rsidP="00000000" w:rsidRDefault="00000000" w:rsidRPr="00000000" w14:paraId="00000059">
      <w:pPr>
        <w:rPr>
          <w:color w:val="666666"/>
        </w:rPr>
      </w:pPr>
      <w:r w:rsidDel="00000000" w:rsidR="00000000" w:rsidRPr="00000000">
        <w:rPr>
          <w:rtl w:val="0"/>
        </w:rPr>
      </w:r>
    </w:p>
    <w:p w:rsidR="00000000" w:rsidDel="00000000" w:rsidP="00000000" w:rsidRDefault="00000000" w:rsidRPr="00000000" w14:paraId="0000005A">
      <w:pPr>
        <w:rPr>
          <w:color w:val="666666"/>
        </w:rPr>
      </w:pPr>
      <w:r w:rsidDel="00000000" w:rsidR="00000000" w:rsidRPr="00000000">
        <w:rPr>
          <w:color w:val="666666"/>
          <w:rtl w:val="0"/>
        </w:rPr>
        <w:t xml:space="preserve">Sugerencias para el trabajo a distancia:</w:t>
      </w:r>
    </w:p>
    <w:p w:rsidR="00000000" w:rsidDel="00000000" w:rsidP="00000000" w:rsidRDefault="00000000" w:rsidRPr="00000000" w14:paraId="0000005B">
      <w:pPr>
        <w:rPr>
          <w:color w:val="666666"/>
          <w:sz w:val="16"/>
          <w:szCs w:val="16"/>
        </w:rPr>
      </w:pPr>
      <w:r w:rsidDel="00000000" w:rsidR="00000000" w:rsidRPr="00000000">
        <w:rPr>
          <w:rtl w:val="0"/>
        </w:rPr>
      </w:r>
    </w:p>
    <w:p w:rsidR="00000000" w:rsidDel="00000000" w:rsidP="00000000" w:rsidRDefault="00000000" w:rsidRPr="00000000" w14:paraId="0000005C">
      <w:pPr>
        <w:numPr>
          <w:ilvl w:val="0"/>
          <w:numId w:val="6"/>
        </w:numPr>
        <w:spacing w:after="200" w:lineRule="auto"/>
        <w:ind w:left="720" w:hanging="360"/>
        <w:jc w:val="both"/>
        <w:rPr>
          <w:color w:val="666666"/>
          <w:sz w:val="20"/>
          <w:szCs w:val="20"/>
        </w:rPr>
      </w:pPr>
      <w:r w:rsidDel="00000000" w:rsidR="00000000" w:rsidRPr="00000000">
        <w:rPr>
          <w:color w:val="666666"/>
          <w:sz w:val="20"/>
          <w:szCs w:val="20"/>
          <w:rtl w:val="0"/>
        </w:rPr>
        <w:t xml:space="preserve">En la </w:t>
      </w:r>
      <w:r w:rsidDel="00000000" w:rsidR="00000000" w:rsidRPr="00000000">
        <w:rPr>
          <w:b w:val="1"/>
          <w:color w:val="666666"/>
          <w:sz w:val="20"/>
          <w:szCs w:val="20"/>
          <w:rtl w:val="0"/>
        </w:rPr>
        <w:t xml:space="preserve">modalidad sincrónica</w:t>
      </w:r>
      <w:r w:rsidDel="00000000" w:rsidR="00000000" w:rsidRPr="00000000">
        <w:rPr>
          <w:color w:val="666666"/>
          <w:sz w:val="20"/>
          <w:szCs w:val="20"/>
          <w:rtl w:val="0"/>
        </w:rPr>
        <w:t xml:space="preserve"> se sugiere que muestre la imagen proyectando la </w:t>
      </w:r>
      <w:r w:rsidDel="00000000" w:rsidR="00000000" w:rsidRPr="00000000">
        <w:rPr>
          <w:i w:val="1"/>
          <w:color w:val="666666"/>
          <w:sz w:val="20"/>
          <w:szCs w:val="20"/>
          <w:rtl w:val="0"/>
        </w:rPr>
        <w:t xml:space="preserve">Hoja del estudiante. </w:t>
      </w:r>
      <w:r w:rsidDel="00000000" w:rsidR="00000000" w:rsidRPr="00000000">
        <w:rPr>
          <w:color w:val="666666"/>
          <w:sz w:val="20"/>
          <w:szCs w:val="20"/>
          <w:rtl w:val="0"/>
        </w:rPr>
        <w:t xml:space="preserve">Luego de</w:t>
      </w:r>
      <w:r w:rsidDel="00000000" w:rsidR="00000000" w:rsidRPr="00000000">
        <w:rPr>
          <w:color w:val="666666"/>
          <w:sz w:val="20"/>
          <w:szCs w:val="20"/>
          <w:rtl w:val="0"/>
        </w:rPr>
        <w:t xml:space="preserve"> un tiempo para que contesten. Invite a los estudiantes a compartir sus respuestas usando alguna herramienta de comunicación de la plataforma (cámara, chat, micrófono, etc.). Al concluir se aconseja que muestre el conteo de 5 en 5 llevando las imágenes de los tarros a una presentación </w:t>
      </w:r>
      <w:r w:rsidDel="00000000" w:rsidR="00000000" w:rsidRPr="00000000">
        <w:rPr>
          <w:i w:val="1"/>
          <w:color w:val="666666"/>
          <w:sz w:val="20"/>
          <w:szCs w:val="20"/>
          <w:rtl w:val="0"/>
        </w:rPr>
        <w:t xml:space="preserve">PowerPoint </w:t>
      </w:r>
      <w:r w:rsidDel="00000000" w:rsidR="00000000" w:rsidRPr="00000000">
        <w:rPr>
          <w:color w:val="666666"/>
          <w:sz w:val="20"/>
          <w:szCs w:val="20"/>
          <w:rtl w:val="0"/>
        </w:rPr>
        <w:t xml:space="preserve">o si es posible rayando sobre la </w:t>
      </w:r>
      <w:r w:rsidDel="00000000" w:rsidR="00000000" w:rsidRPr="00000000">
        <w:rPr>
          <w:i w:val="1"/>
          <w:color w:val="666666"/>
          <w:sz w:val="20"/>
          <w:szCs w:val="20"/>
          <w:rtl w:val="0"/>
        </w:rPr>
        <w:t xml:space="preserve">Hoja del estudiante</w:t>
      </w:r>
      <w:r w:rsidDel="00000000" w:rsidR="00000000" w:rsidRPr="00000000">
        <w:rPr>
          <w:color w:val="666666"/>
          <w:sz w:val="20"/>
          <w:szCs w:val="20"/>
          <w:rtl w:val="0"/>
        </w:rPr>
        <w:t xml:space="preserve">. </w:t>
      </w:r>
    </w:p>
    <w:p w:rsidR="00000000" w:rsidDel="00000000" w:rsidP="00000000" w:rsidRDefault="00000000" w:rsidRPr="00000000" w14:paraId="0000005D">
      <w:pPr>
        <w:numPr>
          <w:ilvl w:val="0"/>
          <w:numId w:val="6"/>
        </w:numPr>
        <w:spacing w:after="200" w:lineRule="auto"/>
        <w:ind w:left="720" w:hanging="360"/>
        <w:jc w:val="both"/>
        <w:rPr>
          <w:color w:val="666666"/>
          <w:sz w:val="20"/>
          <w:szCs w:val="20"/>
        </w:rPr>
      </w:pPr>
      <w:r w:rsidDel="00000000" w:rsidR="00000000" w:rsidRPr="00000000">
        <w:rPr>
          <w:color w:val="666666"/>
          <w:sz w:val="20"/>
          <w:szCs w:val="20"/>
          <w:rtl w:val="0"/>
        </w:rPr>
        <w:t xml:space="preserve">En la </w:t>
      </w:r>
      <w:r w:rsidDel="00000000" w:rsidR="00000000" w:rsidRPr="00000000">
        <w:rPr>
          <w:b w:val="1"/>
          <w:color w:val="666666"/>
          <w:sz w:val="20"/>
          <w:szCs w:val="20"/>
          <w:rtl w:val="0"/>
        </w:rPr>
        <w:t xml:space="preserve">modalidad asincrónica</w:t>
      </w:r>
      <w:r w:rsidDel="00000000" w:rsidR="00000000" w:rsidRPr="00000000">
        <w:rPr>
          <w:color w:val="666666"/>
          <w:sz w:val="20"/>
          <w:szCs w:val="20"/>
          <w:rtl w:val="0"/>
        </w:rPr>
        <w:t xml:space="preserve">, y dependiendo de la conectividad, puede grabar un video o audio en el que presente la situación de la</w:t>
      </w:r>
      <w:r w:rsidDel="00000000" w:rsidR="00000000" w:rsidRPr="00000000">
        <w:rPr>
          <w:i w:val="1"/>
          <w:color w:val="666666"/>
          <w:sz w:val="20"/>
          <w:szCs w:val="20"/>
          <w:rtl w:val="0"/>
        </w:rPr>
        <w:t xml:space="preserve"> Hoja del estudiante, </w:t>
      </w:r>
      <w:r w:rsidDel="00000000" w:rsidR="00000000" w:rsidRPr="00000000">
        <w:rPr>
          <w:color w:val="666666"/>
          <w:sz w:val="20"/>
          <w:szCs w:val="20"/>
          <w:rtl w:val="0"/>
        </w:rPr>
        <w:t xml:space="preserve">motivándolos a responder la pregunta ¿Cuántos tarros hay? y pidiéndoles que respondan los ítems 7 y 8</w:t>
      </w:r>
      <w:r w:rsidDel="00000000" w:rsidR="00000000" w:rsidRPr="00000000">
        <w:rPr>
          <w:color w:val="666666"/>
          <w:sz w:val="20"/>
          <w:szCs w:val="20"/>
          <w:rtl w:val="0"/>
        </w:rPr>
        <w:t xml:space="preserve">. Se sugiere que los estudiantes envíen sus respuestas de manera digital utilizando videos o audios para recoger evidencia sobre los procedimientos que están usando. </w:t>
      </w:r>
    </w:p>
    <w:p w:rsidR="00000000" w:rsidDel="00000000" w:rsidP="00000000" w:rsidRDefault="00000000" w:rsidRPr="00000000" w14:paraId="0000005E">
      <w:pPr>
        <w:spacing w:after="200" w:lineRule="auto"/>
        <w:ind w:left="0" w:firstLine="0"/>
        <w:jc w:val="both"/>
        <w:rPr>
          <w:color w:val="666666"/>
          <w:sz w:val="20"/>
          <w:szCs w:val="20"/>
        </w:rPr>
      </w:pPr>
      <w:r w:rsidDel="00000000" w:rsidR="00000000" w:rsidRPr="00000000">
        <w:rPr>
          <w:rtl w:val="0"/>
        </w:rPr>
      </w:r>
    </w:p>
    <w:tbl>
      <w:tblPr>
        <w:tblStyle w:val="Table6"/>
        <w:tblW w:w="94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trHeight w:val="420" w:hRule="atLeast"/>
        </w:trPr>
        <w:tc>
          <w:tcPr>
            <w:tcBorders>
              <w:top w:color="ff0000" w:space="0" w:sz="8" w:val="single"/>
              <w:left w:color="ff0000" w:space="0" w:sz="8" w:val="single"/>
              <w:bottom w:color="ff0000" w:space="0" w:sz="8" w:val="single"/>
              <w:right w:color="ff0000" w:space="0" w:sz="8" w:val="single"/>
            </w:tcBorders>
          </w:tcPr>
          <w:p w:rsidR="00000000" w:rsidDel="00000000" w:rsidP="00000000" w:rsidRDefault="00000000" w:rsidRPr="00000000" w14:paraId="0000005F">
            <w:pPr>
              <w:widowControl w:val="0"/>
              <w:spacing w:line="240" w:lineRule="auto"/>
              <w:rPr>
                <w:color w:val="666666"/>
              </w:rPr>
            </w:pPr>
            <w:r w:rsidDel="00000000" w:rsidR="00000000" w:rsidRPr="00000000">
              <w:rPr>
                <w:b w:val="1"/>
                <w:color w:val="666666"/>
                <w:sz w:val="24"/>
                <w:szCs w:val="24"/>
              </w:rPr>
              <w:drawing>
                <wp:inline distB="114300" distT="114300" distL="114300" distR="114300">
                  <wp:extent cx="190500" cy="190500"/>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90500" cy="190500"/>
                          </a:xfrm>
                          <a:prstGeom prst="rect"/>
                          <a:ln/>
                        </pic:spPr>
                      </pic:pic>
                    </a:graphicData>
                  </a:graphic>
                </wp:inline>
              </w:drawing>
            </w:r>
            <w:r w:rsidDel="00000000" w:rsidR="00000000" w:rsidRPr="00000000">
              <w:rPr>
                <w:b w:val="1"/>
                <w:color w:val="666666"/>
                <w:sz w:val="24"/>
                <w:szCs w:val="24"/>
                <w:rtl w:val="0"/>
              </w:rPr>
              <w:t xml:space="preserve">Sistematización</w:t>
            </w:r>
            <w:r w:rsidDel="00000000" w:rsidR="00000000" w:rsidRPr="00000000">
              <w:rPr>
                <w:rtl w:val="0"/>
              </w:rPr>
            </w:r>
          </w:p>
        </w:tc>
      </w:tr>
      <w:tr>
        <w:tc>
          <w:tcPr>
            <w:tcBorders>
              <w:top w:color="ff0000" w:space="0" w:sz="8" w:val="single"/>
              <w:left w:color="ff0000" w:space="0" w:sz="8" w:val="single"/>
              <w:bottom w:color="ff0000" w:space="0" w:sz="8" w:val="single"/>
              <w:right w:color="ff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jc w:val="both"/>
              <w:rPr>
                <w:color w:val="666666"/>
                <w:sz w:val="20"/>
                <w:szCs w:val="20"/>
              </w:rPr>
            </w:pPr>
            <w:r w:rsidDel="00000000" w:rsidR="00000000" w:rsidRPr="00000000">
              <w:rPr>
                <w:color w:val="666666"/>
                <w:sz w:val="20"/>
                <w:szCs w:val="20"/>
                <w:rtl w:val="0"/>
              </w:rPr>
              <w:t xml:space="preserve">Comience recordando las conclusiones obtenidas anteriormente, para ello plantee las siguientes preguntas:</w:t>
            </w:r>
          </w:p>
          <w:p w:rsidR="00000000" w:rsidDel="00000000" w:rsidP="00000000" w:rsidRDefault="00000000" w:rsidRPr="00000000" w14:paraId="00000061">
            <w:pPr>
              <w:jc w:val="both"/>
              <w:rPr>
                <w:color w:val="666666"/>
                <w:sz w:val="20"/>
                <w:szCs w:val="20"/>
              </w:rPr>
            </w:pPr>
            <w:r w:rsidDel="00000000" w:rsidR="00000000" w:rsidRPr="00000000">
              <w:rPr>
                <w:rtl w:val="0"/>
              </w:rPr>
            </w:r>
          </w:p>
          <w:p w:rsidR="00000000" w:rsidDel="00000000" w:rsidP="00000000" w:rsidRDefault="00000000" w:rsidRPr="00000000" w14:paraId="00000062">
            <w:pPr>
              <w:numPr>
                <w:ilvl w:val="0"/>
                <w:numId w:val="7"/>
              </w:numPr>
              <w:ind w:left="720" w:hanging="360"/>
              <w:jc w:val="both"/>
              <w:rPr>
                <w:color w:val="660000"/>
                <w:sz w:val="20"/>
                <w:szCs w:val="20"/>
              </w:rPr>
            </w:pPr>
            <w:r w:rsidDel="00000000" w:rsidR="00000000" w:rsidRPr="00000000">
              <w:rPr>
                <w:color w:val="660000"/>
                <w:sz w:val="20"/>
                <w:szCs w:val="20"/>
                <w:rtl w:val="0"/>
              </w:rPr>
              <w:t xml:space="preserve">¿cómo nos convenía contar los tarros cuando estaban ordenados en grupos de 5? </w:t>
            </w:r>
            <w:r w:rsidDel="00000000" w:rsidR="00000000" w:rsidRPr="00000000">
              <w:rPr>
                <w:rtl w:val="0"/>
              </w:rPr>
            </w:r>
          </w:p>
          <w:p w:rsidR="00000000" w:rsidDel="00000000" w:rsidP="00000000" w:rsidRDefault="00000000" w:rsidRPr="00000000" w14:paraId="00000063">
            <w:pPr>
              <w:numPr>
                <w:ilvl w:val="0"/>
                <w:numId w:val="7"/>
              </w:numPr>
              <w:ind w:left="720" w:hanging="360"/>
              <w:jc w:val="both"/>
              <w:rPr>
                <w:color w:val="660000"/>
                <w:sz w:val="20"/>
                <w:szCs w:val="20"/>
              </w:rPr>
            </w:pPr>
            <w:r w:rsidDel="00000000" w:rsidR="00000000" w:rsidRPr="00000000">
              <w:rPr>
                <w:color w:val="660000"/>
                <w:sz w:val="20"/>
                <w:szCs w:val="20"/>
                <w:rtl w:val="0"/>
              </w:rPr>
              <w:t xml:space="preserve">¿Y si estaban ordenados en grupos de 2 tarros? </w:t>
            </w:r>
          </w:p>
          <w:p w:rsidR="00000000" w:rsidDel="00000000" w:rsidP="00000000" w:rsidRDefault="00000000" w:rsidRPr="00000000" w14:paraId="00000064">
            <w:pPr>
              <w:jc w:val="both"/>
              <w:rPr>
                <w:color w:val="666666"/>
                <w:sz w:val="20"/>
                <w:szCs w:val="20"/>
              </w:rPr>
            </w:pPr>
            <w:r w:rsidDel="00000000" w:rsidR="00000000" w:rsidRPr="00000000">
              <w:rPr>
                <w:rtl w:val="0"/>
              </w:rPr>
            </w:r>
          </w:p>
          <w:p w:rsidR="00000000" w:rsidDel="00000000" w:rsidP="00000000" w:rsidRDefault="00000000" w:rsidRPr="00000000" w14:paraId="00000065">
            <w:pPr>
              <w:jc w:val="both"/>
              <w:rPr>
                <w:color w:val="666666"/>
                <w:sz w:val="20"/>
                <w:szCs w:val="20"/>
              </w:rPr>
            </w:pPr>
            <w:r w:rsidDel="00000000" w:rsidR="00000000" w:rsidRPr="00000000">
              <w:rPr>
                <w:color w:val="666666"/>
                <w:sz w:val="20"/>
                <w:szCs w:val="20"/>
                <w:rtl w:val="0"/>
              </w:rPr>
              <w:t xml:space="preserve">Se recomienda que utilice una de las imágenes presentadas en la </w:t>
            </w:r>
            <w:r w:rsidDel="00000000" w:rsidR="00000000" w:rsidRPr="00000000">
              <w:rPr>
                <w:i w:val="1"/>
                <w:color w:val="666666"/>
                <w:sz w:val="20"/>
                <w:szCs w:val="20"/>
                <w:rtl w:val="0"/>
              </w:rPr>
              <w:t xml:space="preserve">Hoja del estudiante</w:t>
            </w:r>
            <w:r w:rsidDel="00000000" w:rsidR="00000000" w:rsidRPr="00000000">
              <w:rPr>
                <w:color w:val="666666"/>
                <w:sz w:val="20"/>
                <w:szCs w:val="20"/>
                <w:rtl w:val="0"/>
              </w:rPr>
              <w:t xml:space="preserve"> u otras extraídas de un texto escolar, para mostrar las estrategias abordadas en la clase. También es importante que los estudiantes puedan reproducir con objetos estas colecciones, articulando con ello las representaciones pictóricas proyectadas en la pantalla con el uso de material concreto.</w:t>
            </w:r>
          </w:p>
          <w:p w:rsidR="00000000" w:rsidDel="00000000" w:rsidP="00000000" w:rsidRDefault="00000000" w:rsidRPr="00000000" w14:paraId="00000066">
            <w:pPr>
              <w:jc w:val="both"/>
              <w:rPr>
                <w:color w:val="666666"/>
                <w:sz w:val="20"/>
                <w:szCs w:val="20"/>
              </w:rPr>
            </w:pPr>
            <w:r w:rsidDel="00000000" w:rsidR="00000000" w:rsidRPr="00000000">
              <w:rPr>
                <w:color w:val="666666"/>
                <w:sz w:val="20"/>
                <w:szCs w:val="20"/>
                <w:rtl w:val="0"/>
              </w:rPr>
              <w:t xml:space="preserve"> </w:t>
            </w:r>
            <w:r w:rsidDel="00000000" w:rsidR="00000000" w:rsidRPr="00000000">
              <w:rPr>
                <w:rtl w:val="0"/>
              </w:rPr>
            </w:r>
          </w:p>
          <w:p w:rsidR="00000000" w:rsidDel="00000000" w:rsidP="00000000" w:rsidRDefault="00000000" w:rsidRPr="00000000" w14:paraId="00000067">
            <w:pPr>
              <w:jc w:val="both"/>
              <w:rPr>
                <w:color w:val="666666"/>
                <w:sz w:val="20"/>
                <w:szCs w:val="20"/>
              </w:rPr>
            </w:pPr>
            <w:r w:rsidDel="00000000" w:rsidR="00000000" w:rsidRPr="00000000">
              <w:rPr>
                <w:color w:val="666666"/>
                <w:sz w:val="20"/>
                <w:szCs w:val="20"/>
                <w:rtl w:val="0"/>
              </w:rPr>
              <w:t xml:space="preserve">Para la </w:t>
            </w:r>
            <w:r w:rsidDel="00000000" w:rsidR="00000000" w:rsidRPr="00000000">
              <w:rPr>
                <w:i w:val="1"/>
                <w:color w:val="666666"/>
                <w:sz w:val="20"/>
                <w:szCs w:val="20"/>
                <w:rtl w:val="0"/>
              </w:rPr>
              <w:t xml:space="preserve">Sistematización, </w:t>
            </w:r>
            <w:r w:rsidDel="00000000" w:rsidR="00000000" w:rsidRPr="00000000">
              <w:rPr>
                <w:color w:val="666666"/>
                <w:sz w:val="20"/>
                <w:szCs w:val="20"/>
                <w:rtl w:val="0"/>
              </w:rPr>
              <w:t xml:space="preserve">enfóquese en la siguiente idea</w:t>
            </w:r>
            <w:r w:rsidDel="00000000" w:rsidR="00000000" w:rsidRPr="00000000">
              <w:rPr>
                <w:i w:val="1"/>
                <w:color w:val="666666"/>
                <w:sz w:val="20"/>
                <w:szCs w:val="20"/>
                <w:rtl w:val="0"/>
              </w:rPr>
              <w:t xml:space="preserve">: </w:t>
            </w:r>
            <w:r w:rsidDel="00000000" w:rsidR="00000000" w:rsidRPr="00000000">
              <w:rPr>
                <w:rtl w:val="0"/>
              </w:rPr>
            </w:r>
          </w:p>
          <w:p w:rsidR="00000000" w:rsidDel="00000000" w:rsidP="00000000" w:rsidRDefault="00000000" w:rsidRPr="00000000" w14:paraId="00000068">
            <w:pPr>
              <w:numPr>
                <w:ilvl w:val="0"/>
                <w:numId w:val="5"/>
              </w:numPr>
              <w:ind w:left="720" w:hanging="360"/>
              <w:jc w:val="both"/>
              <w:rPr>
                <w:color w:val="666666"/>
                <w:sz w:val="20"/>
                <w:szCs w:val="20"/>
              </w:rPr>
            </w:pPr>
            <w:r w:rsidDel="00000000" w:rsidR="00000000" w:rsidRPr="00000000">
              <w:rPr>
                <w:color w:val="666666"/>
                <w:sz w:val="20"/>
                <w:szCs w:val="20"/>
                <w:highlight w:val="white"/>
                <w:rtl w:val="0"/>
              </w:rPr>
              <w:t xml:space="preserve">Contar de 2 en 2 o de 5 en 5 es una estrategia conveniente cuando los objetos se presentan agrupados de 2 objetos  o de 5 objetos, respectivamente</w:t>
            </w:r>
            <w:r w:rsidDel="00000000" w:rsidR="00000000" w:rsidRPr="00000000">
              <w:rPr>
                <w:color w:val="666666"/>
                <w:sz w:val="20"/>
                <w:szCs w:val="20"/>
                <w:highlight w:val="white"/>
                <w:rtl w:val="0"/>
              </w:rPr>
              <w:t xml:space="preserve">. </w:t>
            </w:r>
            <w:r w:rsidDel="00000000" w:rsidR="00000000" w:rsidRPr="00000000">
              <w:rPr>
                <w:color w:val="666666"/>
                <w:sz w:val="20"/>
                <w:szCs w:val="20"/>
                <w:highlight w:val="white"/>
                <w:rtl w:val="0"/>
              </w:rPr>
              <w:t xml:space="preserve">Para determinar si es posible contar de 2 en 2 o de 5 en 5, es importante observar los objetos que debemos contar y luego elegir una estrategia.</w:t>
            </w:r>
          </w:p>
        </w:tc>
      </w:tr>
    </w:tbl>
    <w:p w:rsidR="00000000" w:rsidDel="00000000" w:rsidP="00000000" w:rsidRDefault="00000000" w:rsidRPr="00000000" w14:paraId="00000069">
      <w:pPr>
        <w:rPr>
          <w:color w:val="666666"/>
        </w:rPr>
      </w:pPr>
      <w:r w:rsidDel="00000000" w:rsidR="00000000" w:rsidRPr="00000000">
        <w:rPr>
          <w:rtl w:val="0"/>
        </w:rPr>
      </w:r>
    </w:p>
    <w:p w:rsidR="00000000" w:rsidDel="00000000" w:rsidP="00000000" w:rsidRDefault="00000000" w:rsidRPr="00000000" w14:paraId="0000006A">
      <w:pPr>
        <w:rPr>
          <w:color w:val="666666"/>
        </w:rPr>
      </w:pPr>
      <w:r w:rsidDel="00000000" w:rsidR="00000000" w:rsidRPr="00000000">
        <w:rPr>
          <w:rtl w:val="0"/>
        </w:rPr>
      </w:r>
    </w:p>
    <w:p w:rsidR="00000000" w:rsidDel="00000000" w:rsidP="00000000" w:rsidRDefault="00000000" w:rsidRPr="00000000" w14:paraId="0000006B">
      <w:pPr>
        <w:rPr>
          <w:color w:val="666666"/>
        </w:rPr>
      </w:pPr>
      <w:r w:rsidDel="00000000" w:rsidR="00000000" w:rsidRPr="00000000">
        <w:rPr>
          <w:color w:val="666666"/>
          <w:rtl w:val="0"/>
        </w:rPr>
        <w:t xml:space="preserve">Sugerencia para el trabajo a distancia:</w:t>
      </w:r>
    </w:p>
    <w:p w:rsidR="00000000" w:rsidDel="00000000" w:rsidP="00000000" w:rsidRDefault="00000000" w:rsidRPr="00000000" w14:paraId="0000006C">
      <w:pPr>
        <w:rPr>
          <w:color w:val="666666"/>
        </w:rPr>
      </w:pPr>
      <w:r w:rsidDel="00000000" w:rsidR="00000000" w:rsidRPr="00000000">
        <w:rPr>
          <w:rtl w:val="0"/>
        </w:rPr>
      </w:r>
    </w:p>
    <w:p w:rsidR="00000000" w:rsidDel="00000000" w:rsidP="00000000" w:rsidRDefault="00000000" w:rsidRPr="00000000" w14:paraId="0000006D">
      <w:pPr>
        <w:numPr>
          <w:ilvl w:val="0"/>
          <w:numId w:val="6"/>
        </w:numPr>
        <w:spacing w:after="200" w:lineRule="auto"/>
        <w:ind w:left="720" w:hanging="360"/>
        <w:jc w:val="both"/>
        <w:rPr>
          <w:color w:val="666666"/>
          <w:sz w:val="20"/>
          <w:szCs w:val="20"/>
        </w:rPr>
      </w:pPr>
      <w:r w:rsidDel="00000000" w:rsidR="00000000" w:rsidRPr="00000000">
        <w:rPr>
          <w:color w:val="666666"/>
          <w:sz w:val="20"/>
          <w:szCs w:val="20"/>
          <w:rtl w:val="0"/>
        </w:rPr>
        <w:t xml:space="preserve">En la </w:t>
      </w:r>
      <w:r w:rsidDel="00000000" w:rsidR="00000000" w:rsidRPr="00000000">
        <w:rPr>
          <w:b w:val="1"/>
          <w:color w:val="666666"/>
          <w:sz w:val="20"/>
          <w:szCs w:val="20"/>
          <w:rtl w:val="0"/>
        </w:rPr>
        <w:t xml:space="preserve">modalidad sincrónica</w:t>
      </w:r>
      <w:r w:rsidDel="00000000" w:rsidR="00000000" w:rsidRPr="00000000">
        <w:rPr>
          <w:color w:val="666666"/>
          <w:sz w:val="20"/>
          <w:szCs w:val="20"/>
          <w:rtl w:val="0"/>
        </w:rPr>
        <w:t xml:space="preserve"> formule las preguntas propuestas en la </w:t>
      </w:r>
      <w:r w:rsidDel="00000000" w:rsidR="00000000" w:rsidRPr="00000000">
        <w:rPr>
          <w:i w:val="1"/>
          <w:color w:val="666666"/>
          <w:sz w:val="20"/>
          <w:szCs w:val="20"/>
          <w:rtl w:val="0"/>
        </w:rPr>
        <w:t xml:space="preserve">Sistematización</w:t>
      </w:r>
      <w:r w:rsidDel="00000000" w:rsidR="00000000" w:rsidRPr="00000000">
        <w:rPr>
          <w:color w:val="666666"/>
          <w:sz w:val="20"/>
          <w:szCs w:val="20"/>
          <w:rtl w:val="0"/>
        </w:rPr>
        <w:t xml:space="preserve"> y pida a uno o dos estudiantes que respondan usando alguna de las herramientas de comunicación (micrófono, chat, etc.). Explique la idea planteada usando un lenguaje cercano a los estudiantes, según el contexto.</w:t>
      </w:r>
    </w:p>
    <w:p w:rsidR="00000000" w:rsidDel="00000000" w:rsidP="00000000" w:rsidRDefault="00000000" w:rsidRPr="00000000" w14:paraId="0000006E">
      <w:pPr>
        <w:numPr>
          <w:ilvl w:val="0"/>
          <w:numId w:val="6"/>
        </w:numPr>
        <w:spacing w:after="200" w:lineRule="auto"/>
        <w:ind w:left="720" w:hanging="360"/>
        <w:jc w:val="both"/>
        <w:rPr>
          <w:color w:val="666666"/>
          <w:sz w:val="20"/>
          <w:szCs w:val="20"/>
        </w:rPr>
      </w:pPr>
      <w:r w:rsidDel="00000000" w:rsidR="00000000" w:rsidRPr="00000000">
        <w:rPr>
          <w:color w:val="666666"/>
          <w:sz w:val="20"/>
          <w:szCs w:val="20"/>
          <w:rtl w:val="0"/>
        </w:rPr>
        <w:t xml:space="preserve">En la </w:t>
      </w:r>
      <w:r w:rsidDel="00000000" w:rsidR="00000000" w:rsidRPr="00000000">
        <w:rPr>
          <w:b w:val="1"/>
          <w:color w:val="666666"/>
          <w:sz w:val="20"/>
          <w:szCs w:val="20"/>
          <w:rtl w:val="0"/>
        </w:rPr>
        <w:t xml:space="preserve">modalidad asincrónica</w:t>
      </w:r>
      <w:r w:rsidDel="00000000" w:rsidR="00000000" w:rsidRPr="00000000">
        <w:rPr>
          <w:color w:val="666666"/>
          <w:sz w:val="20"/>
          <w:szCs w:val="20"/>
          <w:rtl w:val="0"/>
        </w:rPr>
        <w:t xml:space="preserve"> puede enviar un video o audio con las preguntas formuladas en la </w:t>
      </w:r>
      <w:r w:rsidDel="00000000" w:rsidR="00000000" w:rsidRPr="00000000">
        <w:rPr>
          <w:i w:val="1"/>
          <w:color w:val="666666"/>
          <w:sz w:val="20"/>
          <w:szCs w:val="20"/>
          <w:rtl w:val="0"/>
        </w:rPr>
        <w:t xml:space="preserve">Sistematización</w:t>
      </w:r>
      <w:r w:rsidDel="00000000" w:rsidR="00000000" w:rsidRPr="00000000">
        <w:rPr>
          <w:color w:val="666666"/>
          <w:sz w:val="20"/>
          <w:szCs w:val="20"/>
          <w:rtl w:val="0"/>
        </w:rPr>
        <w:t xml:space="preserve">. Es importante que al grabar el video o audio se haga una pausa que permita a los estudiantes reflexionar sobre las preguntas. Luego explique la idea planteada usando un lenguaje cercano a los estudiantes según el contexto.</w:t>
      </w:r>
      <w:r w:rsidDel="00000000" w:rsidR="00000000" w:rsidRPr="00000000">
        <w:rPr>
          <w:rtl w:val="0"/>
        </w:rPr>
      </w:r>
    </w:p>
    <w:p w:rsidR="00000000" w:rsidDel="00000000" w:rsidP="00000000" w:rsidRDefault="00000000" w:rsidRPr="00000000" w14:paraId="0000006F">
      <w:pPr>
        <w:jc w:val="both"/>
        <w:rPr>
          <w:color w:val="666666"/>
          <w:sz w:val="20"/>
          <w:szCs w:val="20"/>
        </w:rPr>
      </w:pPr>
      <w:r w:rsidDel="00000000" w:rsidR="00000000" w:rsidRPr="00000000">
        <w:rPr>
          <w:b w:val="1"/>
          <w:color w:val="666666"/>
          <w:sz w:val="20"/>
          <w:szCs w:val="20"/>
          <w:rtl w:val="0"/>
        </w:rPr>
        <w:t xml:space="preserve">Respuestas de la </w:t>
      </w:r>
      <w:r w:rsidDel="00000000" w:rsidR="00000000" w:rsidRPr="00000000">
        <w:rPr>
          <w:b w:val="1"/>
          <w:i w:val="1"/>
          <w:color w:val="666666"/>
          <w:sz w:val="20"/>
          <w:szCs w:val="20"/>
          <w:rtl w:val="0"/>
        </w:rPr>
        <w:t xml:space="preserve">Hoja del estudiante</w:t>
      </w:r>
      <w:r w:rsidDel="00000000" w:rsidR="00000000" w:rsidRPr="00000000">
        <w:rPr>
          <w:rtl w:val="0"/>
        </w:rPr>
      </w:r>
    </w:p>
    <w:p w:rsidR="00000000" w:rsidDel="00000000" w:rsidP="00000000" w:rsidRDefault="00000000" w:rsidRPr="00000000" w14:paraId="00000070">
      <w:pPr>
        <w:numPr>
          <w:ilvl w:val="0"/>
          <w:numId w:val="8"/>
        </w:numPr>
        <w:ind w:left="720" w:hanging="360"/>
        <w:jc w:val="both"/>
        <w:rPr>
          <w:color w:val="666666"/>
          <w:sz w:val="20"/>
          <w:szCs w:val="20"/>
          <w:u w:val="none"/>
        </w:rPr>
      </w:pPr>
      <w:r w:rsidDel="00000000" w:rsidR="00000000" w:rsidRPr="00000000">
        <w:rPr>
          <w:color w:val="666666"/>
          <w:sz w:val="20"/>
          <w:szCs w:val="20"/>
          <w:rtl w:val="0"/>
        </w:rPr>
        <w:t xml:space="preserve">En el bus hay </w:t>
      </w:r>
      <w:r w:rsidDel="00000000" w:rsidR="00000000" w:rsidRPr="00000000">
        <w:rPr>
          <w:b w:val="1"/>
          <w:color w:val="cc0000"/>
          <w:sz w:val="20"/>
          <w:szCs w:val="20"/>
          <w:rtl w:val="0"/>
        </w:rPr>
        <w:t xml:space="preserve">44 </w:t>
      </w:r>
      <w:r w:rsidDel="00000000" w:rsidR="00000000" w:rsidRPr="00000000">
        <w:rPr>
          <w:color w:val="666666"/>
          <w:sz w:val="20"/>
          <w:szCs w:val="20"/>
          <w:rtl w:val="0"/>
        </w:rPr>
        <w:t xml:space="preserve">asientos ocupados.</w:t>
      </w:r>
    </w:p>
    <w:p w:rsidR="00000000" w:rsidDel="00000000" w:rsidP="00000000" w:rsidRDefault="00000000" w:rsidRPr="00000000" w14:paraId="00000071">
      <w:pPr>
        <w:numPr>
          <w:ilvl w:val="0"/>
          <w:numId w:val="8"/>
        </w:numPr>
        <w:ind w:left="720" w:hanging="360"/>
        <w:jc w:val="both"/>
        <w:rPr>
          <w:color w:val="666666"/>
          <w:sz w:val="20"/>
          <w:szCs w:val="20"/>
        </w:rPr>
      </w:pPr>
      <w:r w:rsidDel="00000000" w:rsidR="00000000" w:rsidRPr="00000000">
        <w:rPr>
          <w:color w:val="666666"/>
          <w:sz w:val="20"/>
          <w:szCs w:val="20"/>
          <w:rtl w:val="0"/>
        </w:rPr>
        <w:t xml:space="preserve">¿Cómo crees que contó Miguel? </w:t>
      </w:r>
      <w:r w:rsidDel="00000000" w:rsidR="00000000" w:rsidRPr="00000000">
        <w:rPr>
          <w:b w:val="1"/>
          <w:color w:val="cc0000"/>
          <w:sz w:val="20"/>
          <w:szCs w:val="20"/>
          <w:rtl w:val="0"/>
        </w:rPr>
        <w:t xml:space="preserve">contó de 2 en 2. </w:t>
      </w:r>
    </w:p>
    <w:p w:rsidR="00000000" w:rsidDel="00000000" w:rsidP="00000000" w:rsidRDefault="00000000" w:rsidRPr="00000000" w14:paraId="00000072">
      <w:pPr>
        <w:numPr>
          <w:ilvl w:val="0"/>
          <w:numId w:val="8"/>
        </w:numPr>
        <w:ind w:left="720" w:hanging="360"/>
        <w:jc w:val="both"/>
        <w:rPr>
          <w:color w:val="666666"/>
          <w:sz w:val="20"/>
          <w:szCs w:val="20"/>
        </w:rPr>
      </w:pPr>
      <w:r w:rsidDel="00000000" w:rsidR="00000000" w:rsidRPr="00000000">
        <w:rPr>
          <w:color w:val="666666"/>
          <w:sz w:val="20"/>
          <w:szCs w:val="20"/>
          <w:rtl w:val="0"/>
        </w:rPr>
        <w:t xml:space="preserve">¿Quién tiene la razón? Explica tu respuesta. </w:t>
      </w:r>
      <w:r w:rsidDel="00000000" w:rsidR="00000000" w:rsidRPr="00000000">
        <w:rPr>
          <w:b w:val="1"/>
          <w:color w:val="cc0000"/>
          <w:sz w:val="20"/>
          <w:szCs w:val="20"/>
          <w:rtl w:val="0"/>
        </w:rPr>
        <w:t xml:space="preserve">Miguel</w:t>
      </w:r>
      <w:r w:rsidDel="00000000" w:rsidR="00000000" w:rsidRPr="00000000">
        <w:rPr>
          <w:color w:val="666666"/>
          <w:sz w:val="20"/>
          <w:szCs w:val="20"/>
          <w:rtl w:val="0"/>
        </w:rPr>
        <w:t xml:space="preserve">.</w:t>
      </w:r>
    </w:p>
    <w:p w:rsidR="00000000" w:rsidDel="00000000" w:rsidP="00000000" w:rsidRDefault="00000000" w:rsidRPr="00000000" w14:paraId="00000073">
      <w:pPr>
        <w:numPr>
          <w:ilvl w:val="0"/>
          <w:numId w:val="8"/>
        </w:numPr>
        <w:ind w:left="720" w:hanging="360"/>
        <w:jc w:val="both"/>
        <w:rPr>
          <w:color w:val="666666"/>
          <w:sz w:val="20"/>
          <w:szCs w:val="20"/>
          <w:u w:val="none"/>
        </w:rPr>
      </w:pPr>
      <w:r w:rsidDel="00000000" w:rsidR="00000000" w:rsidRPr="00000000">
        <w:rPr>
          <w:color w:val="666666"/>
          <w:sz w:val="20"/>
          <w:szCs w:val="20"/>
          <w:rtl w:val="0"/>
        </w:rPr>
        <w:t xml:space="preserve">¿Cómo crees que contó Josefa?, ¿cómo lo hizo Miguel? </w:t>
      </w:r>
      <w:r w:rsidDel="00000000" w:rsidR="00000000" w:rsidRPr="00000000">
        <w:rPr>
          <w:b w:val="1"/>
          <w:color w:val="cc0000"/>
          <w:sz w:val="20"/>
          <w:szCs w:val="20"/>
          <w:rtl w:val="0"/>
        </w:rPr>
        <w:t xml:space="preserve">Josefa contó de 1 en 1. Miguel contó de 2 en 2.</w:t>
      </w:r>
    </w:p>
    <w:p w:rsidR="00000000" w:rsidDel="00000000" w:rsidP="00000000" w:rsidRDefault="00000000" w:rsidRPr="00000000" w14:paraId="00000074">
      <w:pPr>
        <w:numPr>
          <w:ilvl w:val="0"/>
          <w:numId w:val="8"/>
        </w:numPr>
        <w:ind w:left="720" w:hanging="360"/>
        <w:jc w:val="both"/>
        <w:rPr>
          <w:color w:val="666666"/>
          <w:sz w:val="20"/>
          <w:szCs w:val="20"/>
          <w:u w:val="none"/>
        </w:rPr>
      </w:pPr>
      <w:r w:rsidDel="00000000" w:rsidR="00000000" w:rsidRPr="00000000">
        <w:rPr>
          <w:color w:val="666666"/>
          <w:sz w:val="20"/>
          <w:szCs w:val="20"/>
          <w:rtl w:val="0"/>
        </w:rPr>
        <w:t xml:space="preserve">a) Hay </w:t>
      </w:r>
      <w:r w:rsidDel="00000000" w:rsidR="00000000" w:rsidRPr="00000000">
        <w:rPr>
          <w:b w:val="1"/>
          <w:color w:val="cc0000"/>
          <w:sz w:val="20"/>
          <w:szCs w:val="20"/>
          <w:rtl w:val="0"/>
        </w:rPr>
        <w:t xml:space="preserve">24</w:t>
      </w:r>
      <w:r w:rsidDel="00000000" w:rsidR="00000000" w:rsidRPr="00000000">
        <w:rPr>
          <w:color w:val="666666"/>
          <w:sz w:val="20"/>
          <w:szCs w:val="20"/>
          <w:rtl w:val="0"/>
        </w:rPr>
        <w:t xml:space="preserve"> tarros. b) Hay </w:t>
      </w:r>
      <w:r w:rsidDel="00000000" w:rsidR="00000000" w:rsidRPr="00000000">
        <w:rPr>
          <w:b w:val="1"/>
          <w:color w:val="cc0000"/>
          <w:sz w:val="20"/>
          <w:szCs w:val="20"/>
          <w:rtl w:val="0"/>
        </w:rPr>
        <w:t xml:space="preserve">30</w:t>
      </w:r>
      <w:r w:rsidDel="00000000" w:rsidR="00000000" w:rsidRPr="00000000">
        <w:rPr>
          <w:color w:val="666666"/>
          <w:sz w:val="20"/>
          <w:szCs w:val="20"/>
          <w:rtl w:val="0"/>
        </w:rPr>
        <w:t xml:space="preserve"> tarros.</w:t>
      </w:r>
    </w:p>
    <w:p w:rsidR="00000000" w:rsidDel="00000000" w:rsidP="00000000" w:rsidRDefault="00000000" w:rsidRPr="00000000" w14:paraId="00000075">
      <w:pPr>
        <w:numPr>
          <w:ilvl w:val="0"/>
          <w:numId w:val="8"/>
        </w:numPr>
        <w:ind w:left="720" w:hanging="360"/>
        <w:jc w:val="both"/>
        <w:rPr>
          <w:color w:val="666666"/>
          <w:sz w:val="20"/>
          <w:szCs w:val="20"/>
          <w:u w:val="none"/>
        </w:rPr>
      </w:pPr>
      <w:r w:rsidDel="00000000" w:rsidR="00000000" w:rsidRPr="00000000">
        <w:rPr>
          <w:color w:val="666666"/>
          <w:sz w:val="20"/>
          <w:szCs w:val="20"/>
          <w:rtl w:val="0"/>
        </w:rPr>
        <w:t xml:space="preserve">La secuencia se completa con: </w:t>
      </w:r>
      <w:r w:rsidDel="00000000" w:rsidR="00000000" w:rsidRPr="00000000">
        <w:rPr>
          <w:b w:val="1"/>
          <w:color w:val="cc0000"/>
          <w:sz w:val="20"/>
          <w:szCs w:val="20"/>
          <w:rtl w:val="0"/>
        </w:rPr>
        <w:t xml:space="preserve">8, 10, 14.</w:t>
      </w:r>
    </w:p>
    <w:p w:rsidR="00000000" w:rsidDel="00000000" w:rsidP="00000000" w:rsidRDefault="00000000" w:rsidRPr="00000000" w14:paraId="00000076">
      <w:pPr>
        <w:numPr>
          <w:ilvl w:val="0"/>
          <w:numId w:val="8"/>
        </w:numPr>
        <w:ind w:left="720" w:hanging="360"/>
        <w:jc w:val="both"/>
        <w:rPr>
          <w:color w:val="666666"/>
          <w:sz w:val="20"/>
          <w:szCs w:val="20"/>
          <w:u w:val="none"/>
        </w:rPr>
      </w:pPr>
      <w:r w:rsidDel="00000000" w:rsidR="00000000" w:rsidRPr="00000000">
        <w:rPr>
          <w:color w:val="666666"/>
          <w:sz w:val="20"/>
          <w:szCs w:val="20"/>
          <w:rtl w:val="0"/>
        </w:rPr>
        <w:t xml:space="preserve">¿Cómo están ordenados los tarros? </w:t>
      </w:r>
      <w:r w:rsidDel="00000000" w:rsidR="00000000" w:rsidRPr="00000000">
        <w:rPr>
          <w:b w:val="1"/>
          <w:color w:val="cc0000"/>
          <w:sz w:val="20"/>
          <w:szCs w:val="20"/>
          <w:rtl w:val="0"/>
        </w:rPr>
        <w:t xml:space="preserve">de 5 en 5</w:t>
      </w:r>
      <w:r w:rsidDel="00000000" w:rsidR="00000000" w:rsidRPr="00000000">
        <w:rPr>
          <w:color w:val="666666"/>
          <w:sz w:val="20"/>
          <w:szCs w:val="20"/>
          <w:rtl w:val="0"/>
        </w:rPr>
        <w:t xml:space="preserve">.</w:t>
      </w:r>
    </w:p>
    <w:p w:rsidR="00000000" w:rsidDel="00000000" w:rsidP="00000000" w:rsidRDefault="00000000" w:rsidRPr="00000000" w14:paraId="00000077">
      <w:pPr>
        <w:numPr>
          <w:ilvl w:val="0"/>
          <w:numId w:val="8"/>
        </w:numPr>
        <w:ind w:left="720" w:hanging="360"/>
        <w:jc w:val="both"/>
        <w:rPr>
          <w:color w:val="666666"/>
          <w:sz w:val="20"/>
          <w:szCs w:val="20"/>
          <w:u w:val="none"/>
        </w:rPr>
      </w:pPr>
      <w:r w:rsidDel="00000000" w:rsidR="00000000" w:rsidRPr="00000000">
        <w:rPr>
          <w:color w:val="666666"/>
          <w:sz w:val="20"/>
          <w:szCs w:val="20"/>
          <w:rtl w:val="0"/>
        </w:rPr>
        <w:t xml:space="preserve">¿Cómo te conviene contar? </w:t>
      </w:r>
      <w:r w:rsidDel="00000000" w:rsidR="00000000" w:rsidRPr="00000000">
        <w:rPr>
          <w:b w:val="1"/>
          <w:color w:val="cc0000"/>
          <w:sz w:val="20"/>
          <w:szCs w:val="20"/>
          <w:rtl w:val="0"/>
        </w:rPr>
        <w:t xml:space="preserve">de 5 en 5</w:t>
      </w:r>
      <w:r w:rsidDel="00000000" w:rsidR="00000000" w:rsidRPr="00000000">
        <w:rPr>
          <w:color w:val="666666"/>
          <w:sz w:val="20"/>
          <w:szCs w:val="20"/>
          <w:rtl w:val="0"/>
        </w:rPr>
        <w:t xml:space="preserve">.</w:t>
      </w:r>
    </w:p>
    <w:p w:rsidR="00000000" w:rsidDel="00000000" w:rsidP="00000000" w:rsidRDefault="00000000" w:rsidRPr="00000000" w14:paraId="00000078">
      <w:pPr>
        <w:numPr>
          <w:ilvl w:val="0"/>
          <w:numId w:val="8"/>
        </w:numPr>
        <w:ind w:left="720" w:hanging="360"/>
        <w:jc w:val="both"/>
        <w:rPr>
          <w:color w:val="666666"/>
          <w:sz w:val="20"/>
          <w:szCs w:val="20"/>
          <w:u w:val="none"/>
        </w:rPr>
      </w:pPr>
      <w:r w:rsidDel="00000000" w:rsidR="00000000" w:rsidRPr="00000000">
        <w:rPr>
          <w:color w:val="666666"/>
          <w:sz w:val="20"/>
          <w:szCs w:val="20"/>
          <w:rtl w:val="0"/>
        </w:rPr>
        <w:t xml:space="preserve">a) Hay </w:t>
      </w:r>
      <w:r w:rsidDel="00000000" w:rsidR="00000000" w:rsidRPr="00000000">
        <w:rPr>
          <w:b w:val="1"/>
          <w:color w:val="cc0000"/>
          <w:sz w:val="20"/>
          <w:szCs w:val="20"/>
          <w:rtl w:val="0"/>
        </w:rPr>
        <w:t xml:space="preserve">30</w:t>
      </w:r>
      <w:r w:rsidDel="00000000" w:rsidR="00000000" w:rsidRPr="00000000">
        <w:rPr>
          <w:color w:val="666666"/>
          <w:sz w:val="20"/>
          <w:szCs w:val="20"/>
          <w:rtl w:val="0"/>
        </w:rPr>
        <w:t xml:space="preserve"> tarros. b) Hay </w:t>
      </w:r>
      <w:r w:rsidDel="00000000" w:rsidR="00000000" w:rsidRPr="00000000">
        <w:rPr>
          <w:b w:val="1"/>
          <w:color w:val="cc0000"/>
          <w:sz w:val="20"/>
          <w:szCs w:val="20"/>
          <w:rtl w:val="0"/>
        </w:rPr>
        <w:t xml:space="preserve">45</w:t>
      </w:r>
      <w:r w:rsidDel="00000000" w:rsidR="00000000" w:rsidRPr="00000000">
        <w:rPr>
          <w:color w:val="666666"/>
          <w:sz w:val="20"/>
          <w:szCs w:val="20"/>
          <w:rtl w:val="0"/>
        </w:rPr>
        <w:t xml:space="preserve"> tarros.</w:t>
      </w:r>
    </w:p>
    <w:p w:rsidR="00000000" w:rsidDel="00000000" w:rsidP="00000000" w:rsidRDefault="00000000" w:rsidRPr="00000000" w14:paraId="00000079">
      <w:pPr>
        <w:numPr>
          <w:ilvl w:val="0"/>
          <w:numId w:val="8"/>
        </w:numPr>
        <w:ind w:left="720" w:hanging="360"/>
        <w:jc w:val="both"/>
        <w:rPr>
          <w:color w:val="666666"/>
          <w:sz w:val="20"/>
          <w:szCs w:val="20"/>
          <w:u w:val="none"/>
        </w:rPr>
      </w:pPr>
      <w:r w:rsidDel="00000000" w:rsidR="00000000" w:rsidRPr="00000000">
        <w:rPr>
          <w:color w:val="666666"/>
          <w:sz w:val="20"/>
          <w:szCs w:val="20"/>
          <w:rtl w:val="0"/>
        </w:rPr>
        <w:t xml:space="preserve">La secuencia se completa con: </w:t>
      </w:r>
      <w:r w:rsidDel="00000000" w:rsidR="00000000" w:rsidRPr="00000000">
        <w:rPr>
          <w:b w:val="1"/>
          <w:color w:val="cc0000"/>
          <w:sz w:val="20"/>
          <w:szCs w:val="20"/>
          <w:rtl w:val="0"/>
        </w:rPr>
        <w:t xml:space="preserve">15, 30, 35</w:t>
      </w:r>
      <w:r w:rsidDel="00000000" w:rsidR="00000000" w:rsidRPr="00000000">
        <w:rPr>
          <w:color w:val="666666"/>
          <w:sz w:val="20"/>
          <w:szCs w:val="20"/>
          <w:rtl w:val="0"/>
        </w:rPr>
        <w:t xml:space="preserve">.</w:t>
      </w:r>
      <w:r w:rsidDel="00000000" w:rsidR="00000000" w:rsidRPr="00000000">
        <w:rPr>
          <w:rtl w:val="0"/>
        </w:rPr>
      </w:r>
    </w:p>
    <w:p w:rsidR="00000000" w:rsidDel="00000000" w:rsidP="00000000" w:rsidRDefault="00000000" w:rsidRPr="00000000" w14:paraId="0000007A">
      <w:pPr>
        <w:ind w:right="-1428.188976377952" w:hanging="1410"/>
        <w:rPr>
          <w:color w:val="666666"/>
          <w:sz w:val="24"/>
          <w:szCs w:val="24"/>
        </w:rPr>
      </w:pPr>
      <w:r w:rsidDel="00000000" w:rsidR="00000000" w:rsidRPr="00000000">
        <w:rPr>
          <w:rtl w:val="0"/>
        </w:rPr>
      </w:r>
    </w:p>
    <w:p w:rsidR="00000000" w:rsidDel="00000000" w:rsidP="00000000" w:rsidRDefault="00000000" w:rsidRPr="00000000" w14:paraId="0000007B">
      <w:pPr>
        <w:ind w:right="-1428.188976377952" w:hanging="1410"/>
        <w:rPr>
          <w:color w:val="666666"/>
          <w:sz w:val="24"/>
          <w:szCs w:val="24"/>
        </w:rPr>
      </w:pPr>
      <w:r w:rsidDel="00000000" w:rsidR="00000000" w:rsidRPr="00000000">
        <w:rPr>
          <w:rtl w:val="0"/>
        </w:rPr>
      </w:r>
    </w:p>
    <w:p w:rsidR="00000000" w:rsidDel="00000000" w:rsidP="00000000" w:rsidRDefault="00000000" w:rsidRPr="00000000" w14:paraId="0000007C">
      <w:pPr>
        <w:ind w:right="-1428.188976377952" w:hanging="1410"/>
        <w:rPr>
          <w:color w:val="666666"/>
          <w:sz w:val="24"/>
          <w:szCs w:val="24"/>
        </w:rPr>
      </w:pPr>
      <w:r w:rsidDel="00000000" w:rsidR="00000000" w:rsidRPr="00000000">
        <w:rPr>
          <w:rtl w:val="0"/>
        </w:rPr>
      </w:r>
    </w:p>
    <w:sectPr>
      <w:headerReference r:id="rId10" w:type="default"/>
      <w:footerReference r:id="rId11" w:type="default"/>
      <w:pgSz w:h="16838" w:w="11906"/>
      <w:pgMar w:bottom="1440.0000000000002" w:top="1440.0000000000002" w:left="1411.6535433070867" w:right="1440.0000000000002"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ind w:right="-1428.188976377952" w:hanging="1410"/>
      <w:jc w:val="right"/>
      <w:rPr/>
    </w:pPr>
    <w:r w:rsidDel="00000000" w:rsidR="00000000" w:rsidRPr="00000000">
      <w:rPr/>
      <w:drawing>
        <wp:inline distB="114300" distT="114300" distL="114300" distR="114300">
          <wp:extent cx="5749200" cy="5461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749200" cy="5461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ind w:right="-1428.188976377952" w:hanging="1410"/>
      <w:jc w:val="right"/>
      <w:rPr/>
    </w:pPr>
    <w:r w:rsidDel="00000000" w:rsidR="00000000" w:rsidRPr="00000000">
      <w:rPr/>
      <w:drawing>
        <wp:inline distB="114300" distT="114300" distL="114300" distR="114300">
          <wp:extent cx="839055" cy="704850"/>
          <wp:effectExtent b="0" l="0" r="0" t="0"/>
          <wp:docPr id="1" name="image3.png"/>
          <a:graphic>
            <a:graphicData uri="http://schemas.openxmlformats.org/drawingml/2006/picture">
              <pic:pic>
                <pic:nvPicPr>
                  <pic:cNvPr id="0" name="image3.png"/>
                  <pic:cNvPicPr preferRelativeResize="0"/>
                </pic:nvPicPr>
                <pic:blipFill>
                  <a:blip r:embed="rId1"/>
                  <a:srcRect b="0" l="43794" r="45104" t="0"/>
                  <a:stretch>
                    <a:fillRect/>
                  </a:stretch>
                </pic:blipFill>
                <pic:spPr>
                  <a:xfrm>
                    <a:off x="0" y="0"/>
                    <a:ext cx="839055" cy="704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7.png"/><Relationship Id="rId8"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