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8692" w14:textId="77777777" w:rsidR="00DB222F" w:rsidRDefault="00000000">
      <w:pPr>
        <w:spacing w:line="259" w:lineRule="auto"/>
        <w:jc w:val="center"/>
        <w:rPr>
          <w:rFonts w:ascii="Calibri" w:eastAsia="Calibri" w:hAnsi="Calibri" w:cs="Calibri"/>
          <w:b/>
          <w:color w:val="433B72"/>
          <w:sz w:val="36"/>
          <w:szCs w:val="36"/>
        </w:rPr>
      </w:pPr>
      <w:r>
        <w:rPr>
          <w:rFonts w:ascii="Calibri" w:eastAsia="Calibri" w:hAnsi="Calibri" w:cs="Calibri"/>
          <w:b/>
          <w:color w:val="433B72"/>
          <w:sz w:val="36"/>
          <w:szCs w:val="36"/>
        </w:rPr>
        <w:t>Guía Práctica</w:t>
      </w:r>
    </w:p>
    <w:p w14:paraId="59FA66B4" w14:textId="77777777" w:rsidR="00DB222F" w:rsidRDefault="00000000">
      <w:pPr>
        <w:spacing w:after="160" w:line="259" w:lineRule="auto"/>
        <w:jc w:val="center"/>
        <w:rPr>
          <w:rFonts w:ascii="Calibri" w:eastAsia="Calibri" w:hAnsi="Calibri" w:cs="Calibri"/>
          <w:color w:val="433B72"/>
          <w:sz w:val="28"/>
          <w:szCs w:val="28"/>
        </w:rPr>
      </w:pPr>
      <w:r>
        <w:rPr>
          <w:rFonts w:ascii="Calibri" w:eastAsia="Calibri" w:hAnsi="Calibri" w:cs="Calibri"/>
          <w:color w:val="433B72"/>
          <w:sz w:val="28"/>
          <w:szCs w:val="28"/>
        </w:rPr>
        <w:t>Calefaccionando el hogar</w:t>
      </w:r>
    </w:p>
    <w:p w14:paraId="7642F528" w14:textId="77777777" w:rsidR="00DB222F" w:rsidRDefault="00DB222F">
      <w:pPr>
        <w:widowControl w:val="0"/>
        <w:spacing w:line="240" w:lineRule="auto"/>
        <w:rPr>
          <w:rFonts w:ascii="Calibri" w:eastAsia="Calibri" w:hAnsi="Calibri" w:cs="Calibri"/>
          <w:b/>
          <w:color w:val="433B72"/>
          <w:sz w:val="24"/>
          <w:szCs w:val="24"/>
        </w:rPr>
      </w:pPr>
    </w:p>
    <w:p w14:paraId="01C403B5" w14:textId="77777777" w:rsidR="00DB222F" w:rsidRPr="00204ECF" w:rsidRDefault="00000000">
      <w:pPr>
        <w:widowControl w:val="0"/>
        <w:spacing w:line="240" w:lineRule="auto"/>
        <w:rPr>
          <w:rFonts w:ascii="Calibri" w:eastAsia="Calibri" w:hAnsi="Calibri" w:cs="Calibri"/>
          <w:b/>
          <w:color w:val="433B72"/>
          <w:sz w:val="24"/>
          <w:szCs w:val="24"/>
        </w:rPr>
      </w:pPr>
      <w:r w:rsidRPr="00204ECF">
        <w:rPr>
          <w:rFonts w:ascii="Calibri" w:eastAsia="Calibri" w:hAnsi="Calibri" w:cs="Calibri"/>
          <w:b/>
          <w:color w:val="433B72"/>
          <w:sz w:val="24"/>
          <w:szCs w:val="24"/>
        </w:rPr>
        <w:t>Actividad 1</w:t>
      </w:r>
    </w:p>
    <w:p w14:paraId="57CEFA1D" w14:textId="77777777" w:rsidR="00DB222F" w:rsidRDefault="00DB222F">
      <w:pPr>
        <w:widowControl w:val="0"/>
        <w:spacing w:line="240" w:lineRule="auto"/>
      </w:pPr>
    </w:p>
    <w:p w14:paraId="3A5E0FB1" w14:textId="77777777" w:rsidR="00DB222F"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En el siguiente gráfico se representa la relación entre los rendimientos de una muestra de vehículos y sus emisiones de CO</w:t>
      </w:r>
      <w:r>
        <w:rPr>
          <w:rFonts w:ascii="Calibri" w:eastAsia="Calibri" w:hAnsi="Calibri" w:cs="Calibri"/>
          <w:sz w:val="24"/>
          <w:szCs w:val="24"/>
          <w:vertAlign w:val="subscript"/>
        </w:rPr>
        <w:t>2</w:t>
      </w:r>
      <w:r>
        <w:rPr>
          <w:rFonts w:ascii="Calibri" w:eastAsia="Calibri" w:hAnsi="Calibri" w:cs="Calibri"/>
          <w:sz w:val="24"/>
          <w:szCs w:val="24"/>
        </w:rPr>
        <w:t>. Las líneas segmentadas representan la media de cada variable.</w:t>
      </w:r>
    </w:p>
    <w:p w14:paraId="458CCC06" w14:textId="77777777" w:rsidR="00DB222F" w:rsidRDefault="00000000">
      <w:pPr>
        <w:spacing w:before="240" w:after="240" w:line="240" w:lineRule="auto"/>
        <w:jc w:val="both"/>
        <w:rPr>
          <w:rFonts w:ascii="Nunito" w:eastAsia="Nunito" w:hAnsi="Nunito" w:cs="Nunito"/>
          <w:color w:val="0000FF"/>
        </w:rPr>
      </w:pPr>
      <w:r>
        <w:rPr>
          <w:rFonts w:ascii="Calibri" w:eastAsia="Calibri" w:hAnsi="Calibri" w:cs="Calibri"/>
          <w:noProof/>
          <w:color w:val="3B3838"/>
          <w:sz w:val="24"/>
          <w:szCs w:val="24"/>
        </w:rPr>
        <w:drawing>
          <wp:inline distT="114300" distB="114300" distL="114300" distR="114300" wp14:anchorId="196987A4" wp14:editId="00856F21">
            <wp:extent cx="5176838" cy="325917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176838" cy="3259172"/>
                    </a:xfrm>
                    <a:prstGeom prst="rect">
                      <a:avLst/>
                    </a:prstGeom>
                    <a:ln/>
                  </pic:spPr>
                </pic:pic>
              </a:graphicData>
            </a:graphic>
          </wp:inline>
        </w:drawing>
      </w:r>
    </w:p>
    <w:p w14:paraId="457BCA09" w14:textId="77777777" w:rsidR="00DB222F" w:rsidRDefault="00DB222F">
      <w:pPr>
        <w:widowControl w:val="0"/>
        <w:spacing w:line="240" w:lineRule="auto"/>
        <w:rPr>
          <w:rFonts w:ascii="Nunito" w:eastAsia="Nunito" w:hAnsi="Nunito" w:cs="Nunito"/>
          <w:color w:val="0000FF"/>
        </w:rPr>
      </w:pPr>
    </w:p>
    <w:p w14:paraId="39029C87" w14:textId="77777777" w:rsidR="00DB222F" w:rsidRDefault="00000000">
      <w:pPr>
        <w:widowControl w:val="0"/>
        <w:numPr>
          <w:ilvl w:val="0"/>
          <w:numId w:val="3"/>
        </w:numPr>
        <w:spacing w:line="240" w:lineRule="auto"/>
        <w:jc w:val="both"/>
        <w:rPr>
          <w:rFonts w:ascii="Calibri" w:eastAsia="Calibri" w:hAnsi="Calibri" w:cs="Calibri"/>
          <w:sz w:val="24"/>
          <w:szCs w:val="24"/>
        </w:rPr>
      </w:pPr>
      <w:r>
        <w:rPr>
          <w:rFonts w:ascii="Calibri" w:eastAsia="Calibri" w:hAnsi="Calibri" w:cs="Calibri"/>
          <w:sz w:val="24"/>
          <w:szCs w:val="24"/>
        </w:rPr>
        <w:t>En relación con la información del gráfico, determina si las siguientes afirmaciones son verdaderas o falsas.</w:t>
      </w:r>
    </w:p>
    <w:p w14:paraId="343BB80B" w14:textId="77777777" w:rsidR="00DB222F" w:rsidRDefault="00DB222F">
      <w:pPr>
        <w:widowControl w:val="0"/>
        <w:spacing w:line="240" w:lineRule="auto"/>
        <w:rPr>
          <w:rFonts w:ascii="Calibri" w:eastAsia="Calibri" w:hAnsi="Calibri" w:cs="Calibri"/>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8"/>
        <w:gridCol w:w="1562"/>
        <w:gridCol w:w="1448"/>
      </w:tblGrid>
      <w:tr w:rsidR="00DB222F" w14:paraId="7ED74F9B" w14:textId="77777777">
        <w:trPr>
          <w:trHeight w:val="572"/>
        </w:trPr>
        <w:tc>
          <w:tcPr>
            <w:tcW w:w="5818" w:type="dxa"/>
            <w:tcBorders>
              <w:top w:val="single" w:sz="4" w:space="0" w:color="60B698"/>
              <w:left w:val="single" w:sz="4" w:space="0" w:color="60B698"/>
              <w:bottom w:val="single" w:sz="4" w:space="0" w:color="60B698"/>
              <w:right w:val="single" w:sz="4" w:space="0" w:color="60B698"/>
            </w:tcBorders>
            <w:shd w:val="clear" w:color="auto" w:fill="C0E2D7"/>
            <w:vAlign w:val="center"/>
          </w:tcPr>
          <w:p w14:paraId="72103F08"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Afirmaciones</w:t>
            </w:r>
          </w:p>
        </w:tc>
        <w:tc>
          <w:tcPr>
            <w:tcW w:w="1562" w:type="dxa"/>
            <w:tcBorders>
              <w:top w:val="single" w:sz="4" w:space="0" w:color="60B698"/>
              <w:left w:val="single" w:sz="4" w:space="0" w:color="60B698"/>
              <w:bottom w:val="single" w:sz="4" w:space="0" w:color="60B698"/>
              <w:right w:val="single" w:sz="4" w:space="0" w:color="60B698"/>
            </w:tcBorders>
            <w:shd w:val="clear" w:color="auto" w:fill="C0E2D7"/>
            <w:vAlign w:val="center"/>
          </w:tcPr>
          <w:p w14:paraId="744F0938"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V</w:t>
            </w:r>
          </w:p>
        </w:tc>
        <w:tc>
          <w:tcPr>
            <w:tcW w:w="1448" w:type="dxa"/>
            <w:tcBorders>
              <w:top w:val="single" w:sz="4" w:space="0" w:color="60B698"/>
              <w:left w:val="single" w:sz="4" w:space="0" w:color="60B698"/>
              <w:bottom w:val="single" w:sz="4" w:space="0" w:color="60B698"/>
              <w:right w:val="single" w:sz="4" w:space="0" w:color="60B698"/>
            </w:tcBorders>
            <w:shd w:val="clear" w:color="auto" w:fill="C0E2D7"/>
            <w:vAlign w:val="center"/>
          </w:tcPr>
          <w:p w14:paraId="1721982A"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F</w:t>
            </w:r>
          </w:p>
        </w:tc>
      </w:tr>
      <w:tr w:rsidR="00DB222F" w14:paraId="0FB1C479" w14:textId="77777777">
        <w:trPr>
          <w:trHeight w:val="572"/>
        </w:trPr>
        <w:tc>
          <w:tcPr>
            <w:tcW w:w="5818" w:type="dxa"/>
            <w:tcBorders>
              <w:top w:val="single" w:sz="4" w:space="0" w:color="60B698"/>
              <w:left w:val="single" w:sz="4" w:space="0" w:color="60B698"/>
              <w:bottom w:val="single" w:sz="4" w:space="0" w:color="60B698"/>
              <w:right w:val="single" w:sz="4" w:space="0" w:color="60B698"/>
            </w:tcBorders>
            <w:shd w:val="clear" w:color="auto" w:fill="auto"/>
            <w:vAlign w:val="center"/>
          </w:tcPr>
          <w:p w14:paraId="2515F109" w14:textId="77777777" w:rsidR="00DB222F" w:rsidRDefault="00000000">
            <w:pPr>
              <w:jc w:val="both"/>
              <w:rPr>
                <w:rFonts w:ascii="Calibri" w:eastAsia="Calibri" w:hAnsi="Calibri" w:cs="Calibri"/>
                <w:sz w:val="24"/>
                <w:szCs w:val="24"/>
              </w:rPr>
            </w:pPr>
            <w:r>
              <w:rPr>
                <w:rFonts w:ascii="Calibri" w:eastAsia="Calibri" w:hAnsi="Calibri" w:cs="Calibri"/>
                <w:sz w:val="24"/>
                <w:szCs w:val="24"/>
              </w:rPr>
              <w:t>Los puntos en el Cuadrante IV son automóviles de alto rendimiento.</w:t>
            </w:r>
          </w:p>
        </w:tc>
        <w:tc>
          <w:tcPr>
            <w:tcW w:w="1562" w:type="dxa"/>
            <w:tcBorders>
              <w:top w:val="single" w:sz="4" w:space="0" w:color="60B698"/>
              <w:left w:val="single" w:sz="4" w:space="0" w:color="60B698"/>
              <w:bottom w:val="single" w:sz="4" w:space="0" w:color="60B698"/>
              <w:right w:val="single" w:sz="4" w:space="0" w:color="60B698"/>
            </w:tcBorders>
            <w:vAlign w:val="center"/>
          </w:tcPr>
          <w:p w14:paraId="55CCA655" w14:textId="77777777" w:rsidR="00DB222F" w:rsidRDefault="00DB222F">
            <w:pPr>
              <w:jc w:val="center"/>
              <w:rPr>
                <w:rFonts w:ascii="Calibri" w:eastAsia="Calibri" w:hAnsi="Calibri" w:cs="Calibri"/>
                <w:color w:val="FF0000"/>
                <w:sz w:val="24"/>
                <w:szCs w:val="24"/>
              </w:rPr>
            </w:pPr>
          </w:p>
        </w:tc>
        <w:tc>
          <w:tcPr>
            <w:tcW w:w="1448" w:type="dxa"/>
            <w:tcBorders>
              <w:top w:val="single" w:sz="4" w:space="0" w:color="60B698"/>
              <w:left w:val="single" w:sz="4" w:space="0" w:color="60B698"/>
              <w:bottom w:val="single" w:sz="4" w:space="0" w:color="60B698"/>
              <w:right w:val="single" w:sz="4" w:space="0" w:color="60B698"/>
            </w:tcBorders>
          </w:tcPr>
          <w:p w14:paraId="2715F055" w14:textId="77777777" w:rsidR="00DB222F" w:rsidRDefault="00DB222F">
            <w:pPr>
              <w:jc w:val="center"/>
              <w:rPr>
                <w:rFonts w:ascii="Calibri" w:eastAsia="Calibri" w:hAnsi="Calibri" w:cs="Calibri"/>
                <w:sz w:val="24"/>
                <w:szCs w:val="24"/>
              </w:rPr>
            </w:pPr>
          </w:p>
        </w:tc>
      </w:tr>
      <w:tr w:rsidR="00DB222F" w14:paraId="239255D9" w14:textId="77777777">
        <w:trPr>
          <w:trHeight w:val="596"/>
        </w:trPr>
        <w:tc>
          <w:tcPr>
            <w:tcW w:w="5818" w:type="dxa"/>
            <w:tcBorders>
              <w:top w:val="single" w:sz="4" w:space="0" w:color="60B698"/>
              <w:left w:val="single" w:sz="4" w:space="0" w:color="60B698"/>
              <w:bottom w:val="single" w:sz="4" w:space="0" w:color="60B698"/>
              <w:right w:val="single" w:sz="4" w:space="0" w:color="60B698"/>
            </w:tcBorders>
            <w:shd w:val="clear" w:color="auto" w:fill="auto"/>
            <w:vAlign w:val="center"/>
          </w:tcPr>
          <w:p w14:paraId="31CB1666" w14:textId="77777777" w:rsidR="00DB222F" w:rsidRDefault="00000000">
            <w:pPr>
              <w:jc w:val="both"/>
              <w:rPr>
                <w:rFonts w:ascii="Calibri" w:eastAsia="Calibri" w:hAnsi="Calibri" w:cs="Calibri"/>
                <w:sz w:val="24"/>
                <w:szCs w:val="24"/>
              </w:rPr>
            </w:pPr>
            <w:r>
              <w:rPr>
                <w:rFonts w:ascii="Calibri" w:eastAsia="Calibri" w:hAnsi="Calibri" w:cs="Calibri"/>
                <w:sz w:val="24"/>
                <w:szCs w:val="24"/>
              </w:rPr>
              <w:t>Los puntos en el Cuadrante II son automóviles que emiten poco CO</w:t>
            </w:r>
            <w:r>
              <w:rPr>
                <w:rFonts w:ascii="Calibri" w:eastAsia="Calibri" w:hAnsi="Calibri" w:cs="Calibri"/>
                <w:sz w:val="24"/>
                <w:szCs w:val="24"/>
                <w:vertAlign w:val="subscript"/>
              </w:rPr>
              <w:t>2</w:t>
            </w:r>
            <w:r>
              <w:rPr>
                <w:rFonts w:ascii="Calibri" w:eastAsia="Calibri" w:hAnsi="Calibri" w:cs="Calibri"/>
                <w:sz w:val="24"/>
                <w:szCs w:val="24"/>
              </w:rPr>
              <w:t>.</w:t>
            </w:r>
          </w:p>
        </w:tc>
        <w:tc>
          <w:tcPr>
            <w:tcW w:w="1562" w:type="dxa"/>
            <w:tcBorders>
              <w:top w:val="single" w:sz="4" w:space="0" w:color="60B698"/>
              <w:left w:val="single" w:sz="4" w:space="0" w:color="60B698"/>
              <w:bottom w:val="single" w:sz="4" w:space="0" w:color="60B698"/>
              <w:right w:val="single" w:sz="4" w:space="0" w:color="60B698"/>
            </w:tcBorders>
          </w:tcPr>
          <w:p w14:paraId="5727029F" w14:textId="77777777" w:rsidR="00DB222F" w:rsidRDefault="00DB222F">
            <w:pPr>
              <w:jc w:val="center"/>
              <w:rPr>
                <w:rFonts w:ascii="Calibri" w:eastAsia="Calibri" w:hAnsi="Calibri" w:cs="Calibri"/>
                <w:sz w:val="24"/>
                <w:szCs w:val="24"/>
              </w:rPr>
            </w:pPr>
          </w:p>
        </w:tc>
        <w:tc>
          <w:tcPr>
            <w:tcW w:w="1448" w:type="dxa"/>
            <w:tcBorders>
              <w:top w:val="single" w:sz="4" w:space="0" w:color="60B698"/>
              <w:left w:val="single" w:sz="4" w:space="0" w:color="60B698"/>
              <w:bottom w:val="single" w:sz="4" w:space="0" w:color="60B698"/>
              <w:right w:val="single" w:sz="4" w:space="0" w:color="60B698"/>
            </w:tcBorders>
            <w:vAlign w:val="center"/>
          </w:tcPr>
          <w:p w14:paraId="0E9C771D" w14:textId="77777777" w:rsidR="00DB222F" w:rsidRDefault="00DB222F">
            <w:pPr>
              <w:jc w:val="center"/>
              <w:rPr>
                <w:rFonts w:ascii="Calibri" w:eastAsia="Calibri" w:hAnsi="Calibri" w:cs="Calibri"/>
                <w:sz w:val="24"/>
                <w:szCs w:val="24"/>
              </w:rPr>
            </w:pPr>
          </w:p>
        </w:tc>
      </w:tr>
      <w:tr w:rsidR="00DB222F" w14:paraId="4F991035" w14:textId="77777777">
        <w:trPr>
          <w:trHeight w:val="572"/>
        </w:trPr>
        <w:tc>
          <w:tcPr>
            <w:tcW w:w="5818" w:type="dxa"/>
            <w:tcBorders>
              <w:top w:val="single" w:sz="4" w:space="0" w:color="60B698"/>
              <w:left w:val="single" w:sz="4" w:space="0" w:color="60B698"/>
              <w:bottom w:val="single" w:sz="4" w:space="0" w:color="60B698"/>
              <w:right w:val="single" w:sz="4" w:space="0" w:color="60B698"/>
            </w:tcBorders>
            <w:shd w:val="clear" w:color="auto" w:fill="auto"/>
          </w:tcPr>
          <w:p w14:paraId="3FF43628" w14:textId="77777777" w:rsidR="00DB222F" w:rsidRDefault="00000000">
            <w:pPr>
              <w:jc w:val="both"/>
              <w:rPr>
                <w:rFonts w:ascii="Calibri" w:eastAsia="Calibri" w:hAnsi="Calibri" w:cs="Calibri"/>
                <w:sz w:val="24"/>
                <w:szCs w:val="24"/>
              </w:rPr>
            </w:pPr>
            <w:r>
              <w:rPr>
                <w:rFonts w:ascii="Calibri" w:eastAsia="Calibri" w:hAnsi="Calibri" w:cs="Calibri"/>
                <w:sz w:val="24"/>
                <w:szCs w:val="24"/>
              </w:rPr>
              <w:t>La diferencia entre los puntos del Cuadrante IV y la media de rendimiento es positiva.</w:t>
            </w:r>
          </w:p>
        </w:tc>
        <w:tc>
          <w:tcPr>
            <w:tcW w:w="1562" w:type="dxa"/>
            <w:tcBorders>
              <w:top w:val="single" w:sz="4" w:space="0" w:color="60B698"/>
              <w:left w:val="single" w:sz="4" w:space="0" w:color="60B698"/>
              <w:bottom w:val="single" w:sz="4" w:space="0" w:color="60B698"/>
              <w:right w:val="single" w:sz="4" w:space="0" w:color="60B698"/>
            </w:tcBorders>
          </w:tcPr>
          <w:p w14:paraId="16CE6B95" w14:textId="77777777" w:rsidR="00DB222F" w:rsidRDefault="00DB222F">
            <w:pPr>
              <w:jc w:val="center"/>
              <w:rPr>
                <w:rFonts w:ascii="Calibri" w:eastAsia="Calibri" w:hAnsi="Calibri" w:cs="Calibri"/>
                <w:sz w:val="24"/>
                <w:szCs w:val="24"/>
              </w:rPr>
            </w:pPr>
          </w:p>
        </w:tc>
        <w:tc>
          <w:tcPr>
            <w:tcW w:w="1448" w:type="dxa"/>
            <w:tcBorders>
              <w:top w:val="single" w:sz="4" w:space="0" w:color="60B698"/>
              <w:left w:val="single" w:sz="4" w:space="0" w:color="60B698"/>
              <w:bottom w:val="single" w:sz="4" w:space="0" w:color="60B698"/>
              <w:right w:val="single" w:sz="4" w:space="0" w:color="60B698"/>
            </w:tcBorders>
          </w:tcPr>
          <w:p w14:paraId="0801FECF" w14:textId="77777777" w:rsidR="00DB222F" w:rsidRDefault="00DB222F">
            <w:pPr>
              <w:rPr>
                <w:rFonts w:ascii="Calibri" w:eastAsia="Calibri" w:hAnsi="Calibri" w:cs="Calibri"/>
                <w:sz w:val="24"/>
                <w:szCs w:val="24"/>
              </w:rPr>
            </w:pPr>
          </w:p>
        </w:tc>
      </w:tr>
      <w:tr w:rsidR="00DB222F" w14:paraId="1DD8B16F" w14:textId="77777777">
        <w:trPr>
          <w:trHeight w:val="572"/>
        </w:trPr>
        <w:tc>
          <w:tcPr>
            <w:tcW w:w="5818" w:type="dxa"/>
            <w:tcBorders>
              <w:top w:val="single" w:sz="4" w:space="0" w:color="60B698"/>
              <w:left w:val="single" w:sz="4" w:space="0" w:color="60B698"/>
              <w:bottom w:val="single" w:sz="4" w:space="0" w:color="60B698"/>
              <w:right w:val="single" w:sz="4" w:space="0" w:color="60B698"/>
            </w:tcBorders>
            <w:shd w:val="clear" w:color="auto" w:fill="auto"/>
          </w:tcPr>
          <w:p w14:paraId="3E0FA642" w14:textId="77777777" w:rsidR="00DB222F" w:rsidRDefault="00000000">
            <w:pPr>
              <w:jc w:val="both"/>
              <w:rPr>
                <w:rFonts w:ascii="Calibri" w:eastAsia="Calibri" w:hAnsi="Calibri" w:cs="Calibri"/>
                <w:sz w:val="24"/>
                <w:szCs w:val="24"/>
              </w:rPr>
            </w:pPr>
            <w:r>
              <w:rPr>
                <w:rFonts w:ascii="Calibri" w:eastAsia="Calibri" w:hAnsi="Calibri" w:cs="Calibri"/>
                <w:sz w:val="24"/>
                <w:szCs w:val="24"/>
              </w:rPr>
              <w:t>La diferencia entre los puntos del Cuadrante III y la media de emisión de CO</w:t>
            </w:r>
            <w:r>
              <w:rPr>
                <w:rFonts w:ascii="Calibri" w:eastAsia="Calibri" w:hAnsi="Calibri" w:cs="Calibri"/>
                <w:sz w:val="24"/>
                <w:szCs w:val="24"/>
                <w:vertAlign w:val="subscript"/>
              </w:rPr>
              <w:t>2</w:t>
            </w:r>
            <w:r>
              <w:rPr>
                <w:rFonts w:ascii="Calibri" w:eastAsia="Calibri" w:hAnsi="Calibri" w:cs="Calibri"/>
                <w:sz w:val="24"/>
                <w:szCs w:val="24"/>
              </w:rPr>
              <w:t xml:space="preserve"> es positiva.</w:t>
            </w:r>
          </w:p>
        </w:tc>
        <w:tc>
          <w:tcPr>
            <w:tcW w:w="1562" w:type="dxa"/>
            <w:tcBorders>
              <w:top w:val="single" w:sz="4" w:space="0" w:color="60B698"/>
              <w:left w:val="single" w:sz="4" w:space="0" w:color="60B698"/>
              <w:bottom w:val="single" w:sz="4" w:space="0" w:color="60B698"/>
              <w:right w:val="single" w:sz="4" w:space="0" w:color="60B698"/>
            </w:tcBorders>
          </w:tcPr>
          <w:p w14:paraId="796A061E" w14:textId="77777777" w:rsidR="00DB222F" w:rsidRDefault="00DB222F">
            <w:pPr>
              <w:jc w:val="center"/>
              <w:rPr>
                <w:rFonts w:ascii="Calibri" w:eastAsia="Calibri" w:hAnsi="Calibri" w:cs="Calibri"/>
                <w:sz w:val="24"/>
                <w:szCs w:val="24"/>
              </w:rPr>
            </w:pPr>
          </w:p>
        </w:tc>
        <w:tc>
          <w:tcPr>
            <w:tcW w:w="1448" w:type="dxa"/>
            <w:tcBorders>
              <w:top w:val="single" w:sz="4" w:space="0" w:color="60B698"/>
              <w:left w:val="single" w:sz="4" w:space="0" w:color="60B698"/>
              <w:bottom w:val="single" w:sz="4" w:space="0" w:color="60B698"/>
              <w:right w:val="single" w:sz="4" w:space="0" w:color="60B698"/>
            </w:tcBorders>
          </w:tcPr>
          <w:p w14:paraId="7379AC6C" w14:textId="77777777" w:rsidR="00DB222F" w:rsidRDefault="00DB222F">
            <w:pPr>
              <w:jc w:val="center"/>
              <w:rPr>
                <w:rFonts w:ascii="Calibri" w:eastAsia="Calibri" w:hAnsi="Calibri" w:cs="Calibri"/>
                <w:sz w:val="24"/>
                <w:szCs w:val="24"/>
              </w:rPr>
            </w:pPr>
          </w:p>
        </w:tc>
      </w:tr>
    </w:tbl>
    <w:p w14:paraId="1D1BAF17" w14:textId="77777777" w:rsidR="00DB222F" w:rsidRDefault="00DB222F">
      <w:pPr>
        <w:widowControl w:val="0"/>
        <w:spacing w:line="240" w:lineRule="auto"/>
        <w:jc w:val="both"/>
        <w:rPr>
          <w:rFonts w:ascii="Calibri" w:eastAsia="Calibri" w:hAnsi="Calibri" w:cs="Calibri"/>
          <w:sz w:val="24"/>
          <w:szCs w:val="24"/>
        </w:rPr>
      </w:pPr>
    </w:p>
    <w:p w14:paraId="4A18CEEF" w14:textId="77777777" w:rsidR="00DB222F" w:rsidRDefault="00000000">
      <w:pPr>
        <w:numPr>
          <w:ilvl w:val="0"/>
          <w:numId w:val="3"/>
        </w:numPr>
        <w:spacing w:before="240" w:after="240" w:line="240" w:lineRule="auto"/>
        <w:jc w:val="both"/>
        <w:rPr>
          <w:rFonts w:ascii="Calibri" w:eastAsia="Calibri" w:hAnsi="Calibri" w:cs="Calibri"/>
          <w:sz w:val="24"/>
          <w:szCs w:val="24"/>
        </w:rPr>
      </w:pPr>
      <w:r>
        <w:rPr>
          <w:rFonts w:ascii="Calibri" w:eastAsia="Calibri" w:hAnsi="Calibri" w:cs="Calibri"/>
          <w:sz w:val="24"/>
          <w:szCs w:val="24"/>
        </w:rPr>
        <w:t>¿Qué signo tiene la suma de los productos entre estas dos variables? ¿Por qué?</w:t>
      </w:r>
    </w:p>
    <w:p w14:paraId="5A14E4B5" w14:textId="77777777" w:rsidR="00204ECF" w:rsidRDefault="00204ECF">
      <w:pPr>
        <w:spacing w:before="240"/>
        <w:jc w:val="both"/>
        <w:rPr>
          <w:rFonts w:ascii="Calibri" w:eastAsia="Calibri" w:hAnsi="Calibri" w:cs="Calibri"/>
          <w:b/>
          <w:color w:val="433B72"/>
          <w:sz w:val="28"/>
          <w:szCs w:val="28"/>
        </w:rPr>
      </w:pPr>
    </w:p>
    <w:p w14:paraId="34C78EE7" w14:textId="7D5C5424" w:rsidR="00DB222F" w:rsidRPr="00204ECF" w:rsidRDefault="00000000">
      <w:pPr>
        <w:spacing w:before="240"/>
        <w:jc w:val="both"/>
        <w:rPr>
          <w:color w:val="3B3838"/>
          <w:sz w:val="24"/>
          <w:szCs w:val="24"/>
        </w:rPr>
      </w:pPr>
      <w:r w:rsidRPr="00204ECF">
        <w:rPr>
          <w:rFonts w:ascii="Calibri" w:eastAsia="Calibri" w:hAnsi="Calibri" w:cs="Calibri"/>
          <w:b/>
          <w:color w:val="433B72"/>
          <w:sz w:val="24"/>
          <w:szCs w:val="24"/>
        </w:rPr>
        <w:lastRenderedPageBreak/>
        <w:t>Actividad 2</w:t>
      </w:r>
    </w:p>
    <w:p w14:paraId="66C1F2DB" w14:textId="77777777" w:rsidR="00DB222F" w:rsidRDefault="00DB222F">
      <w:pPr>
        <w:spacing w:line="240" w:lineRule="auto"/>
        <w:jc w:val="both"/>
        <w:rPr>
          <w:color w:val="3B3838"/>
        </w:rPr>
      </w:pPr>
    </w:p>
    <w:p w14:paraId="398EAB94" w14:textId="77777777" w:rsidR="00DB222F" w:rsidRDefault="00000000">
      <w:pPr>
        <w:spacing w:line="240" w:lineRule="auto"/>
        <w:jc w:val="both"/>
        <w:rPr>
          <w:rFonts w:ascii="Calibri" w:eastAsia="Calibri" w:hAnsi="Calibri" w:cs="Calibri"/>
          <w:sz w:val="24"/>
          <w:szCs w:val="24"/>
        </w:rPr>
      </w:pPr>
      <w:r>
        <w:rPr>
          <w:rFonts w:ascii="Calibri" w:eastAsia="Calibri" w:hAnsi="Calibri" w:cs="Calibri"/>
          <w:sz w:val="24"/>
          <w:szCs w:val="24"/>
        </w:rPr>
        <w:t>En el siguiente gráfico se representa la relación entre la edad y la densidad ósea de una muestra de personas.</w:t>
      </w:r>
    </w:p>
    <w:p w14:paraId="31591573" w14:textId="77777777" w:rsidR="00DB222F" w:rsidRDefault="00DB222F">
      <w:pPr>
        <w:spacing w:line="240" w:lineRule="auto"/>
        <w:jc w:val="both"/>
        <w:rPr>
          <w:rFonts w:ascii="Calibri" w:eastAsia="Calibri" w:hAnsi="Calibri" w:cs="Calibri"/>
          <w:color w:val="3B3838"/>
          <w:sz w:val="24"/>
          <w:szCs w:val="24"/>
        </w:rPr>
      </w:pPr>
    </w:p>
    <w:p w14:paraId="41989799" w14:textId="77777777" w:rsidR="00DB222F" w:rsidRDefault="00DB222F">
      <w:pPr>
        <w:spacing w:line="240" w:lineRule="auto"/>
        <w:jc w:val="center"/>
        <w:rPr>
          <w:rFonts w:ascii="Calibri" w:eastAsia="Calibri" w:hAnsi="Calibri" w:cs="Calibri"/>
          <w:color w:val="3B3838"/>
          <w:sz w:val="24"/>
          <w:szCs w:val="24"/>
        </w:rPr>
      </w:pPr>
    </w:p>
    <w:p w14:paraId="15FC929D"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1A050295" wp14:editId="4D40CD72">
            <wp:extent cx="4855280" cy="387639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5280" cy="3876393"/>
                    </a:xfrm>
                    <a:prstGeom prst="rect">
                      <a:avLst/>
                    </a:prstGeom>
                    <a:ln/>
                  </pic:spPr>
                </pic:pic>
              </a:graphicData>
            </a:graphic>
          </wp:inline>
        </w:drawing>
      </w:r>
    </w:p>
    <w:p w14:paraId="15915632" w14:textId="77777777" w:rsidR="00DB222F" w:rsidRDefault="00DB222F">
      <w:pPr>
        <w:spacing w:before="240" w:after="240" w:line="240" w:lineRule="auto"/>
        <w:jc w:val="both"/>
        <w:rPr>
          <w:rFonts w:ascii="Calibri" w:eastAsia="Calibri" w:hAnsi="Calibri" w:cs="Calibri"/>
          <w:b/>
          <w:color w:val="0000FF"/>
          <w:sz w:val="24"/>
          <w:szCs w:val="24"/>
        </w:rPr>
      </w:pPr>
    </w:p>
    <w:p w14:paraId="03A488BF" w14:textId="77777777" w:rsidR="00DB222F"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 xml:space="preserve">¿Qué signo tendrá la suma de productos </w:t>
      </w:r>
      <m:oMath>
        <m:r>
          <w:rPr>
            <w:rFonts w:ascii="Calibri" w:eastAsia="Calibri" w:hAnsi="Calibri" w:cs="Calibri"/>
            <w:sz w:val="24"/>
            <w:szCs w:val="24"/>
          </w:rPr>
          <m:t>(</m:t>
        </m:r>
        <m:sSub>
          <m:sSubPr>
            <m:ctrlPr>
              <w:rPr>
                <w:rFonts w:ascii="Calibri" w:eastAsia="Calibri" w:hAnsi="Calibri" w:cs="Calibri"/>
                <w:sz w:val="24"/>
                <w:szCs w:val="24"/>
              </w:rPr>
            </m:ctrlPr>
          </m:sSubPr>
          <m:e>
            <m:r>
              <w:rPr>
                <w:rFonts w:ascii="Calibri" w:eastAsia="Calibri" w:hAnsi="Calibri" w:cs="Calibri"/>
                <w:sz w:val="24"/>
                <w:szCs w:val="24"/>
              </w:rPr>
              <m:t>x</m:t>
            </m:r>
          </m:e>
          <m:sub>
            <m:r>
              <w:rPr>
                <w:rFonts w:ascii="Calibri" w:eastAsia="Calibri" w:hAnsi="Calibri" w:cs="Calibri"/>
                <w:sz w:val="24"/>
                <w:szCs w:val="24"/>
              </w:rPr>
              <m:t xml:space="preserve">i </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x</m:t>
            </m:r>
          </m:e>
        </m:acc>
        <m:r>
          <w:rPr>
            <w:rFonts w:ascii="Calibri" w:eastAsia="Calibri" w:hAnsi="Calibri" w:cs="Calibri"/>
            <w:sz w:val="24"/>
            <w:szCs w:val="24"/>
          </w:rPr>
          <m:t>)(</m:t>
        </m:r>
        <m:sSub>
          <m:sSubPr>
            <m:ctrlPr>
              <w:rPr>
                <w:rFonts w:ascii="Calibri" w:eastAsia="Calibri" w:hAnsi="Calibri" w:cs="Calibri"/>
                <w:sz w:val="24"/>
                <w:szCs w:val="24"/>
              </w:rPr>
            </m:ctrlPr>
          </m:sSubPr>
          <m:e>
            <m:r>
              <w:rPr>
                <w:rFonts w:ascii="Calibri" w:eastAsia="Calibri" w:hAnsi="Calibri" w:cs="Calibri"/>
                <w:sz w:val="24"/>
                <w:szCs w:val="24"/>
              </w:rPr>
              <m:t>y</m:t>
            </m:r>
          </m:e>
          <m:sub>
            <m:r>
              <w:rPr>
                <w:rFonts w:ascii="Calibri" w:eastAsia="Calibri" w:hAnsi="Calibri" w:cs="Calibri"/>
                <w:sz w:val="24"/>
                <w:szCs w:val="24"/>
              </w:rPr>
              <m:t xml:space="preserve">i </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y</m:t>
            </m:r>
          </m:e>
        </m:acc>
        <m:r>
          <w:rPr>
            <w:rFonts w:ascii="Calibri" w:eastAsia="Calibri" w:hAnsi="Calibri" w:cs="Calibri"/>
            <w:sz w:val="24"/>
            <w:szCs w:val="24"/>
          </w:rPr>
          <m:t>)</m:t>
        </m:r>
      </m:oMath>
      <w:r>
        <w:rPr>
          <w:rFonts w:ascii="Calibri" w:eastAsia="Calibri" w:hAnsi="Calibri" w:cs="Calibri"/>
          <w:sz w:val="24"/>
          <w:szCs w:val="24"/>
        </w:rPr>
        <w:t>? Justifica tu respuesta considerando los cuadrantes dibujados.</w:t>
      </w:r>
    </w:p>
    <w:p w14:paraId="5A1EACED" w14:textId="77777777" w:rsidR="00DB222F" w:rsidRDefault="00DB222F">
      <w:pPr>
        <w:spacing w:line="259" w:lineRule="auto"/>
        <w:jc w:val="both"/>
        <w:rPr>
          <w:rFonts w:ascii="Calibri" w:eastAsia="Calibri" w:hAnsi="Calibri" w:cs="Calibri"/>
          <w:color w:val="FF0000"/>
          <w:sz w:val="24"/>
          <w:szCs w:val="24"/>
        </w:rPr>
      </w:pPr>
    </w:p>
    <w:p w14:paraId="65DCDA02" w14:textId="77777777" w:rsidR="00DB222F" w:rsidRDefault="00DB222F">
      <w:pPr>
        <w:spacing w:line="259" w:lineRule="auto"/>
        <w:jc w:val="both"/>
        <w:rPr>
          <w:rFonts w:ascii="Calibri" w:eastAsia="Calibri" w:hAnsi="Calibri" w:cs="Calibri"/>
          <w:color w:val="3B3838"/>
          <w:sz w:val="24"/>
          <w:szCs w:val="24"/>
        </w:rPr>
      </w:pPr>
    </w:p>
    <w:p w14:paraId="64A47DBA" w14:textId="77777777" w:rsidR="00DB222F" w:rsidRDefault="00DB222F">
      <w:pPr>
        <w:spacing w:line="259" w:lineRule="auto"/>
        <w:jc w:val="both"/>
        <w:rPr>
          <w:rFonts w:ascii="Calibri" w:eastAsia="Calibri" w:hAnsi="Calibri" w:cs="Calibri"/>
          <w:color w:val="3B3838"/>
          <w:sz w:val="24"/>
          <w:szCs w:val="24"/>
        </w:rPr>
      </w:pPr>
    </w:p>
    <w:p w14:paraId="15784434" w14:textId="77777777" w:rsidR="00DB222F" w:rsidRDefault="00DB222F">
      <w:pPr>
        <w:spacing w:line="259" w:lineRule="auto"/>
        <w:jc w:val="both"/>
        <w:rPr>
          <w:rFonts w:ascii="Calibri" w:eastAsia="Calibri" w:hAnsi="Calibri" w:cs="Calibri"/>
          <w:color w:val="3B3838"/>
          <w:sz w:val="24"/>
          <w:szCs w:val="24"/>
        </w:rPr>
      </w:pPr>
    </w:p>
    <w:p w14:paraId="41DD4D7E" w14:textId="77777777" w:rsidR="00DB222F"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¿Qué valor estimas debiera tener el coeficiente de correlación?</w:t>
      </w:r>
    </w:p>
    <w:p w14:paraId="61F2A301" w14:textId="77777777" w:rsidR="00DB222F" w:rsidRDefault="00DB222F">
      <w:pPr>
        <w:spacing w:line="259" w:lineRule="auto"/>
        <w:jc w:val="both"/>
        <w:rPr>
          <w:rFonts w:ascii="Calibri" w:eastAsia="Calibri" w:hAnsi="Calibri" w:cs="Calibri"/>
          <w:sz w:val="24"/>
          <w:szCs w:val="24"/>
        </w:rPr>
      </w:pPr>
    </w:p>
    <w:p w14:paraId="34643B19" w14:textId="77777777" w:rsidR="00DB222F" w:rsidRDefault="00DB222F">
      <w:pPr>
        <w:spacing w:line="259" w:lineRule="auto"/>
        <w:jc w:val="both"/>
        <w:rPr>
          <w:rFonts w:ascii="Calibri" w:eastAsia="Calibri" w:hAnsi="Calibri" w:cs="Calibri"/>
          <w:sz w:val="24"/>
          <w:szCs w:val="24"/>
        </w:rPr>
      </w:pPr>
    </w:p>
    <w:p w14:paraId="043C10D7" w14:textId="77777777" w:rsidR="00DB222F" w:rsidRDefault="00DB222F">
      <w:pPr>
        <w:spacing w:line="259" w:lineRule="auto"/>
        <w:jc w:val="both"/>
        <w:rPr>
          <w:rFonts w:ascii="Calibri" w:eastAsia="Calibri" w:hAnsi="Calibri" w:cs="Calibri"/>
          <w:color w:val="3B3838"/>
          <w:sz w:val="24"/>
          <w:szCs w:val="24"/>
        </w:rPr>
      </w:pPr>
    </w:p>
    <w:p w14:paraId="0F5ECB05" w14:textId="77777777" w:rsidR="00DB222F" w:rsidRDefault="00000000">
      <w:pPr>
        <w:numPr>
          <w:ilvl w:val="0"/>
          <w:numId w:val="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Si se añade a la muestra una persona de </w:t>
      </w:r>
      <m:oMath>
        <m:r>
          <w:rPr>
            <w:rFonts w:ascii="Calibri" w:eastAsia="Calibri" w:hAnsi="Calibri" w:cs="Calibri"/>
            <w:sz w:val="24"/>
            <w:szCs w:val="24"/>
          </w:rPr>
          <m:t>20</m:t>
        </m:r>
      </m:oMath>
      <w:r>
        <w:rPr>
          <w:rFonts w:ascii="Calibri" w:eastAsia="Calibri" w:hAnsi="Calibri" w:cs="Calibri"/>
          <w:sz w:val="24"/>
          <w:szCs w:val="24"/>
        </w:rPr>
        <w:t xml:space="preserve"> años con densidad ósea menor que </w:t>
      </w:r>
      <m:oMath>
        <m:r>
          <w:rPr>
            <w:rFonts w:ascii="Calibri" w:eastAsia="Calibri" w:hAnsi="Calibri" w:cs="Calibri"/>
            <w:sz w:val="24"/>
            <w:szCs w:val="24"/>
          </w:rPr>
          <m:t>-1</m:t>
        </m:r>
      </m:oMath>
      <w:r>
        <w:rPr>
          <w:rFonts w:ascii="Calibri" w:eastAsia="Calibri" w:hAnsi="Calibri" w:cs="Calibri"/>
          <w:sz w:val="24"/>
          <w:szCs w:val="24"/>
        </w:rPr>
        <w:t>, ¿cómo cambiaría el coeficiente de correlación?</w:t>
      </w:r>
    </w:p>
    <w:p w14:paraId="429F3A29" w14:textId="77777777" w:rsidR="00DB222F" w:rsidRDefault="00DB222F">
      <w:pPr>
        <w:spacing w:line="259" w:lineRule="auto"/>
        <w:jc w:val="both"/>
        <w:rPr>
          <w:rFonts w:ascii="Calibri" w:eastAsia="Calibri" w:hAnsi="Calibri" w:cs="Calibri"/>
          <w:color w:val="FF0000"/>
          <w:sz w:val="24"/>
          <w:szCs w:val="24"/>
        </w:rPr>
      </w:pPr>
    </w:p>
    <w:p w14:paraId="71870B56" w14:textId="77777777" w:rsidR="00DB222F" w:rsidRDefault="00DB222F">
      <w:pPr>
        <w:widowControl w:val="0"/>
        <w:spacing w:line="240" w:lineRule="auto"/>
        <w:rPr>
          <w:rFonts w:ascii="Calibri" w:eastAsia="Calibri" w:hAnsi="Calibri" w:cs="Calibri"/>
          <w:b/>
          <w:color w:val="433B72"/>
          <w:sz w:val="28"/>
          <w:szCs w:val="28"/>
        </w:rPr>
      </w:pPr>
    </w:p>
    <w:p w14:paraId="64CAD747" w14:textId="6E96E8DD" w:rsidR="00DB222F" w:rsidRDefault="00DB222F">
      <w:pPr>
        <w:widowControl w:val="0"/>
        <w:spacing w:line="240" w:lineRule="auto"/>
        <w:rPr>
          <w:rFonts w:ascii="Calibri" w:eastAsia="Calibri" w:hAnsi="Calibri" w:cs="Calibri"/>
          <w:b/>
          <w:color w:val="433B72"/>
          <w:sz w:val="28"/>
          <w:szCs w:val="28"/>
        </w:rPr>
      </w:pPr>
    </w:p>
    <w:p w14:paraId="2E7062D1" w14:textId="288BC192" w:rsidR="00204ECF" w:rsidRDefault="00204ECF">
      <w:pPr>
        <w:widowControl w:val="0"/>
        <w:spacing w:line="240" w:lineRule="auto"/>
        <w:rPr>
          <w:rFonts w:ascii="Calibri" w:eastAsia="Calibri" w:hAnsi="Calibri" w:cs="Calibri"/>
          <w:b/>
          <w:color w:val="433B72"/>
          <w:sz w:val="28"/>
          <w:szCs w:val="28"/>
        </w:rPr>
      </w:pPr>
    </w:p>
    <w:p w14:paraId="148DC91F" w14:textId="77777777" w:rsidR="00204ECF" w:rsidRDefault="00204ECF">
      <w:pPr>
        <w:widowControl w:val="0"/>
        <w:spacing w:line="240" w:lineRule="auto"/>
        <w:rPr>
          <w:rFonts w:ascii="Calibri" w:eastAsia="Calibri" w:hAnsi="Calibri" w:cs="Calibri"/>
          <w:b/>
          <w:color w:val="433B72"/>
          <w:sz w:val="28"/>
          <w:szCs w:val="28"/>
        </w:rPr>
      </w:pPr>
    </w:p>
    <w:p w14:paraId="54B1B481" w14:textId="77777777" w:rsidR="00DB222F" w:rsidRPr="00204ECF" w:rsidRDefault="00000000">
      <w:pPr>
        <w:widowControl w:val="0"/>
        <w:spacing w:line="240" w:lineRule="auto"/>
        <w:rPr>
          <w:rFonts w:ascii="Calibri" w:eastAsia="Calibri" w:hAnsi="Calibri" w:cs="Calibri"/>
          <w:sz w:val="24"/>
          <w:szCs w:val="24"/>
        </w:rPr>
      </w:pPr>
      <w:r w:rsidRPr="00204ECF">
        <w:rPr>
          <w:rFonts w:ascii="Calibri" w:eastAsia="Calibri" w:hAnsi="Calibri" w:cs="Calibri"/>
          <w:b/>
          <w:color w:val="433B72"/>
          <w:sz w:val="24"/>
          <w:szCs w:val="24"/>
        </w:rPr>
        <w:t>Actividad 3</w:t>
      </w:r>
    </w:p>
    <w:p w14:paraId="4066A06A" w14:textId="77777777" w:rsidR="00DB222F" w:rsidRDefault="00DB222F">
      <w:pPr>
        <w:spacing w:line="240" w:lineRule="auto"/>
        <w:jc w:val="both"/>
        <w:rPr>
          <w:color w:val="3B3838"/>
        </w:rPr>
      </w:pPr>
    </w:p>
    <w:p w14:paraId="3C24DD65" w14:textId="77777777" w:rsidR="00DB222F" w:rsidRDefault="00000000">
      <w:pPr>
        <w:spacing w:line="240" w:lineRule="auto"/>
        <w:jc w:val="both"/>
        <w:rPr>
          <w:rFonts w:ascii="Calibri" w:eastAsia="Calibri" w:hAnsi="Calibri" w:cs="Calibri"/>
          <w:sz w:val="24"/>
          <w:szCs w:val="24"/>
        </w:rPr>
      </w:pPr>
      <w:r>
        <w:rPr>
          <w:rFonts w:ascii="Calibri" w:eastAsia="Calibri" w:hAnsi="Calibri" w:cs="Calibri"/>
          <w:sz w:val="24"/>
          <w:szCs w:val="24"/>
        </w:rPr>
        <w:t>Considera las siguientes variables y los coeficientes de correlación entre ellas:</w:t>
      </w:r>
    </w:p>
    <w:p w14:paraId="6D4E5231" w14:textId="77777777" w:rsidR="00DB222F" w:rsidRDefault="00DB222F">
      <w:pPr>
        <w:spacing w:line="240" w:lineRule="auto"/>
        <w:jc w:val="both"/>
        <w:rPr>
          <w:rFonts w:ascii="Calibri" w:eastAsia="Calibri" w:hAnsi="Calibri" w:cs="Calibri"/>
          <w:color w:val="3B3838"/>
          <w:sz w:val="24"/>
          <w:szCs w:val="24"/>
        </w:rPr>
      </w:pPr>
    </w:p>
    <w:p w14:paraId="70B40E38" w14:textId="77777777" w:rsidR="00DB222F" w:rsidRDefault="00DB222F">
      <w:pPr>
        <w:widowControl w:val="0"/>
        <w:spacing w:line="240" w:lineRule="auto"/>
        <w:jc w:val="center"/>
        <w:rPr>
          <w:rFonts w:ascii="Calibri" w:eastAsia="Calibri" w:hAnsi="Calibri" w:cs="Calibri"/>
          <w:sz w:val="24"/>
          <w:szCs w:val="24"/>
        </w:rPr>
      </w:pPr>
    </w:p>
    <w:tbl>
      <w:tblPr>
        <w:tblStyle w:val="a0"/>
        <w:tblW w:w="7410"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3240"/>
      </w:tblGrid>
      <w:tr w:rsidR="00DB222F" w14:paraId="5EAC41D9" w14:textId="77777777">
        <w:trPr>
          <w:trHeight w:val="572"/>
        </w:trPr>
        <w:tc>
          <w:tcPr>
            <w:tcW w:w="4170" w:type="dxa"/>
            <w:tcBorders>
              <w:top w:val="single" w:sz="4" w:space="0" w:color="60B698"/>
              <w:left w:val="single" w:sz="4" w:space="0" w:color="60B698"/>
              <w:bottom w:val="single" w:sz="4" w:space="0" w:color="60B698"/>
              <w:right w:val="single" w:sz="4" w:space="0" w:color="60B698"/>
            </w:tcBorders>
            <w:shd w:val="clear" w:color="auto" w:fill="C0E2D7"/>
            <w:vAlign w:val="center"/>
          </w:tcPr>
          <w:p w14:paraId="46927441"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Variables</w:t>
            </w:r>
          </w:p>
        </w:tc>
        <w:tc>
          <w:tcPr>
            <w:tcW w:w="3240" w:type="dxa"/>
            <w:tcBorders>
              <w:top w:val="single" w:sz="4" w:space="0" w:color="60B698"/>
              <w:left w:val="single" w:sz="4" w:space="0" w:color="60B698"/>
              <w:bottom w:val="single" w:sz="4" w:space="0" w:color="60B698"/>
              <w:right w:val="single" w:sz="4" w:space="0" w:color="60B698"/>
            </w:tcBorders>
            <w:shd w:val="clear" w:color="auto" w:fill="C0E2D7"/>
            <w:vAlign w:val="center"/>
          </w:tcPr>
          <w:p w14:paraId="7B82A977"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Coeficiente de correlación</w:t>
            </w:r>
          </w:p>
        </w:tc>
      </w:tr>
      <w:tr w:rsidR="00DB222F" w14:paraId="3DBDEFA0" w14:textId="77777777">
        <w:trPr>
          <w:trHeight w:val="572"/>
        </w:trPr>
        <w:tc>
          <w:tcPr>
            <w:tcW w:w="4170" w:type="dxa"/>
            <w:tcBorders>
              <w:top w:val="single" w:sz="4" w:space="0" w:color="60B698"/>
              <w:left w:val="single" w:sz="4" w:space="0" w:color="60B698"/>
              <w:bottom w:val="single" w:sz="4" w:space="0" w:color="60B698"/>
              <w:right w:val="single" w:sz="4" w:space="0" w:color="60B698"/>
            </w:tcBorders>
            <w:shd w:val="clear" w:color="auto" w:fill="auto"/>
            <w:vAlign w:val="center"/>
          </w:tcPr>
          <w:p w14:paraId="11671959"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A y B</w:t>
            </w:r>
          </w:p>
        </w:tc>
        <w:tc>
          <w:tcPr>
            <w:tcW w:w="3240" w:type="dxa"/>
            <w:tcBorders>
              <w:top w:val="single" w:sz="4" w:space="0" w:color="60B698"/>
              <w:left w:val="single" w:sz="4" w:space="0" w:color="60B698"/>
              <w:bottom w:val="single" w:sz="4" w:space="0" w:color="60B698"/>
              <w:right w:val="single" w:sz="4" w:space="0" w:color="60B698"/>
            </w:tcBorders>
            <w:vAlign w:val="center"/>
          </w:tcPr>
          <w:p w14:paraId="3B4413F2" w14:textId="77777777" w:rsidR="00DB222F" w:rsidRDefault="00000000">
            <w:pPr>
              <w:jc w:val="center"/>
              <w:rPr>
                <w:rFonts w:ascii="Calibri" w:eastAsia="Calibri" w:hAnsi="Calibri" w:cs="Calibri"/>
                <w:sz w:val="24"/>
                <w:szCs w:val="24"/>
              </w:rPr>
            </w:pPr>
            <m:oMathPara>
              <m:oMath>
                <m:r>
                  <w:rPr>
                    <w:rFonts w:ascii="Calibri" w:eastAsia="Calibri" w:hAnsi="Calibri" w:cs="Calibri"/>
                    <w:sz w:val="24"/>
                    <w:szCs w:val="24"/>
                  </w:rPr>
                  <m:t>-0,9</m:t>
                </m:r>
              </m:oMath>
            </m:oMathPara>
          </w:p>
        </w:tc>
      </w:tr>
      <w:tr w:rsidR="00DB222F" w14:paraId="539CC230" w14:textId="77777777">
        <w:trPr>
          <w:trHeight w:val="596"/>
        </w:trPr>
        <w:tc>
          <w:tcPr>
            <w:tcW w:w="4170" w:type="dxa"/>
            <w:tcBorders>
              <w:top w:val="single" w:sz="4" w:space="0" w:color="60B698"/>
              <w:left w:val="single" w:sz="4" w:space="0" w:color="60B698"/>
              <w:bottom w:val="single" w:sz="4" w:space="0" w:color="60B698"/>
              <w:right w:val="single" w:sz="4" w:space="0" w:color="60B698"/>
            </w:tcBorders>
            <w:shd w:val="clear" w:color="auto" w:fill="auto"/>
            <w:vAlign w:val="center"/>
          </w:tcPr>
          <w:p w14:paraId="3A9E9641"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A y C</w:t>
            </w:r>
          </w:p>
        </w:tc>
        <w:tc>
          <w:tcPr>
            <w:tcW w:w="3240" w:type="dxa"/>
            <w:tcBorders>
              <w:top w:val="single" w:sz="4" w:space="0" w:color="60B698"/>
              <w:left w:val="single" w:sz="4" w:space="0" w:color="60B698"/>
              <w:bottom w:val="single" w:sz="4" w:space="0" w:color="60B698"/>
              <w:right w:val="single" w:sz="4" w:space="0" w:color="60B698"/>
            </w:tcBorders>
            <w:vAlign w:val="center"/>
          </w:tcPr>
          <w:p w14:paraId="70F7203D" w14:textId="77777777" w:rsidR="00DB222F" w:rsidRDefault="00000000">
            <w:pPr>
              <w:jc w:val="center"/>
              <w:rPr>
                <w:rFonts w:ascii="Calibri" w:eastAsia="Calibri" w:hAnsi="Calibri" w:cs="Calibri"/>
                <w:sz w:val="24"/>
                <w:szCs w:val="24"/>
              </w:rPr>
            </w:pPr>
            <m:oMathPara>
              <m:oMath>
                <m:r>
                  <w:rPr>
                    <w:rFonts w:ascii="Calibri" w:eastAsia="Calibri" w:hAnsi="Calibri" w:cs="Calibri"/>
                    <w:sz w:val="24"/>
                    <w:szCs w:val="24"/>
                  </w:rPr>
                  <m:t>0,9</m:t>
                </m:r>
              </m:oMath>
            </m:oMathPara>
          </w:p>
        </w:tc>
      </w:tr>
      <w:tr w:rsidR="00DB222F" w14:paraId="23347752" w14:textId="77777777">
        <w:trPr>
          <w:trHeight w:val="572"/>
        </w:trPr>
        <w:tc>
          <w:tcPr>
            <w:tcW w:w="4170" w:type="dxa"/>
            <w:tcBorders>
              <w:top w:val="single" w:sz="4" w:space="0" w:color="60B698"/>
              <w:left w:val="single" w:sz="4" w:space="0" w:color="60B698"/>
              <w:bottom w:val="single" w:sz="4" w:space="0" w:color="60B698"/>
              <w:right w:val="single" w:sz="4" w:space="0" w:color="60B698"/>
            </w:tcBorders>
            <w:shd w:val="clear" w:color="auto" w:fill="auto"/>
          </w:tcPr>
          <w:p w14:paraId="3FD2995C" w14:textId="77777777" w:rsidR="00DB222F" w:rsidRDefault="00000000">
            <w:pPr>
              <w:jc w:val="center"/>
              <w:rPr>
                <w:rFonts w:ascii="Calibri" w:eastAsia="Calibri" w:hAnsi="Calibri" w:cs="Calibri"/>
                <w:sz w:val="24"/>
                <w:szCs w:val="24"/>
              </w:rPr>
            </w:pPr>
            <w:r>
              <w:rPr>
                <w:rFonts w:ascii="Calibri" w:eastAsia="Calibri" w:hAnsi="Calibri" w:cs="Calibri"/>
                <w:sz w:val="24"/>
                <w:szCs w:val="24"/>
              </w:rPr>
              <w:t>B y C</w:t>
            </w:r>
          </w:p>
        </w:tc>
        <w:tc>
          <w:tcPr>
            <w:tcW w:w="3240" w:type="dxa"/>
            <w:tcBorders>
              <w:top w:val="single" w:sz="4" w:space="0" w:color="60B698"/>
              <w:left w:val="single" w:sz="4" w:space="0" w:color="60B698"/>
              <w:bottom w:val="single" w:sz="4" w:space="0" w:color="60B698"/>
              <w:right w:val="single" w:sz="4" w:space="0" w:color="60B698"/>
            </w:tcBorders>
            <w:vAlign w:val="center"/>
          </w:tcPr>
          <w:p w14:paraId="0D5223CF" w14:textId="77777777" w:rsidR="00DB222F" w:rsidRDefault="00000000">
            <w:pPr>
              <w:jc w:val="center"/>
              <w:rPr>
                <w:rFonts w:ascii="Calibri" w:eastAsia="Calibri" w:hAnsi="Calibri" w:cs="Calibri"/>
                <w:sz w:val="24"/>
                <w:szCs w:val="24"/>
              </w:rPr>
            </w:pPr>
            <m:oMathPara>
              <m:oMath>
                <m:r>
                  <w:rPr>
                    <w:rFonts w:ascii="Calibri" w:eastAsia="Calibri" w:hAnsi="Calibri" w:cs="Calibri"/>
                    <w:sz w:val="24"/>
                    <w:szCs w:val="24"/>
                  </w:rPr>
                  <m:t>x</m:t>
                </m:r>
              </m:oMath>
            </m:oMathPara>
          </w:p>
        </w:tc>
      </w:tr>
    </w:tbl>
    <w:p w14:paraId="2ED24454" w14:textId="77777777" w:rsidR="00DB222F" w:rsidRDefault="00DB222F">
      <w:pPr>
        <w:widowControl w:val="0"/>
        <w:spacing w:line="240" w:lineRule="auto"/>
        <w:jc w:val="center"/>
        <w:rPr>
          <w:rFonts w:ascii="Calibri" w:eastAsia="Calibri" w:hAnsi="Calibri" w:cs="Calibri"/>
          <w:color w:val="3B3838"/>
          <w:sz w:val="24"/>
          <w:szCs w:val="24"/>
        </w:rPr>
      </w:pPr>
    </w:p>
    <w:p w14:paraId="5394258D" w14:textId="77777777" w:rsidR="00DB222F" w:rsidRDefault="00DB222F">
      <w:pPr>
        <w:spacing w:line="240" w:lineRule="auto"/>
        <w:jc w:val="center"/>
        <w:rPr>
          <w:rFonts w:ascii="Calibri" w:eastAsia="Calibri" w:hAnsi="Calibri" w:cs="Calibri"/>
          <w:color w:val="3B3838"/>
          <w:sz w:val="24"/>
          <w:szCs w:val="24"/>
        </w:rPr>
      </w:pPr>
    </w:p>
    <w:p w14:paraId="757186A9" w14:textId="77777777" w:rsidR="00DB222F" w:rsidRDefault="00000000">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¿Qué signo tendrá el coeficiente de correlación </w:t>
      </w:r>
      <m:oMath>
        <m:r>
          <w:rPr>
            <w:rFonts w:ascii="Calibri" w:eastAsia="Calibri" w:hAnsi="Calibri" w:cs="Calibri"/>
            <w:sz w:val="24"/>
            <w:szCs w:val="24"/>
          </w:rPr>
          <m:t>x</m:t>
        </m:r>
      </m:oMath>
      <w:r>
        <w:rPr>
          <w:rFonts w:ascii="Calibri" w:eastAsia="Calibri" w:hAnsi="Calibri" w:cs="Calibri"/>
          <w:sz w:val="24"/>
          <w:szCs w:val="24"/>
        </w:rPr>
        <w:t>? ¿Podrías aproximar su magnitud? Justifica tu respuesta.</w:t>
      </w:r>
    </w:p>
    <w:p w14:paraId="1F47E593" w14:textId="77777777" w:rsidR="00DB222F" w:rsidRDefault="00DB222F">
      <w:pPr>
        <w:spacing w:after="160" w:line="259" w:lineRule="auto"/>
        <w:rPr>
          <w:rFonts w:ascii="Calibri" w:eastAsia="Calibri" w:hAnsi="Calibri" w:cs="Calibri"/>
          <w:b/>
          <w:color w:val="433B72"/>
          <w:sz w:val="36"/>
          <w:szCs w:val="36"/>
        </w:rPr>
      </w:pPr>
    </w:p>
    <w:p w14:paraId="243F0CB3" w14:textId="77777777" w:rsidR="00DB222F" w:rsidRDefault="00DB222F">
      <w:pPr>
        <w:spacing w:after="160" w:line="259" w:lineRule="auto"/>
        <w:rPr>
          <w:rFonts w:ascii="Calibri" w:eastAsia="Calibri" w:hAnsi="Calibri" w:cs="Calibri"/>
          <w:b/>
          <w:color w:val="433B72"/>
          <w:sz w:val="36"/>
          <w:szCs w:val="36"/>
        </w:rPr>
      </w:pPr>
    </w:p>
    <w:p w14:paraId="21D6EFC4" w14:textId="77777777" w:rsidR="00DB222F" w:rsidRDefault="00DB222F">
      <w:pPr>
        <w:spacing w:after="160" w:line="259" w:lineRule="auto"/>
        <w:rPr>
          <w:rFonts w:ascii="Calibri" w:eastAsia="Calibri" w:hAnsi="Calibri" w:cs="Calibri"/>
          <w:b/>
          <w:color w:val="433B72"/>
          <w:sz w:val="36"/>
          <w:szCs w:val="36"/>
        </w:rPr>
      </w:pPr>
    </w:p>
    <w:p w14:paraId="4DB909A5" w14:textId="77777777" w:rsidR="00DB222F" w:rsidRDefault="00DB222F">
      <w:pPr>
        <w:spacing w:after="160" w:line="259" w:lineRule="auto"/>
        <w:rPr>
          <w:rFonts w:ascii="Calibri" w:eastAsia="Calibri" w:hAnsi="Calibri" w:cs="Calibri"/>
          <w:b/>
          <w:color w:val="433B72"/>
          <w:sz w:val="36"/>
          <w:szCs w:val="36"/>
        </w:rPr>
      </w:pPr>
    </w:p>
    <w:p w14:paraId="4EB3D7CE" w14:textId="77777777" w:rsidR="00DB222F" w:rsidRDefault="00DB222F">
      <w:pPr>
        <w:spacing w:after="160" w:line="259" w:lineRule="auto"/>
        <w:rPr>
          <w:rFonts w:ascii="Calibri" w:eastAsia="Calibri" w:hAnsi="Calibri" w:cs="Calibri"/>
          <w:b/>
          <w:color w:val="433B72"/>
          <w:sz w:val="36"/>
          <w:szCs w:val="36"/>
        </w:rPr>
      </w:pPr>
    </w:p>
    <w:p w14:paraId="646AE402" w14:textId="77777777" w:rsidR="00DB222F" w:rsidRDefault="00DB222F">
      <w:pPr>
        <w:spacing w:after="160" w:line="259" w:lineRule="auto"/>
        <w:rPr>
          <w:rFonts w:ascii="Calibri" w:eastAsia="Calibri" w:hAnsi="Calibri" w:cs="Calibri"/>
          <w:b/>
          <w:color w:val="433B72"/>
          <w:sz w:val="36"/>
          <w:szCs w:val="36"/>
        </w:rPr>
      </w:pPr>
    </w:p>
    <w:p w14:paraId="73BA0953" w14:textId="77777777" w:rsidR="00DB222F" w:rsidRDefault="00DB222F">
      <w:pPr>
        <w:spacing w:after="160" w:line="259" w:lineRule="auto"/>
        <w:rPr>
          <w:rFonts w:ascii="Calibri" w:eastAsia="Calibri" w:hAnsi="Calibri" w:cs="Calibri"/>
          <w:b/>
          <w:color w:val="433B72"/>
          <w:sz w:val="36"/>
          <w:szCs w:val="36"/>
        </w:rPr>
      </w:pPr>
    </w:p>
    <w:p w14:paraId="4304A4DF" w14:textId="77777777" w:rsidR="00DB222F" w:rsidRDefault="00DB222F">
      <w:pPr>
        <w:spacing w:after="160" w:line="259" w:lineRule="auto"/>
        <w:rPr>
          <w:rFonts w:ascii="Calibri" w:eastAsia="Calibri" w:hAnsi="Calibri" w:cs="Calibri"/>
          <w:b/>
          <w:color w:val="433B72"/>
          <w:sz w:val="36"/>
          <w:szCs w:val="36"/>
        </w:rPr>
      </w:pPr>
    </w:p>
    <w:p w14:paraId="2435D242" w14:textId="77777777" w:rsidR="00DB222F" w:rsidRDefault="00DB222F">
      <w:pPr>
        <w:spacing w:after="160" w:line="259" w:lineRule="auto"/>
        <w:rPr>
          <w:rFonts w:ascii="Calibri" w:eastAsia="Calibri" w:hAnsi="Calibri" w:cs="Calibri"/>
          <w:b/>
          <w:color w:val="433B72"/>
          <w:sz w:val="36"/>
          <w:szCs w:val="36"/>
        </w:rPr>
      </w:pPr>
    </w:p>
    <w:p w14:paraId="3FD00040" w14:textId="77777777" w:rsidR="00DB222F" w:rsidRDefault="00DB222F">
      <w:pPr>
        <w:spacing w:after="160" w:line="259" w:lineRule="auto"/>
        <w:rPr>
          <w:rFonts w:ascii="Calibri" w:eastAsia="Calibri" w:hAnsi="Calibri" w:cs="Calibri"/>
          <w:b/>
          <w:color w:val="433B72"/>
          <w:sz w:val="36"/>
          <w:szCs w:val="36"/>
        </w:rPr>
      </w:pPr>
    </w:p>
    <w:p w14:paraId="29A65BA9" w14:textId="77777777" w:rsidR="00DB222F" w:rsidRDefault="00DB222F">
      <w:pPr>
        <w:spacing w:after="160" w:line="259" w:lineRule="auto"/>
        <w:rPr>
          <w:rFonts w:ascii="Calibri" w:eastAsia="Calibri" w:hAnsi="Calibri" w:cs="Calibri"/>
          <w:b/>
          <w:color w:val="433B72"/>
          <w:sz w:val="36"/>
          <w:szCs w:val="36"/>
        </w:rPr>
      </w:pPr>
    </w:p>
    <w:p w14:paraId="6E173603" w14:textId="77777777" w:rsidR="00DB222F" w:rsidRDefault="00DB222F">
      <w:pPr>
        <w:spacing w:after="160" w:line="259" w:lineRule="auto"/>
        <w:rPr>
          <w:rFonts w:ascii="Calibri" w:eastAsia="Calibri" w:hAnsi="Calibri" w:cs="Calibri"/>
          <w:b/>
          <w:color w:val="433B72"/>
          <w:sz w:val="36"/>
          <w:szCs w:val="36"/>
        </w:rPr>
      </w:pPr>
    </w:p>
    <w:p w14:paraId="0B800635" w14:textId="1E695DE4" w:rsidR="00DB222F" w:rsidRDefault="00DB222F">
      <w:pPr>
        <w:spacing w:after="160" w:line="259" w:lineRule="auto"/>
        <w:rPr>
          <w:rFonts w:ascii="Calibri" w:eastAsia="Calibri" w:hAnsi="Calibri" w:cs="Calibri"/>
          <w:b/>
          <w:color w:val="433B72"/>
          <w:sz w:val="36"/>
          <w:szCs w:val="36"/>
        </w:rPr>
      </w:pPr>
    </w:p>
    <w:p w14:paraId="4B43AD13" w14:textId="77777777" w:rsidR="00204ECF" w:rsidRDefault="00204ECF">
      <w:pPr>
        <w:spacing w:after="160" w:line="259" w:lineRule="auto"/>
        <w:rPr>
          <w:rFonts w:ascii="Calibri" w:eastAsia="Calibri" w:hAnsi="Calibri" w:cs="Calibri"/>
          <w:b/>
          <w:color w:val="433B72"/>
          <w:sz w:val="36"/>
          <w:szCs w:val="36"/>
        </w:rPr>
      </w:pPr>
    </w:p>
    <w:p w14:paraId="497ACF22" w14:textId="77777777" w:rsidR="00DB222F" w:rsidRPr="00204ECF" w:rsidRDefault="00000000">
      <w:pPr>
        <w:spacing w:after="160" w:line="259" w:lineRule="auto"/>
        <w:rPr>
          <w:rFonts w:ascii="Calibri" w:eastAsia="Calibri" w:hAnsi="Calibri" w:cs="Calibri"/>
          <w:b/>
          <w:color w:val="433B72"/>
          <w:sz w:val="24"/>
          <w:szCs w:val="24"/>
        </w:rPr>
      </w:pPr>
      <w:r w:rsidRPr="00204ECF">
        <w:rPr>
          <w:rFonts w:ascii="Calibri" w:eastAsia="Calibri" w:hAnsi="Calibri" w:cs="Calibri"/>
          <w:b/>
          <w:color w:val="433B72"/>
          <w:sz w:val="24"/>
          <w:szCs w:val="24"/>
        </w:rPr>
        <w:t>Actividad 4</w:t>
      </w:r>
    </w:p>
    <w:p w14:paraId="076927D1" w14:textId="77777777" w:rsidR="00DB222F" w:rsidRDefault="00000000">
      <w:pPr>
        <w:jc w:val="both"/>
        <w:rPr>
          <w:rFonts w:ascii="Calibri" w:eastAsia="Calibri" w:hAnsi="Calibri" w:cs="Calibri"/>
          <w:sz w:val="24"/>
          <w:szCs w:val="24"/>
        </w:rPr>
      </w:pPr>
      <w:r>
        <w:rPr>
          <w:rFonts w:ascii="Calibri" w:eastAsia="Calibri" w:hAnsi="Calibri" w:cs="Calibri"/>
          <w:sz w:val="24"/>
          <w:szCs w:val="24"/>
        </w:rPr>
        <w:t>Descarga el archivo llamado</w:t>
      </w:r>
      <w:hyperlink r:id="rId9">
        <w:r>
          <w:rPr>
            <w:rFonts w:ascii="Calibri" w:eastAsia="Calibri" w:hAnsi="Calibri" w:cs="Calibri"/>
            <w:color w:val="1155CC"/>
            <w:sz w:val="24"/>
            <w:szCs w:val="24"/>
            <w:u w:val="single"/>
          </w:rPr>
          <w:t xml:space="preserve"> Base de datos - Actividad 4 Guía Práctica</w:t>
        </w:r>
      </w:hyperlink>
      <w:r>
        <w:rPr>
          <w:rFonts w:ascii="Calibri" w:eastAsia="Calibri" w:hAnsi="Calibri" w:cs="Calibri"/>
          <w:sz w:val="24"/>
          <w:szCs w:val="24"/>
        </w:rPr>
        <w:t xml:space="preserve">  y usa las herramientas de Excel o Google </w:t>
      </w:r>
      <w:proofErr w:type="spellStart"/>
      <w:r>
        <w:rPr>
          <w:rFonts w:ascii="Calibri" w:eastAsia="Calibri" w:hAnsi="Calibri" w:cs="Calibri"/>
          <w:sz w:val="24"/>
          <w:szCs w:val="24"/>
        </w:rPr>
        <w:t>Sheets</w:t>
      </w:r>
      <w:proofErr w:type="spellEnd"/>
      <w:r>
        <w:rPr>
          <w:rFonts w:ascii="Calibri" w:eastAsia="Calibri" w:hAnsi="Calibri" w:cs="Calibri"/>
          <w:sz w:val="24"/>
          <w:szCs w:val="24"/>
        </w:rPr>
        <w:t xml:space="preserve"> para responder las siguientes preguntas.</w:t>
      </w:r>
    </w:p>
    <w:p w14:paraId="682935F2" w14:textId="77777777" w:rsidR="00DB222F" w:rsidRDefault="00DB222F">
      <w:pPr>
        <w:jc w:val="both"/>
        <w:rPr>
          <w:rFonts w:ascii="Calibri" w:eastAsia="Calibri" w:hAnsi="Calibri" w:cs="Calibri"/>
          <w:sz w:val="24"/>
          <w:szCs w:val="24"/>
        </w:rPr>
      </w:pPr>
    </w:p>
    <w:tbl>
      <w:tblPr>
        <w:tblStyle w:val="a1"/>
        <w:tblW w:w="3780" w:type="dxa"/>
        <w:jc w:val="center"/>
        <w:tblInd w:w="0" w:type="dxa"/>
        <w:tblLayout w:type="fixed"/>
        <w:tblLook w:val="0400" w:firstRow="0" w:lastRow="0" w:firstColumn="0" w:lastColumn="0" w:noHBand="0" w:noVBand="1"/>
      </w:tblPr>
      <w:tblGrid>
        <w:gridCol w:w="2250"/>
        <w:gridCol w:w="1530"/>
      </w:tblGrid>
      <w:tr w:rsidR="00DB222F" w14:paraId="39BFD49E" w14:textId="77777777">
        <w:trPr>
          <w:trHeight w:val="6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C0E2D7"/>
            <w:vAlign w:val="center"/>
          </w:tcPr>
          <w:p w14:paraId="10076786" w14:textId="77777777" w:rsidR="00DB222F"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Talla de calzado</w:t>
            </w:r>
          </w:p>
        </w:tc>
        <w:tc>
          <w:tcPr>
            <w:tcW w:w="1530" w:type="dxa"/>
            <w:tcBorders>
              <w:top w:val="single" w:sz="4" w:space="0" w:color="60B698"/>
              <w:left w:val="single" w:sz="4" w:space="0" w:color="60B698"/>
              <w:bottom w:val="single" w:sz="4" w:space="0" w:color="60B698"/>
              <w:right w:val="single" w:sz="4" w:space="0" w:color="60B698"/>
            </w:tcBorders>
            <w:shd w:val="clear" w:color="auto" w:fill="C0E2D7"/>
            <w:vAlign w:val="center"/>
          </w:tcPr>
          <w:p w14:paraId="071B34A8" w14:textId="77777777" w:rsidR="00DB222F"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Estatura (cm)</w:t>
            </w:r>
          </w:p>
        </w:tc>
      </w:tr>
      <w:tr w:rsidR="00DB222F" w14:paraId="1CAEFDBD"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0F4C8519"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36</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059ABF71"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160</w:t>
            </w:r>
          </w:p>
        </w:tc>
      </w:tr>
      <w:tr w:rsidR="00DB222F" w14:paraId="2D2E3A27"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0048EB2B"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36,5</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08728A3F"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165</w:t>
            </w:r>
          </w:p>
        </w:tc>
      </w:tr>
      <w:tr w:rsidR="00DB222F" w14:paraId="47242C28"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6179B2EA"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37</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14D193EA"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166</w:t>
            </w:r>
          </w:p>
        </w:tc>
      </w:tr>
      <w:tr w:rsidR="00DB222F" w14:paraId="40BDC6D9"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51BEE48E"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37</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352F640"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166</w:t>
            </w:r>
          </w:p>
        </w:tc>
      </w:tr>
      <w:tr w:rsidR="00DB222F" w14:paraId="3CD6C8BF"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4B824541"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37</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5FA7A0F5"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168</w:t>
            </w:r>
          </w:p>
        </w:tc>
      </w:tr>
      <w:tr w:rsidR="00DB222F" w14:paraId="3EA76080"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16E016E3"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37,5</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DDAD197"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170</w:t>
            </w:r>
          </w:p>
        </w:tc>
      </w:tr>
      <w:tr w:rsidR="00DB222F" w14:paraId="6B8D3E9C"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362DF5C1"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38</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1C39AC21"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175</w:t>
            </w:r>
          </w:p>
        </w:tc>
      </w:tr>
      <w:tr w:rsidR="00DB222F" w14:paraId="5E2199AB"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4A7D199"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38</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552095D9"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173</w:t>
            </w:r>
          </w:p>
        </w:tc>
      </w:tr>
      <w:tr w:rsidR="00DB222F" w14:paraId="1BC7D052"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4A112E48"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38</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10294EFC"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180</w:t>
            </w:r>
          </w:p>
        </w:tc>
      </w:tr>
      <w:tr w:rsidR="00DB222F" w14:paraId="4E50B5A3"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5B8FAB29"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39</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31A627C6"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180</w:t>
            </w:r>
          </w:p>
        </w:tc>
      </w:tr>
      <w:tr w:rsidR="00DB222F" w14:paraId="2C99F4A1"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09551ED6"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40</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18CAB72"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185</w:t>
            </w:r>
          </w:p>
        </w:tc>
      </w:tr>
      <w:tr w:rsidR="00DB222F" w14:paraId="73F22585"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94A9184"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40</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CBD444E"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182</w:t>
            </w:r>
          </w:p>
        </w:tc>
      </w:tr>
      <w:tr w:rsidR="00DB222F" w14:paraId="788267A3"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B966092"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41</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43038141"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183</w:t>
            </w:r>
          </w:p>
        </w:tc>
      </w:tr>
      <w:tr w:rsidR="00DB222F" w14:paraId="53596F10"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3DCECDED"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42</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41BEE4B9"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184</w:t>
            </w:r>
          </w:p>
        </w:tc>
      </w:tr>
      <w:tr w:rsidR="00DB222F" w14:paraId="2F372488"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9069B32"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43</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7D7C9398"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183</w:t>
            </w:r>
          </w:p>
        </w:tc>
      </w:tr>
      <w:tr w:rsidR="00DB222F" w14:paraId="6C7692FC"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7181480D"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43</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07B601FA"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185</w:t>
            </w:r>
          </w:p>
        </w:tc>
      </w:tr>
      <w:tr w:rsidR="00DB222F" w14:paraId="245BDF76"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1BF1AC1C"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43</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21646AA4"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185</w:t>
            </w:r>
          </w:p>
        </w:tc>
      </w:tr>
      <w:tr w:rsidR="00DB222F" w14:paraId="79B6C57F" w14:textId="77777777">
        <w:trPr>
          <w:trHeight w:val="300"/>
          <w:jc w:val="center"/>
        </w:trPr>
        <w:tc>
          <w:tcPr>
            <w:tcW w:w="225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73986916"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44</w:t>
            </w:r>
          </w:p>
        </w:tc>
        <w:tc>
          <w:tcPr>
            <w:tcW w:w="1530" w:type="dxa"/>
            <w:tcBorders>
              <w:top w:val="single" w:sz="4" w:space="0" w:color="60B698"/>
              <w:left w:val="single" w:sz="4" w:space="0" w:color="60B698"/>
              <w:bottom w:val="single" w:sz="4" w:space="0" w:color="60B698"/>
              <w:right w:val="single" w:sz="4" w:space="0" w:color="60B698"/>
            </w:tcBorders>
            <w:shd w:val="clear" w:color="auto" w:fill="auto"/>
            <w:vAlign w:val="bottom"/>
          </w:tcPr>
          <w:p w14:paraId="39046C2D" w14:textId="77777777" w:rsidR="00DB222F"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190</w:t>
            </w:r>
          </w:p>
        </w:tc>
      </w:tr>
    </w:tbl>
    <w:p w14:paraId="73C3A074" w14:textId="77777777" w:rsidR="00DB222F" w:rsidRDefault="00DB222F">
      <w:pPr>
        <w:spacing w:after="160" w:line="259" w:lineRule="auto"/>
        <w:rPr>
          <w:rFonts w:ascii="Calibri" w:eastAsia="Calibri" w:hAnsi="Calibri" w:cs="Calibri"/>
          <w:b/>
          <w:sz w:val="24"/>
          <w:szCs w:val="24"/>
          <w:highlight w:val="white"/>
        </w:rPr>
      </w:pPr>
    </w:p>
    <w:p w14:paraId="32EF8424" w14:textId="77777777" w:rsidR="00DB222F" w:rsidRDefault="00000000">
      <w:pPr>
        <w:numPr>
          <w:ilvl w:val="0"/>
          <w:numId w:val="4"/>
        </w:numPr>
        <w:spacing w:after="160" w:line="259" w:lineRule="auto"/>
        <w:rPr>
          <w:rFonts w:ascii="Calibri" w:eastAsia="Calibri" w:hAnsi="Calibri" w:cs="Calibri"/>
          <w:sz w:val="24"/>
          <w:szCs w:val="24"/>
        </w:rPr>
      </w:pPr>
      <w:r>
        <w:rPr>
          <w:rFonts w:ascii="Calibri" w:eastAsia="Calibri" w:hAnsi="Calibri" w:cs="Calibri"/>
          <w:sz w:val="24"/>
          <w:szCs w:val="24"/>
        </w:rPr>
        <w:t xml:space="preserve">Calcula la suma de productos </w:t>
      </w:r>
      <m:oMath>
        <m:r>
          <w:rPr>
            <w:rFonts w:ascii="Calibri" w:eastAsia="Calibri" w:hAnsi="Calibri" w:cs="Calibri"/>
            <w:sz w:val="24"/>
            <w:szCs w:val="24"/>
          </w:rPr>
          <m:t>(</m:t>
        </m:r>
        <m:sSub>
          <m:sSubPr>
            <m:ctrlPr>
              <w:rPr>
                <w:rFonts w:ascii="Calibri" w:eastAsia="Calibri" w:hAnsi="Calibri" w:cs="Calibri"/>
                <w:sz w:val="24"/>
                <w:szCs w:val="24"/>
              </w:rPr>
            </m:ctrlPr>
          </m:sSubPr>
          <m:e>
            <m:r>
              <w:rPr>
                <w:rFonts w:ascii="Calibri" w:eastAsia="Calibri" w:hAnsi="Calibri" w:cs="Calibri"/>
                <w:sz w:val="24"/>
                <w:szCs w:val="24"/>
              </w:rPr>
              <m:t>x</m:t>
            </m:r>
          </m:e>
          <m:sub>
            <m:r>
              <w:rPr>
                <w:rFonts w:ascii="Calibri" w:eastAsia="Calibri" w:hAnsi="Calibri" w:cs="Calibri"/>
                <w:sz w:val="24"/>
                <w:szCs w:val="24"/>
              </w:rPr>
              <m:t xml:space="preserve">i </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x</m:t>
            </m:r>
          </m:e>
        </m:acc>
        <m:r>
          <w:rPr>
            <w:rFonts w:ascii="Calibri" w:eastAsia="Calibri" w:hAnsi="Calibri" w:cs="Calibri"/>
            <w:sz w:val="24"/>
            <w:szCs w:val="24"/>
          </w:rPr>
          <m:t>)(</m:t>
        </m:r>
        <m:sSub>
          <m:sSubPr>
            <m:ctrlPr>
              <w:rPr>
                <w:rFonts w:ascii="Calibri" w:eastAsia="Calibri" w:hAnsi="Calibri" w:cs="Calibri"/>
                <w:sz w:val="24"/>
                <w:szCs w:val="24"/>
              </w:rPr>
            </m:ctrlPr>
          </m:sSubPr>
          <m:e>
            <m:r>
              <w:rPr>
                <w:rFonts w:ascii="Calibri" w:eastAsia="Calibri" w:hAnsi="Calibri" w:cs="Calibri"/>
                <w:sz w:val="24"/>
                <w:szCs w:val="24"/>
              </w:rPr>
              <m:t>y</m:t>
            </m:r>
          </m:e>
          <m:sub>
            <m:r>
              <w:rPr>
                <w:rFonts w:ascii="Calibri" w:eastAsia="Calibri" w:hAnsi="Calibri" w:cs="Calibri"/>
                <w:sz w:val="24"/>
                <w:szCs w:val="24"/>
              </w:rPr>
              <m:t xml:space="preserve">i </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y</m:t>
            </m:r>
          </m:e>
        </m:acc>
        <m:r>
          <w:rPr>
            <w:rFonts w:ascii="Calibri" w:eastAsia="Calibri" w:hAnsi="Calibri" w:cs="Calibri"/>
            <w:sz w:val="24"/>
            <w:szCs w:val="24"/>
          </w:rPr>
          <m:t>)</m:t>
        </m:r>
      </m:oMath>
      <w:r>
        <w:rPr>
          <w:rFonts w:ascii="Calibri" w:eastAsia="Calibri" w:hAnsi="Calibri" w:cs="Calibri"/>
          <w:sz w:val="24"/>
          <w:szCs w:val="24"/>
        </w:rPr>
        <w:t xml:space="preserve"> para esta muestra. ¿Qué representa ese valor?</w:t>
      </w:r>
    </w:p>
    <w:p w14:paraId="29AD389D" w14:textId="77777777" w:rsidR="00DB222F" w:rsidRDefault="00DB222F">
      <w:pPr>
        <w:spacing w:after="160" w:line="259" w:lineRule="auto"/>
        <w:rPr>
          <w:rFonts w:ascii="Calibri" w:eastAsia="Calibri" w:hAnsi="Calibri" w:cs="Calibri"/>
          <w:sz w:val="24"/>
          <w:szCs w:val="24"/>
        </w:rPr>
      </w:pPr>
    </w:p>
    <w:p w14:paraId="7561A936" w14:textId="77777777" w:rsidR="00DB222F" w:rsidRDefault="00DB222F">
      <w:pPr>
        <w:spacing w:after="160" w:line="259" w:lineRule="auto"/>
        <w:rPr>
          <w:rFonts w:ascii="Calibri" w:eastAsia="Calibri" w:hAnsi="Calibri" w:cs="Calibri"/>
          <w:sz w:val="24"/>
          <w:szCs w:val="24"/>
        </w:rPr>
      </w:pPr>
    </w:p>
    <w:p w14:paraId="3EA57614" w14:textId="77777777" w:rsidR="00DB222F" w:rsidRDefault="00DB222F">
      <w:pPr>
        <w:spacing w:after="160" w:line="259" w:lineRule="auto"/>
        <w:rPr>
          <w:rFonts w:ascii="Calibri" w:eastAsia="Calibri" w:hAnsi="Calibri" w:cs="Calibri"/>
          <w:sz w:val="24"/>
          <w:szCs w:val="24"/>
        </w:rPr>
      </w:pPr>
    </w:p>
    <w:p w14:paraId="6CAFA1AC" w14:textId="77777777" w:rsidR="00DB222F" w:rsidRDefault="00000000">
      <w:pPr>
        <w:numPr>
          <w:ilvl w:val="0"/>
          <w:numId w:val="4"/>
        </w:numPr>
        <w:spacing w:after="160" w:line="259" w:lineRule="auto"/>
        <w:rPr>
          <w:rFonts w:ascii="Calibri" w:eastAsia="Calibri" w:hAnsi="Calibri" w:cs="Calibri"/>
          <w:sz w:val="24"/>
          <w:szCs w:val="24"/>
        </w:rPr>
      </w:pPr>
      <w:r>
        <w:rPr>
          <w:rFonts w:ascii="Calibri" w:eastAsia="Calibri" w:hAnsi="Calibri" w:cs="Calibri"/>
          <w:sz w:val="24"/>
          <w:szCs w:val="24"/>
        </w:rPr>
        <w:t>Calcula el coeficiente de correlación de la muestra. ¿Qué representa ese valor?</w:t>
      </w:r>
    </w:p>
    <w:p w14:paraId="28DA3D78" w14:textId="77777777" w:rsidR="00DB222F" w:rsidRDefault="00000000">
      <w:pPr>
        <w:spacing w:after="160" w:line="259" w:lineRule="auto"/>
        <w:jc w:val="center"/>
        <w:rPr>
          <w:rFonts w:ascii="Calibri" w:eastAsia="Calibri" w:hAnsi="Calibri" w:cs="Calibri"/>
          <w:b/>
          <w:color w:val="433B72"/>
          <w:sz w:val="36"/>
          <w:szCs w:val="36"/>
        </w:rPr>
      </w:pPr>
      <w:r>
        <w:br w:type="page"/>
      </w:r>
    </w:p>
    <w:p w14:paraId="5774F358" w14:textId="77777777" w:rsidR="00DB222F" w:rsidRDefault="00000000">
      <w:pPr>
        <w:spacing w:after="160" w:line="259" w:lineRule="auto"/>
        <w:jc w:val="center"/>
        <w:rPr>
          <w:rFonts w:ascii="Calibri" w:eastAsia="Calibri" w:hAnsi="Calibri" w:cs="Calibri"/>
        </w:rPr>
      </w:pPr>
      <w:r>
        <w:rPr>
          <w:rFonts w:ascii="Calibri" w:eastAsia="Calibri" w:hAnsi="Calibri" w:cs="Calibri"/>
          <w:b/>
          <w:color w:val="433B72"/>
          <w:sz w:val="36"/>
          <w:szCs w:val="36"/>
        </w:rPr>
        <w:lastRenderedPageBreak/>
        <w:t>Solucionario</w:t>
      </w:r>
    </w:p>
    <w:tbl>
      <w:tblPr>
        <w:tblStyle w:val="a2"/>
        <w:tblW w:w="8910" w:type="dxa"/>
        <w:tblInd w:w="0"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005"/>
        <w:gridCol w:w="630"/>
        <w:gridCol w:w="7275"/>
      </w:tblGrid>
      <w:tr w:rsidR="00DB222F" w14:paraId="28C3BEC9" w14:textId="77777777">
        <w:trPr>
          <w:trHeight w:val="440"/>
        </w:trPr>
        <w:tc>
          <w:tcPr>
            <w:tcW w:w="1005" w:type="dxa"/>
            <w:vMerge w:val="restart"/>
            <w:tcBorders>
              <w:left w:val="single" w:sz="8" w:space="0" w:color="FFFFFF"/>
              <w:right w:val="single" w:sz="8" w:space="0" w:color="FFFFFF"/>
            </w:tcBorders>
          </w:tcPr>
          <w:p w14:paraId="3CA84D23" w14:textId="77777777" w:rsidR="00DB222F" w:rsidRPr="00204ECF" w:rsidRDefault="00000000">
            <w:pPr>
              <w:widowControl w:val="0"/>
              <w:jc w:val="both"/>
              <w:rPr>
                <w:rFonts w:ascii="Calibri" w:eastAsia="Calibri" w:hAnsi="Calibri" w:cs="Calibri"/>
                <w:b/>
                <w:sz w:val="24"/>
                <w:szCs w:val="24"/>
              </w:rPr>
            </w:pPr>
            <w:proofErr w:type="spellStart"/>
            <w:r w:rsidRPr="00204ECF">
              <w:rPr>
                <w:rFonts w:ascii="Calibri" w:eastAsia="Calibri" w:hAnsi="Calibri" w:cs="Calibri"/>
                <w:b/>
                <w:sz w:val="24"/>
                <w:szCs w:val="24"/>
              </w:rPr>
              <w:t>Act</w:t>
            </w:r>
            <w:proofErr w:type="spellEnd"/>
            <w:r w:rsidRPr="00204ECF">
              <w:rPr>
                <w:rFonts w:ascii="Calibri" w:eastAsia="Calibri" w:hAnsi="Calibri" w:cs="Calibri"/>
                <w:b/>
                <w:sz w:val="24"/>
                <w:szCs w:val="24"/>
              </w:rPr>
              <w:t>.  1</w:t>
            </w:r>
          </w:p>
        </w:tc>
        <w:tc>
          <w:tcPr>
            <w:tcW w:w="630" w:type="dxa"/>
            <w:tcBorders>
              <w:left w:val="single" w:sz="8" w:space="0" w:color="FFFFFF"/>
              <w:right w:val="single" w:sz="8" w:space="0" w:color="FFFFFF"/>
            </w:tcBorders>
          </w:tcPr>
          <w:p w14:paraId="1FA40D36"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1.</w:t>
            </w:r>
          </w:p>
        </w:tc>
        <w:tc>
          <w:tcPr>
            <w:tcW w:w="7275" w:type="dxa"/>
            <w:tcBorders>
              <w:left w:val="single" w:sz="8" w:space="0" w:color="FFFFFF"/>
              <w:right w:val="single" w:sz="8" w:space="0" w:color="FFFFFF"/>
            </w:tcBorders>
          </w:tcPr>
          <w:p w14:paraId="739B8DC1" w14:textId="77777777" w:rsidR="00DB222F" w:rsidRPr="00204ECF" w:rsidRDefault="00000000">
            <w:pPr>
              <w:numPr>
                <w:ilvl w:val="0"/>
                <w:numId w:val="2"/>
              </w:numPr>
              <w:jc w:val="both"/>
              <w:rPr>
                <w:rFonts w:ascii="Calibri" w:eastAsia="Calibri" w:hAnsi="Calibri" w:cs="Calibri"/>
                <w:sz w:val="24"/>
                <w:szCs w:val="24"/>
              </w:rPr>
            </w:pPr>
            <w:r w:rsidRPr="00204ECF">
              <w:rPr>
                <w:rFonts w:ascii="Calibri" w:eastAsia="Calibri" w:hAnsi="Calibri" w:cs="Calibri"/>
                <w:sz w:val="24"/>
                <w:szCs w:val="24"/>
              </w:rPr>
              <w:t>Verdadero</w:t>
            </w:r>
          </w:p>
          <w:p w14:paraId="319A2DB5" w14:textId="77777777" w:rsidR="00DB222F" w:rsidRPr="00204ECF" w:rsidRDefault="00000000">
            <w:pPr>
              <w:numPr>
                <w:ilvl w:val="0"/>
                <w:numId w:val="2"/>
              </w:numPr>
              <w:jc w:val="both"/>
              <w:rPr>
                <w:rFonts w:ascii="Calibri" w:eastAsia="Calibri" w:hAnsi="Calibri" w:cs="Calibri"/>
                <w:sz w:val="24"/>
                <w:szCs w:val="24"/>
              </w:rPr>
            </w:pPr>
            <w:r w:rsidRPr="00204ECF">
              <w:rPr>
                <w:rFonts w:ascii="Calibri" w:eastAsia="Calibri" w:hAnsi="Calibri" w:cs="Calibri"/>
                <w:sz w:val="24"/>
                <w:szCs w:val="24"/>
              </w:rPr>
              <w:t>Falso</w:t>
            </w:r>
          </w:p>
          <w:p w14:paraId="02D857B1" w14:textId="77777777" w:rsidR="00DB222F" w:rsidRPr="00204ECF" w:rsidRDefault="00000000">
            <w:pPr>
              <w:numPr>
                <w:ilvl w:val="0"/>
                <w:numId w:val="2"/>
              </w:numPr>
              <w:jc w:val="both"/>
              <w:rPr>
                <w:rFonts w:ascii="Calibri" w:eastAsia="Calibri" w:hAnsi="Calibri" w:cs="Calibri"/>
                <w:sz w:val="24"/>
                <w:szCs w:val="24"/>
              </w:rPr>
            </w:pPr>
            <w:r w:rsidRPr="00204ECF">
              <w:rPr>
                <w:rFonts w:ascii="Calibri" w:eastAsia="Calibri" w:hAnsi="Calibri" w:cs="Calibri"/>
                <w:sz w:val="24"/>
                <w:szCs w:val="24"/>
              </w:rPr>
              <w:t>Verdadero</w:t>
            </w:r>
          </w:p>
          <w:p w14:paraId="40A8DA19" w14:textId="77777777" w:rsidR="00DB222F" w:rsidRPr="00204ECF" w:rsidRDefault="00000000">
            <w:pPr>
              <w:numPr>
                <w:ilvl w:val="0"/>
                <w:numId w:val="2"/>
              </w:numPr>
              <w:jc w:val="both"/>
              <w:rPr>
                <w:rFonts w:ascii="Calibri" w:eastAsia="Calibri" w:hAnsi="Calibri" w:cs="Calibri"/>
                <w:sz w:val="24"/>
                <w:szCs w:val="24"/>
              </w:rPr>
            </w:pPr>
            <w:r w:rsidRPr="00204ECF">
              <w:rPr>
                <w:rFonts w:ascii="Calibri" w:eastAsia="Calibri" w:hAnsi="Calibri" w:cs="Calibri"/>
                <w:sz w:val="24"/>
                <w:szCs w:val="24"/>
              </w:rPr>
              <w:t>Falso</w:t>
            </w:r>
          </w:p>
        </w:tc>
      </w:tr>
      <w:tr w:rsidR="00DB222F" w14:paraId="65139195" w14:textId="77777777">
        <w:trPr>
          <w:trHeight w:val="440"/>
        </w:trPr>
        <w:tc>
          <w:tcPr>
            <w:tcW w:w="1005" w:type="dxa"/>
            <w:vMerge/>
            <w:tcBorders>
              <w:left w:val="single" w:sz="8" w:space="0" w:color="FFFFFF"/>
              <w:right w:val="single" w:sz="8" w:space="0" w:color="FFFFFF"/>
            </w:tcBorders>
          </w:tcPr>
          <w:p w14:paraId="787AFD5B" w14:textId="77777777" w:rsidR="00DB222F" w:rsidRPr="00204ECF" w:rsidRDefault="00DB222F">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2156922F"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 xml:space="preserve">2. </w:t>
            </w:r>
          </w:p>
        </w:tc>
        <w:tc>
          <w:tcPr>
            <w:tcW w:w="7275" w:type="dxa"/>
            <w:tcBorders>
              <w:left w:val="single" w:sz="8" w:space="0" w:color="FFFFFF"/>
              <w:right w:val="single" w:sz="8" w:space="0" w:color="FFFFFF"/>
            </w:tcBorders>
          </w:tcPr>
          <w:p w14:paraId="1132CDF3"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Los puntos en el cuadrante II tienen una diferencia positiva con la media de emisión de CO</w:t>
            </w:r>
            <w:r w:rsidRPr="00204ECF">
              <w:rPr>
                <w:rFonts w:ascii="Calibri" w:eastAsia="Calibri" w:hAnsi="Calibri" w:cs="Calibri"/>
                <w:sz w:val="24"/>
                <w:szCs w:val="24"/>
                <w:vertAlign w:val="subscript"/>
              </w:rPr>
              <w:t>2</w:t>
            </w:r>
            <w:r w:rsidRPr="00204ECF">
              <w:rPr>
                <w:rFonts w:ascii="Calibri" w:eastAsia="Calibri" w:hAnsi="Calibri" w:cs="Calibri"/>
                <w:sz w:val="24"/>
                <w:szCs w:val="24"/>
              </w:rPr>
              <w:t xml:space="preserve"> y negativa con la de rendimiento; mientras que los puntos del cuadrante IV tienen una diferencia negativa con la media de emisión de CO</w:t>
            </w:r>
            <w:r w:rsidRPr="00204ECF">
              <w:rPr>
                <w:rFonts w:ascii="Calibri" w:eastAsia="Calibri" w:hAnsi="Calibri" w:cs="Calibri"/>
                <w:sz w:val="24"/>
                <w:szCs w:val="24"/>
                <w:vertAlign w:val="subscript"/>
              </w:rPr>
              <w:t>2</w:t>
            </w:r>
            <w:r w:rsidRPr="00204ECF">
              <w:rPr>
                <w:rFonts w:ascii="Calibri" w:eastAsia="Calibri" w:hAnsi="Calibri" w:cs="Calibri"/>
                <w:sz w:val="24"/>
                <w:szCs w:val="24"/>
              </w:rPr>
              <w:t xml:space="preserve"> y positiva con la de rendimiento. De esta manera, se tiene que el producto </w:t>
            </w:r>
            <m:oMath>
              <m:r>
                <w:rPr>
                  <w:rFonts w:ascii="Calibri" w:eastAsia="Calibri" w:hAnsi="Calibri" w:cs="Calibri"/>
                  <w:sz w:val="24"/>
                  <w:szCs w:val="24"/>
                </w:rPr>
                <m:t xml:space="preserve">( </m:t>
              </m:r>
              <m:sSub>
                <m:sSubPr>
                  <m:ctrlPr>
                    <w:rPr>
                      <w:rFonts w:ascii="Calibri" w:eastAsia="Calibri" w:hAnsi="Calibri" w:cs="Calibri"/>
                      <w:sz w:val="24"/>
                      <w:szCs w:val="24"/>
                    </w:rPr>
                  </m:ctrlPr>
                </m:sSubPr>
                <m:e>
                  <m:r>
                    <w:rPr>
                      <w:rFonts w:ascii="Calibri" w:eastAsia="Calibri" w:hAnsi="Calibri" w:cs="Calibri"/>
                      <w:sz w:val="24"/>
                      <w:szCs w:val="24"/>
                    </w:rPr>
                    <m:t>x</m:t>
                  </m:r>
                </m:e>
                <m:sub>
                  <m:r>
                    <w:rPr>
                      <w:rFonts w:ascii="Calibri" w:eastAsia="Calibri" w:hAnsi="Calibri" w:cs="Calibri"/>
                      <w:sz w:val="24"/>
                      <w:szCs w:val="24"/>
                    </w:rPr>
                    <m:t>i</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x</m:t>
                  </m:r>
                </m:e>
              </m:acc>
              <m:r>
                <w:rPr>
                  <w:rFonts w:ascii="Calibri" w:eastAsia="Calibri" w:hAnsi="Calibri" w:cs="Calibri"/>
                  <w:sz w:val="24"/>
                  <w:szCs w:val="24"/>
                </w:rPr>
                <m:t xml:space="preserve">)⋅( </m:t>
              </m:r>
              <m:sSub>
                <m:sSubPr>
                  <m:ctrlPr>
                    <w:rPr>
                      <w:rFonts w:ascii="Calibri" w:eastAsia="Calibri" w:hAnsi="Calibri" w:cs="Calibri"/>
                      <w:sz w:val="24"/>
                      <w:szCs w:val="24"/>
                    </w:rPr>
                  </m:ctrlPr>
                </m:sSubPr>
                <m:e>
                  <m:r>
                    <w:rPr>
                      <w:rFonts w:ascii="Calibri" w:eastAsia="Calibri" w:hAnsi="Calibri" w:cs="Calibri"/>
                      <w:sz w:val="24"/>
                      <w:szCs w:val="24"/>
                    </w:rPr>
                    <m:t>y</m:t>
                  </m:r>
                </m:e>
                <m:sub>
                  <m:r>
                    <w:rPr>
                      <w:rFonts w:ascii="Calibri" w:eastAsia="Calibri" w:hAnsi="Calibri" w:cs="Calibri"/>
                      <w:sz w:val="24"/>
                      <w:szCs w:val="24"/>
                    </w:rPr>
                    <m:t>i</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y</m:t>
                  </m:r>
                </m:e>
              </m:acc>
              <m:r>
                <w:rPr>
                  <w:rFonts w:ascii="Calibri" w:eastAsia="Calibri" w:hAnsi="Calibri" w:cs="Calibri"/>
                  <w:sz w:val="24"/>
                  <w:szCs w:val="24"/>
                </w:rPr>
                <m:t>)</m:t>
              </m:r>
            </m:oMath>
            <w:r w:rsidRPr="00204ECF">
              <w:rPr>
                <w:rFonts w:ascii="Calibri" w:eastAsia="Calibri" w:hAnsi="Calibri" w:cs="Calibri"/>
                <w:sz w:val="24"/>
                <w:szCs w:val="24"/>
              </w:rPr>
              <w:t xml:space="preserve"> es negativo para los puntos ubicados en el cuadrante II y IV. Como esos puntos son los que más contribuyen en la suma, ésta será negativa.</w:t>
            </w:r>
          </w:p>
        </w:tc>
      </w:tr>
      <w:tr w:rsidR="00DB222F" w14:paraId="0E3FFCCF" w14:textId="77777777">
        <w:trPr>
          <w:trHeight w:val="440"/>
        </w:trPr>
        <w:tc>
          <w:tcPr>
            <w:tcW w:w="1005" w:type="dxa"/>
            <w:vMerge w:val="restart"/>
            <w:tcBorders>
              <w:left w:val="single" w:sz="8" w:space="0" w:color="FFFFFF"/>
              <w:right w:val="single" w:sz="8" w:space="0" w:color="FFFFFF"/>
            </w:tcBorders>
          </w:tcPr>
          <w:p w14:paraId="3AC4E4B6" w14:textId="77777777" w:rsidR="00DB222F" w:rsidRPr="00204ECF" w:rsidRDefault="00000000">
            <w:pPr>
              <w:widowControl w:val="0"/>
              <w:jc w:val="both"/>
              <w:rPr>
                <w:rFonts w:ascii="Calibri" w:eastAsia="Calibri" w:hAnsi="Calibri" w:cs="Calibri"/>
                <w:b/>
                <w:sz w:val="24"/>
                <w:szCs w:val="24"/>
              </w:rPr>
            </w:pPr>
            <w:proofErr w:type="spellStart"/>
            <w:r w:rsidRPr="00204ECF">
              <w:rPr>
                <w:rFonts w:ascii="Calibri" w:eastAsia="Calibri" w:hAnsi="Calibri" w:cs="Calibri"/>
                <w:b/>
                <w:sz w:val="24"/>
                <w:szCs w:val="24"/>
              </w:rPr>
              <w:t>Act</w:t>
            </w:r>
            <w:proofErr w:type="spellEnd"/>
            <w:r w:rsidRPr="00204ECF">
              <w:rPr>
                <w:rFonts w:ascii="Calibri" w:eastAsia="Calibri" w:hAnsi="Calibri" w:cs="Calibri"/>
                <w:b/>
                <w:sz w:val="24"/>
                <w:szCs w:val="24"/>
              </w:rPr>
              <w:t>. 2</w:t>
            </w:r>
          </w:p>
        </w:tc>
        <w:tc>
          <w:tcPr>
            <w:tcW w:w="630" w:type="dxa"/>
            <w:tcBorders>
              <w:left w:val="single" w:sz="8" w:space="0" w:color="FFFFFF"/>
              <w:right w:val="single" w:sz="8" w:space="0" w:color="FFFFFF"/>
            </w:tcBorders>
          </w:tcPr>
          <w:p w14:paraId="2E86DCF4"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1.</w:t>
            </w:r>
          </w:p>
        </w:tc>
        <w:tc>
          <w:tcPr>
            <w:tcW w:w="7275" w:type="dxa"/>
            <w:tcBorders>
              <w:left w:val="single" w:sz="8" w:space="0" w:color="FFFFFF"/>
              <w:right w:val="single" w:sz="8" w:space="0" w:color="FFFFFF"/>
            </w:tcBorders>
          </w:tcPr>
          <w:p w14:paraId="06D75762"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Como la mayoría de los puntos se encuentran en los cuadrantes II y IV, el producto entre las diferencias entre cada coordenada y la media será negativa. Con lo que la suma tendrá ese signo.</w:t>
            </w:r>
          </w:p>
        </w:tc>
      </w:tr>
      <w:tr w:rsidR="00DB222F" w14:paraId="3D9E7BC1" w14:textId="77777777">
        <w:trPr>
          <w:trHeight w:val="440"/>
        </w:trPr>
        <w:tc>
          <w:tcPr>
            <w:tcW w:w="1005" w:type="dxa"/>
            <w:vMerge/>
            <w:tcBorders>
              <w:left w:val="single" w:sz="8" w:space="0" w:color="FFFFFF"/>
              <w:right w:val="single" w:sz="8" w:space="0" w:color="FFFFFF"/>
            </w:tcBorders>
          </w:tcPr>
          <w:p w14:paraId="47D23923" w14:textId="77777777" w:rsidR="00DB222F" w:rsidRPr="00204ECF" w:rsidRDefault="00DB222F">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66E6C66F"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2.</w:t>
            </w:r>
          </w:p>
        </w:tc>
        <w:tc>
          <w:tcPr>
            <w:tcW w:w="7275" w:type="dxa"/>
            <w:tcBorders>
              <w:left w:val="single" w:sz="8" w:space="0" w:color="FFFFFF"/>
              <w:right w:val="single" w:sz="8" w:space="0" w:color="FFFFFF"/>
            </w:tcBorders>
          </w:tcPr>
          <w:p w14:paraId="3E577E8B"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 xml:space="preserve">Aproximadamente debe ser menor que </w:t>
            </w:r>
            <m:oMath>
              <m:r>
                <w:rPr>
                  <w:rFonts w:ascii="Calibri" w:eastAsia="Calibri" w:hAnsi="Calibri" w:cs="Calibri"/>
                  <w:sz w:val="24"/>
                  <w:szCs w:val="24"/>
                </w:rPr>
                <m:t>-0,6</m:t>
              </m:r>
            </m:oMath>
            <w:r w:rsidRPr="00204ECF">
              <w:rPr>
                <w:rFonts w:ascii="Calibri" w:eastAsia="Calibri" w:hAnsi="Calibri" w:cs="Calibri"/>
                <w:sz w:val="24"/>
                <w:szCs w:val="24"/>
              </w:rPr>
              <w:t>.</w:t>
            </w:r>
          </w:p>
        </w:tc>
      </w:tr>
      <w:tr w:rsidR="00DB222F" w14:paraId="05732C71" w14:textId="77777777">
        <w:trPr>
          <w:trHeight w:val="440"/>
        </w:trPr>
        <w:tc>
          <w:tcPr>
            <w:tcW w:w="1005" w:type="dxa"/>
            <w:vMerge/>
            <w:tcBorders>
              <w:left w:val="single" w:sz="8" w:space="0" w:color="FFFFFF"/>
              <w:right w:val="single" w:sz="8" w:space="0" w:color="FFFFFF"/>
            </w:tcBorders>
          </w:tcPr>
          <w:p w14:paraId="03FE6C1D" w14:textId="77777777" w:rsidR="00DB222F" w:rsidRPr="00204ECF" w:rsidRDefault="00DB222F">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52865592"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3</w:t>
            </w:r>
          </w:p>
        </w:tc>
        <w:tc>
          <w:tcPr>
            <w:tcW w:w="7275" w:type="dxa"/>
            <w:tcBorders>
              <w:left w:val="single" w:sz="8" w:space="0" w:color="FFFFFF"/>
              <w:right w:val="single" w:sz="8" w:space="0" w:color="FFFFFF"/>
            </w:tcBorders>
          </w:tcPr>
          <w:p w14:paraId="068DB55C"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El dato por añadir constituye un dato atípico. Este se aleja de la tendencia lineal, por lo que al añadirlo aumentará la dispersión. Esto último implica que el coeficiente de correlación será más cercano a cero.</w:t>
            </w:r>
          </w:p>
        </w:tc>
      </w:tr>
      <w:tr w:rsidR="00DB222F" w14:paraId="1DC25133" w14:textId="77777777">
        <w:trPr>
          <w:trHeight w:val="440"/>
        </w:trPr>
        <w:tc>
          <w:tcPr>
            <w:tcW w:w="1005" w:type="dxa"/>
            <w:tcBorders>
              <w:left w:val="single" w:sz="8" w:space="0" w:color="FFFFFF"/>
              <w:right w:val="single" w:sz="8" w:space="0" w:color="FFFFFF"/>
            </w:tcBorders>
          </w:tcPr>
          <w:p w14:paraId="2E7CB05C" w14:textId="77777777" w:rsidR="00DB222F" w:rsidRPr="00204ECF" w:rsidRDefault="00000000">
            <w:pPr>
              <w:widowControl w:val="0"/>
              <w:jc w:val="both"/>
              <w:rPr>
                <w:rFonts w:ascii="Calibri" w:eastAsia="Calibri" w:hAnsi="Calibri" w:cs="Calibri"/>
                <w:b/>
                <w:sz w:val="24"/>
                <w:szCs w:val="24"/>
              </w:rPr>
            </w:pPr>
            <w:proofErr w:type="spellStart"/>
            <w:r w:rsidRPr="00204ECF">
              <w:rPr>
                <w:rFonts w:ascii="Calibri" w:eastAsia="Calibri" w:hAnsi="Calibri" w:cs="Calibri"/>
                <w:b/>
                <w:sz w:val="24"/>
                <w:szCs w:val="24"/>
              </w:rPr>
              <w:t>Act</w:t>
            </w:r>
            <w:proofErr w:type="spellEnd"/>
            <w:r w:rsidRPr="00204ECF">
              <w:rPr>
                <w:rFonts w:ascii="Calibri" w:eastAsia="Calibri" w:hAnsi="Calibri" w:cs="Calibri"/>
                <w:b/>
                <w:sz w:val="24"/>
                <w:szCs w:val="24"/>
              </w:rPr>
              <w:t>. 3</w:t>
            </w:r>
          </w:p>
        </w:tc>
        <w:tc>
          <w:tcPr>
            <w:tcW w:w="630" w:type="dxa"/>
            <w:tcBorders>
              <w:left w:val="single" w:sz="8" w:space="0" w:color="FFFFFF"/>
              <w:right w:val="single" w:sz="8" w:space="0" w:color="FFFFFF"/>
            </w:tcBorders>
          </w:tcPr>
          <w:p w14:paraId="008693F0"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1.</w:t>
            </w:r>
          </w:p>
        </w:tc>
        <w:tc>
          <w:tcPr>
            <w:tcW w:w="7275" w:type="dxa"/>
            <w:tcBorders>
              <w:left w:val="single" w:sz="8" w:space="0" w:color="FFFFFF"/>
              <w:right w:val="single" w:sz="8" w:space="0" w:color="FFFFFF"/>
            </w:tcBorders>
          </w:tcPr>
          <w:p w14:paraId="45E621D9"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Como A y C crecen conjuntamente, pero B decrece a medida que A crece, se espera que la asociación entre B y C sea negativa. Es decir, el signo del coeficiente de correlación será negativo.</w:t>
            </w:r>
          </w:p>
          <w:p w14:paraId="28AD5C80"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 xml:space="preserve">No es fácil estimar un valor para el coeficiente de correlación, sin embargo, dado que tanto como para A y B, como para A y C la relación es bastante fuerte, se espera que para B y C también haya una asociación fuerte, negativa, por lo que se espera que sea cercano a </w:t>
            </w:r>
            <m:oMath>
              <m:r>
                <w:rPr>
                  <w:rFonts w:ascii="Calibri" w:eastAsia="Calibri" w:hAnsi="Calibri" w:cs="Calibri"/>
                  <w:sz w:val="24"/>
                  <w:szCs w:val="24"/>
                </w:rPr>
                <m:t>-1</m:t>
              </m:r>
            </m:oMath>
            <w:r w:rsidRPr="00204ECF">
              <w:rPr>
                <w:rFonts w:ascii="Calibri" w:eastAsia="Calibri" w:hAnsi="Calibri" w:cs="Calibri"/>
                <w:sz w:val="24"/>
                <w:szCs w:val="24"/>
              </w:rPr>
              <w:t>.</w:t>
            </w:r>
          </w:p>
        </w:tc>
      </w:tr>
      <w:tr w:rsidR="00DB222F" w14:paraId="6299BAAA" w14:textId="77777777">
        <w:trPr>
          <w:trHeight w:val="440"/>
        </w:trPr>
        <w:tc>
          <w:tcPr>
            <w:tcW w:w="1005" w:type="dxa"/>
            <w:vMerge w:val="restart"/>
            <w:tcBorders>
              <w:left w:val="single" w:sz="8" w:space="0" w:color="FFFFFF"/>
              <w:right w:val="single" w:sz="8" w:space="0" w:color="FFFFFF"/>
            </w:tcBorders>
          </w:tcPr>
          <w:p w14:paraId="42B1DBEE" w14:textId="77777777" w:rsidR="00DB222F" w:rsidRPr="00204ECF" w:rsidRDefault="00000000">
            <w:pPr>
              <w:widowControl w:val="0"/>
              <w:jc w:val="both"/>
              <w:rPr>
                <w:rFonts w:ascii="Calibri" w:eastAsia="Calibri" w:hAnsi="Calibri" w:cs="Calibri"/>
                <w:b/>
                <w:sz w:val="24"/>
                <w:szCs w:val="24"/>
              </w:rPr>
            </w:pPr>
            <w:proofErr w:type="spellStart"/>
            <w:r w:rsidRPr="00204ECF">
              <w:rPr>
                <w:rFonts w:ascii="Calibri" w:eastAsia="Calibri" w:hAnsi="Calibri" w:cs="Calibri"/>
                <w:b/>
                <w:sz w:val="24"/>
                <w:szCs w:val="24"/>
              </w:rPr>
              <w:t>Act</w:t>
            </w:r>
            <w:proofErr w:type="spellEnd"/>
            <w:r w:rsidRPr="00204ECF">
              <w:rPr>
                <w:rFonts w:ascii="Calibri" w:eastAsia="Calibri" w:hAnsi="Calibri" w:cs="Calibri"/>
                <w:b/>
                <w:sz w:val="24"/>
                <w:szCs w:val="24"/>
              </w:rPr>
              <w:t>. 4</w:t>
            </w:r>
          </w:p>
        </w:tc>
        <w:tc>
          <w:tcPr>
            <w:tcW w:w="630" w:type="dxa"/>
            <w:tcBorders>
              <w:left w:val="single" w:sz="8" w:space="0" w:color="FFFFFF"/>
              <w:right w:val="single" w:sz="8" w:space="0" w:color="FFFFFF"/>
            </w:tcBorders>
          </w:tcPr>
          <w:p w14:paraId="3C4F2176"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1.</w:t>
            </w:r>
          </w:p>
        </w:tc>
        <w:tc>
          <w:tcPr>
            <w:tcW w:w="7275" w:type="dxa"/>
            <w:tcBorders>
              <w:left w:val="single" w:sz="8" w:space="0" w:color="FFFFFF"/>
              <w:right w:val="single" w:sz="8" w:space="0" w:color="FFFFFF"/>
            </w:tcBorders>
          </w:tcPr>
          <w:p w14:paraId="42C38A34"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 xml:space="preserve">La suma de productos  </w:t>
            </w:r>
            <m:oMath>
              <m:r>
                <w:rPr>
                  <w:rFonts w:ascii="Calibri" w:eastAsia="Calibri" w:hAnsi="Calibri" w:cs="Calibri"/>
                  <w:sz w:val="24"/>
                  <w:szCs w:val="24"/>
                </w:rPr>
                <m:t>(</m:t>
              </m:r>
              <m:sSub>
                <m:sSubPr>
                  <m:ctrlPr>
                    <w:rPr>
                      <w:rFonts w:ascii="Calibri" w:eastAsia="Calibri" w:hAnsi="Calibri" w:cs="Calibri"/>
                      <w:sz w:val="24"/>
                      <w:szCs w:val="24"/>
                    </w:rPr>
                  </m:ctrlPr>
                </m:sSubPr>
                <m:e>
                  <m:r>
                    <w:rPr>
                      <w:rFonts w:ascii="Calibri" w:eastAsia="Calibri" w:hAnsi="Calibri" w:cs="Calibri"/>
                      <w:sz w:val="24"/>
                      <w:szCs w:val="24"/>
                    </w:rPr>
                    <m:t>x</m:t>
                  </m:r>
                </m:e>
                <m:sub>
                  <m:r>
                    <w:rPr>
                      <w:rFonts w:ascii="Calibri" w:eastAsia="Calibri" w:hAnsi="Calibri" w:cs="Calibri"/>
                      <w:sz w:val="24"/>
                      <w:szCs w:val="24"/>
                    </w:rPr>
                    <m:t xml:space="preserve">i </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x</m:t>
                  </m:r>
                </m:e>
              </m:acc>
              <m:r>
                <w:rPr>
                  <w:rFonts w:ascii="Calibri" w:eastAsia="Calibri" w:hAnsi="Calibri" w:cs="Calibri"/>
                  <w:sz w:val="24"/>
                  <w:szCs w:val="24"/>
                </w:rPr>
                <m:t>)(</m:t>
              </m:r>
              <m:sSub>
                <m:sSubPr>
                  <m:ctrlPr>
                    <w:rPr>
                      <w:rFonts w:ascii="Calibri" w:eastAsia="Calibri" w:hAnsi="Calibri" w:cs="Calibri"/>
                      <w:sz w:val="24"/>
                      <w:szCs w:val="24"/>
                    </w:rPr>
                  </m:ctrlPr>
                </m:sSubPr>
                <m:e>
                  <m:r>
                    <w:rPr>
                      <w:rFonts w:ascii="Calibri" w:eastAsia="Calibri" w:hAnsi="Calibri" w:cs="Calibri"/>
                      <w:sz w:val="24"/>
                      <w:szCs w:val="24"/>
                    </w:rPr>
                    <m:t>y</m:t>
                  </m:r>
                </m:e>
                <m:sub>
                  <m:r>
                    <w:rPr>
                      <w:rFonts w:ascii="Calibri" w:eastAsia="Calibri" w:hAnsi="Calibri" w:cs="Calibri"/>
                      <w:sz w:val="24"/>
                      <w:szCs w:val="24"/>
                    </w:rPr>
                    <m:t xml:space="preserve">i </m:t>
                  </m:r>
                </m:sub>
              </m:sSub>
              <m:r>
                <w:rPr>
                  <w:rFonts w:ascii="Calibri" w:eastAsia="Calibri" w:hAnsi="Calibri" w:cs="Calibri"/>
                  <w:sz w:val="24"/>
                  <w:szCs w:val="24"/>
                </w:rPr>
                <m:t>-</m:t>
              </m:r>
              <m:acc>
                <m:accPr>
                  <m:chr m:val="̄"/>
                  <m:ctrlPr>
                    <w:rPr>
                      <w:rFonts w:ascii="Calibri" w:eastAsia="Calibri" w:hAnsi="Calibri" w:cs="Calibri"/>
                      <w:sz w:val="24"/>
                      <w:szCs w:val="24"/>
                    </w:rPr>
                  </m:ctrlPr>
                </m:accPr>
                <m:e>
                  <m:r>
                    <w:rPr>
                      <w:rFonts w:ascii="Calibri" w:eastAsia="Calibri" w:hAnsi="Calibri" w:cs="Calibri"/>
                      <w:sz w:val="24"/>
                      <w:szCs w:val="24"/>
                    </w:rPr>
                    <m:t>y</m:t>
                  </m:r>
                </m:e>
              </m:acc>
              <m:r>
                <w:rPr>
                  <w:rFonts w:ascii="Calibri" w:eastAsia="Calibri" w:hAnsi="Calibri" w:cs="Calibri"/>
                  <w:sz w:val="24"/>
                  <w:szCs w:val="24"/>
                </w:rPr>
                <m:t>)</m:t>
              </m:r>
            </m:oMath>
            <w:r w:rsidRPr="00204ECF">
              <w:rPr>
                <w:rFonts w:ascii="Calibri" w:eastAsia="Calibri" w:hAnsi="Calibri" w:cs="Calibri"/>
                <w:sz w:val="24"/>
                <w:szCs w:val="24"/>
              </w:rPr>
              <w:t xml:space="preserve"> es </w:t>
            </w:r>
            <m:oMath>
              <m:r>
                <w:rPr>
                  <w:rFonts w:ascii="Calibri" w:eastAsia="Calibri" w:hAnsi="Calibri" w:cs="Calibri"/>
                  <w:sz w:val="24"/>
                  <w:szCs w:val="24"/>
                </w:rPr>
                <m:t>358,2</m:t>
              </m:r>
            </m:oMath>
            <w:r w:rsidRPr="00204ECF">
              <w:rPr>
                <w:rFonts w:ascii="Calibri" w:eastAsia="Calibri" w:hAnsi="Calibri" w:cs="Calibri"/>
                <w:sz w:val="24"/>
                <w:szCs w:val="24"/>
              </w:rPr>
              <w:t>. Al ser positiva da cuenta de una relación positiva entre las variables.</w:t>
            </w:r>
          </w:p>
        </w:tc>
      </w:tr>
      <w:tr w:rsidR="00DB222F" w14:paraId="108D57F6" w14:textId="77777777">
        <w:trPr>
          <w:trHeight w:val="440"/>
        </w:trPr>
        <w:tc>
          <w:tcPr>
            <w:tcW w:w="1005" w:type="dxa"/>
            <w:vMerge/>
            <w:tcBorders>
              <w:left w:val="single" w:sz="8" w:space="0" w:color="FFFFFF"/>
              <w:right w:val="single" w:sz="8" w:space="0" w:color="FFFFFF"/>
            </w:tcBorders>
          </w:tcPr>
          <w:p w14:paraId="3E9AFA6D" w14:textId="77777777" w:rsidR="00DB222F" w:rsidRPr="00204ECF" w:rsidRDefault="00DB222F">
            <w:pPr>
              <w:widowControl w:val="0"/>
              <w:jc w:val="both"/>
              <w:rPr>
                <w:rFonts w:ascii="Calibri" w:eastAsia="Calibri" w:hAnsi="Calibri" w:cs="Calibri"/>
                <w:b/>
                <w:sz w:val="24"/>
                <w:szCs w:val="24"/>
              </w:rPr>
            </w:pPr>
          </w:p>
        </w:tc>
        <w:tc>
          <w:tcPr>
            <w:tcW w:w="630" w:type="dxa"/>
            <w:tcBorders>
              <w:left w:val="single" w:sz="8" w:space="0" w:color="FFFFFF"/>
              <w:right w:val="single" w:sz="8" w:space="0" w:color="FFFFFF"/>
            </w:tcBorders>
          </w:tcPr>
          <w:p w14:paraId="5A860C4D" w14:textId="77777777" w:rsidR="00DB222F" w:rsidRPr="00204ECF" w:rsidRDefault="00000000">
            <w:pPr>
              <w:jc w:val="both"/>
              <w:rPr>
                <w:rFonts w:ascii="Calibri" w:eastAsia="Calibri" w:hAnsi="Calibri" w:cs="Calibri"/>
                <w:b/>
                <w:sz w:val="24"/>
                <w:szCs w:val="24"/>
              </w:rPr>
            </w:pPr>
            <w:r w:rsidRPr="00204ECF">
              <w:rPr>
                <w:rFonts w:ascii="Calibri" w:eastAsia="Calibri" w:hAnsi="Calibri" w:cs="Calibri"/>
                <w:b/>
                <w:sz w:val="24"/>
                <w:szCs w:val="24"/>
              </w:rPr>
              <w:t>2.</w:t>
            </w:r>
          </w:p>
        </w:tc>
        <w:tc>
          <w:tcPr>
            <w:tcW w:w="7275" w:type="dxa"/>
            <w:tcBorders>
              <w:left w:val="single" w:sz="8" w:space="0" w:color="FFFFFF"/>
              <w:right w:val="single" w:sz="8" w:space="0" w:color="FFFFFF"/>
            </w:tcBorders>
          </w:tcPr>
          <w:p w14:paraId="6392C49B" w14:textId="77777777" w:rsidR="00DB222F" w:rsidRPr="00204ECF" w:rsidRDefault="00000000">
            <w:pPr>
              <w:jc w:val="both"/>
              <w:rPr>
                <w:rFonts w:ascii="Calibri" w:eastAsia="Calibri" w:hAnsi="Calibri" w:cs="Calibri"/>
                <w:sz w:val="24"/>
                <w:szCs w:val="24"/>
              </w:rPr>
            </w:pPr>
            <w:r w:rsidRPr="00204ECF">
              <w:rPr>
                <w:rFonts w:ascii="Calibri" w:eastAsia="Calibri" w:hAnsi="Calibri" w:cs="Calibri"/>
                <w:sz w:val="24"/>
                <w:szCs w:val="24"/>
              </w:rPr>
              <w:t xml:space="preserve">La correlación es </w:t>
            </w:r>
            <m:oMath>
              <m:r>
                <w:rPr>
                  <w:rFonts w:ascii="Calibri" w:eastAsia="Calibri" w:hAnsi="Calibri" w:cs="Calibri"/>
                  <w:sz w:val="24"/>
                  <w:szCs w:val="24"/>
                </w:rPr>
                <m:t>0,9</m:t>
              </m:r>
            </m:oMath>
            <w:r w:rsidRPr="00204ECF">
              <w:rPr>
                <w:rFonts w:ascii="Calibri" w:eastAsia="Calibri" w:hAnsi="Calibri" w:cs="Calibri"/>
                <w:sz w:val="24"/>
                <w:szCs w:val="24"/>
              </w:rPr>
              <w:t xml:space="preserve">. Al ser positiva da cuenta de una asociación positiva entre las variables. Al ser cercana a </w:t>
            </w:r>
            <m:oMath>
              <m:r>
                <w:rPr>
                  <w:rFonts w:ascii="Calibri" w:eastAsia="Calibri" w:hAnsi="Calibri" w:cs="Calibri"/>
                  <w:sz w:val="24"/>
                  <w:szCs w:val="24"/>
                </w:rPr>
                <m:t>1</m:t>
              </m:r>
            </m:oMath>
            <w:r w:rsidRPr="00204ECF">
              <w:rPr>
                <w:rFonts w:ascii="Calibri" w:eastAsia="Calibri" w:hAnsi="Calibri" w:cs="Calibri"/>
                <w:sz w:val="24"/>
                <w:szCs w:val="24"/>
              </w:rPr>
              <w:t xml:space="preserve"> da cuenta de una posible relación lineal fuerte entre ellas.</w:t>
            </w:r>
          </w:p>
        </w:tc>
      </w:tr>
    </w:tbl>
    <w:p w14:paraId="19743031" w14:textId="77777777" w:rsidR="00DB222F" w:rsidRDefault="00DB222F">
      <w:pPr>
        <w:widowControl w:val="0"/>
        <w:spacing w:line="240" w:lineRule="auto"/>
        <w:jc w:val="center"/>
        <w:rPr>
          <w:rFonts w:ascii="Calibri" w:eastAsia="Calibri" w:hAnsi="Calibri" w:cs="Calibri"/>
        </w:rPr>
      </w:pPr>
    </w:p>
    <w:sectPr w:rsidR="00DB222F">
      <w:headerReference w:type="default" r:id="rId10"/>
      <w:footerReference w:type="default" r:id="rId11"/>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E46D" w14:textId="77777777" w:rsidR="008A2AB3" w:rsidRDefault="008A2AB3">
      <w:pPr>
        <w:spacing w:line="240" w:lineRule="auto"/>
      </w:pPr>
      <w:r>
        <w:separator/>
      </w:r>
    </w:p>
  </w:endnote>
  <w:endnote w:type="continuationSeparator" w:id="0">
    <w:p w14:paraId="35F29990" w14:textId="77777777" w:rsidR="008A2AB3" w:rsidRDefault="008A2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5300" w14:textId="77777777" w:rsidR="00DB222F" w:rsidRDefault="00000000">
    <w:pPr>
      <w:ind w:left="-1440" w:right="-1434"/>
    </w:pPr>
    <w:r>
      <w:rPr>
        <w:noProof/>
      </w:rPr>
      <w:drawing>
        <wp:inline distT="114300" distB="114300" distL="114300" distR="114300" wp14:anchorId="57B3E692" wp14:editId="2BA15F6F">
          <wp:extent cx="8129588" cy="1905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129588" cy="190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C413" w14:textId="77777777" w:rsidR="008A2AB3" w:rsidRDefault="008A2AB3">
      <w:pPr>
        <w:spacing w:line="240" w:lineRule="auto"/>
      </w:pPr>
      <w:r>
        <w:separator/>
      </w:r>
    </w:p>
  </w:footnote>
  <w:footnote w:type="continuationSeparator" w:id="0">
    <w:p w14:paraId="751D32D1" w14:textId="77777777" w:rsidR="008A2AB3" w:rsidRDefault="008A2A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0BFB" w14:textId="77777777" w:rsidR="00DB222F" w:rsidRDefault="00000000">
    <w:pPr>
      <w:ind w:left="-1440" w:hanging="30"/>
    </w:pPr>
    <w:r>
      <w:rPr>
        <w:noProof/>
      </w:rPr>
      <w:drawing>
        <wp:inline distT="114300" distB="114300" distL="114300" distR="114300" wp14:anchorId="7AECC6BF" wp14:editId="6891990D">
          <wp:extent cx="7586663" cy="190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86663" cy="190500"/>
                  </a:xfrm>
                  <a:prstGeom prst="rect">
                    <a:avLst/>
                  </a:prstGeom>
                  <a:ln/>
                </pic:spPr>
              </pic:pic>
            </a:graphicData>
          </a:graphic>
        </wp:inline>
      </w:drawing>
    </w:r>
  </w:p>
  <w:p w14:paraId="2ACE6B76" w14:textId="77777777" w:rsidR="00DB222F" w:rsidRDefault="00000000">
    <w:pPr>
      <w:ind w:left="-1417" w:right="-1310" w:hanging="22"/>
      <w:jc w:val="right"/>
    </w:pPr>
    <w:r>
      <w:rPr>
        <w:noProof/>
      </w:rPr>
      <w:drawing>
        <wp:inline distT="114300" distB="114300" distL="114300" distR="114300" wp14:anchorId="34A977BE" wp14:editId="64637CB4">
          <wp:extent cx="843915" cy="65442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843915" cy="6544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F3B"/>
    <w:multiLevelType w:val="multilevel"/>
    <w:tmpl w:val="E506B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F034B1"/>
    <w:multiLevelType w:val="multilevel"/>
    <w:tmpl w:val="608C5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E3130D"/>
    <w:multiLevelType w:val="multilevel"/>
    <w:tmpl w:val="04CA3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03432A"/>
    <w:multiLevelType w:val="multilevel"/>
    <w:tmpl w:val="E65E4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701362"/>
    <w:multiLevelType w:val="multilevel"/>
    <w:tmpl w:val="AC1E6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3018012">
    <w:abstractNumId w:val="3"/>
  </w:num>
  <w:num w:numId="2" w16cid:durableId="741950572">
    <w:abstractNumId w:val="4"/>
  </w:num>
  <w:num w:numId="3" w16cid:durableId="853803960">
    <w:abstractNumId w:val="1"/>
  </w:num>
  <w:num w:numId="4" w16cid:durableId="1021975734">
    <w:abstractNumId w:val="2"/>
  </w:num>
  <w:num w:numId="5" w16cid:durableId="25351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2F"/>
    <w:rsid w:val="00204ECF"/>
    <w:rsid w:val="008A2AB3"/>
    <w:rsid w:val="00DB22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63A0"/>
  <w15:docId w15:val="{8E3938C9-72C5-4141-AFA3-78BD5D07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spreadsheets/d/1SpWqPIKKbtTNaQyBSt-jfSUtKjJMkJkRbdf7KD-wfCw/edit?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615</Words>
  <Characters>3386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Matias Neto</cp:lastModifiedBy>
  <cp:revision>2</cp:revision>
  <dcterms:created xsi:type="dcterms:W3CDTF">2023-08-23T21:45:00Z</dcterms:created>
  <dcterms:modified xsi:type="dcterms:W3CDTF">2023-08-23T21:47:00Z</dcterms:modified>
</cp:coreProperties>
</file>