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59" w:lineRule="auto"/>
        <w:jc w:val="center"/>
        <w:rPr>
          <w:rFonts w:ascii="Calibri" w:cs="Calibri" w:eastAsia="Calibri" w:hAnsi="Calibri"/>
          <w:b w:val="1"/>
          <w:color w:val="433b72"/>
          <w:sz w:val="36"/>
          <w:szCs w:val="36"/>
        </w:rPr>
      </w:pPr>
      <w:r w:rsidDel="00000000" w:rsidR="00000000" w:rsidRPr="00000000">
        <w:rPr>
          <w:rFonts w:ascii="Calibri" w:cs="Calibri" w:eastAsia="Calibri" w:hAnsi="Calibri"/>
          <w:b w:val="1"/>
          <w:color w:val="433b72"/>
          <w:sz w:val="36"/>
          <w:szCs w:val="36"/>
          <w:rtl w:val="0"/>
        </w:rPr>
        <w:t xml:space="preserve">Guía Práctica</w:t>
      </w:r>
    </w:p>
    <w:p w:rsidR="00000000" w:rsidDel="00000000" w:rsidP="00000000" w:rsidRDefault="00000000" w:rsidRPr="00000000" w14:paraId="00000002">
      <w:pPr>
        <w:spacing w:after="160" w:line="259" w:lineRule="auto"/>
        <w:jc w:val="center"/>
        <w:rPr>
          <w:rFonts w:ascii="Calibri" w:cs="Calibri" w:eastAsia="Calibri" w:hAnsi="Calibri"/>
          <w:color w:val="433b72"/>
          <w:sz w:val="28"/>
          <w:szCs w:val="28"/>
        </w:rPr>
      </w:pPr>
      <w:r w:rsidDel="00000000" w:rsidR="00000000" w:rsidRPr="00000000">
        <w:rPr>
          <w:rFonts w:ascii="Calibri" w:cs="Calibri" w:eastAsia="Calibri" w:hAnsi="Calibri"/>
          <w:color w:val="433b72"/>
          <w:sz w:val="28"/>
          <w:szCs w:val="28"/>
          <w:rtl w:val="0"/>
        </w:rPr>
        <w:t xml:space="preserve">Superficies de plantas solares</w:t>
      </w:r>
    </w:p>
    <w:p w:rsidR="00000000" w:rsidDel="00000000" w:rsidP="00000000" w:rsidRDefault="00000000" w:rsidRPr="00000000" w14:paraId="00000003">
      <w:pPr>
        <w:widowControl w:val="0"/>
        <w:spacing w:line="240" w:lineRule="auto"/>
        <w:rPr>
          <w:rFonts w:ascii="Calibri" w:cs="Calibri" w:eastAsia="Calibri" w:hAnsi="Calibri"/>
          <w:b w:val="1"/>
          <w:color w:val="433b72"/>
          <w:sz w:val="24"/>
          <w:szCs w:val="24"/>
        </w:rPr>
      </w:pPr>
      <w:r w:rsidDel="00000000" w:rsidR="00000000" w:rsidRPr="00000000">
        <w:rPr>
          <w:rtl w:val="0"/>
        </w:rPr>
      </w:r>
    </w:p>
    <w:p w:rsidR="00000000" w:rsidDel="00000000" w:rsidP="00000000" w:rsidRDefault="00000000" w:rsidRPr="00000000" w14:paraId="00000004">
      <w:pPr>
        <w:widowControl w:val="0"/>
        <w:spacing w:line="240" w:lineRule="auto"/>
        <w:rPr>
          <w:rFonts w:ascii="Calibri" w:cs="Calibri" w:eastAsia="Calibri" w:hAnsi="Calibri"/>
          <w:color w:val="433b72"/>
          <w:sz w:val="28"/>
          <w:szCs w:val="28"/>
        </w:rPr>
      </w:pPr>
      <w:r w:rsidDel="00000000" w:rsidR="00000000" w:rsidRPr="00000000">
        <w:rPr>
          <w:rFonts w:ascii="Calibri" w:cs="Calibri" w:eastAsia="Calibri" w:hAnsi="Calibri"/>
          <w:b w:val="1"/>
          <w:color w:val="433b72"/>
          <w:sz w:val="28"/>
          <w:szCs w:val="28"/>
          <w:rtl w:val="0"/>
        </w:rPr>
        <w:t xml:space="preserve">Actividad 1</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widowControl w:val="0"/>
        <w:spacing w:line="24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Una empresa vende regularmente pizzas de 25 cm de diámetro. Para un evento especial están preparando pizzas XL, las cuales tienen un diámetro de 50 cm. Un trabajador señala que las pizzas XL deberían costar el doble que las pizzas regulares. ¿Es apropiado este razonamiento?</w:t>
      </w:r>
    </w:p>
    <w:p w:rsidR="00000000" w:rsidDel="00000000" w:rsidP="00000000" w:rsidRDefault="00000000" w:rsidRPr="00000000" w14:paraId="00000007">
      <w:pPr>
        <w:widowControl w:val="0"/>
        <w:spacing w:line="240"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widowControl w:val="0"/>
        <w:numPr>
          <w:ilvl w:val="0"/>
          <w:numId w:val="1"/>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Calcula el área de una pizza regular y el de una pizza XL.</w:t>
      </w:r>
    </w:p>
    <w:p w:rsidR="00000000" w:rsidDel="00000000" w:rsidP="00000000" w:rsidRDefault="00000000" w:rsidRPr="00000000" w14:paraId="00000009">
      <w:pPr>
        <w:widowControl w:val="0"/>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widowControl w:val="0"/>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widowControl w:val="0"/>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widowControl w:val="0"/>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widowControl w:val="0"/>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widowControl w:val="0"/>
        <w:numPr>
          <w:ilvl w:val="0"/>
          <w:numId w:val="1"/>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¿Qué relación observas entre ambas áreas?</w:t>
      </w:r>
    </w:p>
    <w:p w:rsidR="00000000" w:rsidDel="00000000" w:rsidP="00000000" w:rsidRDefault="00000000" w:rsidRPr="00000000" w14:paraId="0000000F">
      <w:pPr>
        <w:widowControl w:val="0"/>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widowControl w:val="0"/>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widowControl w:val="0"/>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widowControl w:val="0"/>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widowControl w:val="0"/>
        <w:spacing w:line="240"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widowControl w:val="0"/>
        <w:numPr>
          <w:ilvl w:val="0"/>
          <w:numId w:val="1"/>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Si una pizza regular tiene un costo de $6000, ¿cuánto debería costar una pizza XL? Justifica tu respuesta.</w:t>
      </w:r>
      <w:r w:rsidDel="00000000" w:rsidR="00000000" w:rsidRPr="00000000">
        <w:br w:type="page"/>
      </w:r>
      <w:r w:rsidDel="00000000" w:rsidR="00000000" w:rsidRPr="00000000">
        <w:rPr>
          <w:rtl w:val="0"/>
        </w:rPr>
      </w:r>
    </w:p>
    <w:p w:rsidR="00000000" w:rsidDel="00000000" w:rsidP="00000000" w:rsidRDefault="00000000" w:rsidRPr="00000000" w14:paraId="00000015">
      <w:pPr>
        <w:widowControl w:val="0"/>
        <w:spacing w:line="240" w:lineRule="auto"/>
        <w:rPr>
          <w:rFonts w:ascii="Calibri" w:cs="Calibri" w:eastAsia="Calibri" w:hAnsi="Calibri"/>
          <w:sz w:val="24"/>
          <w:szCs w:val="24"/>
          <w:highlight w:val="yellow"/>
        </w:rPr>
      </w:pPr>
      <w:r w:rsidDel="00000000" w:rsidR="00000000" w:rsidRPr="00000000">
        <w:rPr>
          <w:rFonts w:ascii="Calibri" w:cs="Calibri" w:eastAsia="Calibri" w:hAnsi="Calibri"/>
          <w:b w:val="1"/>
          <w:color w:val="433b72"/>
          <w:sz w:val="28"/>
          <w:szCs w:val="28"/>
          <w:rtl w:val="0"/>
        </w:rPr>
        <w:t xml:space="preserve">Actividad 2</w:t>
      </w:r>
      <w:r w:rsidDel="00000000" w:rsidR="00000000" w:rsidRPr="00000000">
        <w:rPr>
          <w:rtl w:val="0"/>
        </w:rPr>
      </w:r>
    </w:p>
    <w:p w:rsidR="00000000" w:rsidDel="00000000" w:rsidP="00000000" w:rsidRDefault="00000000" w:rsidRPr="00000000" w14:paraId="00000016">
      <w:pPr>
        <w:widowControl w:val="0"/>
        <w:spacing w:after="240" w:before="240" w:line="256.8"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la siguiente imagen se observan dos cubos Rubik:</w:t>
      </w:r>
    </w:p>
    <w:p w:rsidR="00000000" w:rsidDel="00000000" w:rsidP="00000000" w:rsidRDefault="00000000" w:rsidRPr="00000000" w14:paraId="00000017">
      <w:pPr>
        <w:widowControl w:val="0"/>
        <w:spacing w:after="240" w:before="240" w:line="256.8" w:lineRule="auto"/>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734050" cy="2605463"/>
            <wp:effectExtent b="0" l="0" r="0" t="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734050" cy="260546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spacing w:after="240" w:before="240" w:lineRule="auto"/>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  Cubo 1                                                                  Cubo 2</w:t>
      </w:r>
    </w:p>
    <w:p w:rsidR="00000000" w:rsidDel="00000000" w:rsidP="00000000" w:rsidRDefault="00000000" w:rsidRPr="00000000" w14:paraId="00000019">
      <w:pPr>
        <w:rPr>
          <w:b w:val="1"/>
          <w:color w:val="0000ff"/>
        </w:rPr>
      </w:pPr>
      <w:r w:rsidDel="00000000" w:rsidR="00000000" w:rsidRPr="00000000">
        <w:rPr>
          <w:rtl w:val="0"/>
        </w:rPr>
      </w:r>
    </w:p>
    <w:p w:rsidR="00000000" w:rsidDel="00000000" w:rsidP="00000000" w:rsidRDefault="00000000" w:rsidRPr="00000000" w14:paraId="0000001A">
      <w:pPr>
        <w:numPr>
          <w:ilvl w:val="0"/>
          <w:numId w:val="2"/>
        </w:numPr>
        <w:ind w:left="720" w:hanging="360"/>
        <w:rPr>
          <w:u w:val="none"/>
        </w:rPr>
      </w:pPr>
      <w:r w:rsidDel="00000000" w:rsidR="00000000" w:rsidRPr="00000000">
        <w:rPr>
          <w:rtl w:val="0"/>
        </w:rPr>
        <w:t xml:space="preserve">¿Cuántos cuadrados hay en cada cara del Cubo 1? ¿Y en el cubo 2? Expresa en potencias.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numPr>
          <w:ilvl w:val="0"/>
          <w:numId w:val="2"/>
        </w:numPr>
        <w:ind w:left="720" w:hanging="360"/>
        <w:rPr>
          <w:u w:val="none"/>
        </w:rPr>
      </w:pPr>
      <w:r w:rsidDel="00000000" w:rsidR="00000000" w:rsidRPr="00000000">
        <w:rPr>
          <w:rtl w:val="0"/>
        </w:rPr>
        <w:t xml:space="preserve">¿Cuántos cuadrados componen en total el Cubo 1? ¿Y el cubo 2? Expresa en potencias.</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numPr>
          <w:ilvl w:val="0"/>
          <w:numId w:val="2"/>
        </w:numPr>
        <w:ind w:left="720" w:hanging="360"/>
        <w:rPr>
          <w:u w:val="none"/>
        </w:rPr>
      </w:pPr>
      <w:r w:rsidDel="00000000" w:rsidR="00000000" w:rsidRPr="00000000">
        <w:rPr>
          <w:rtl w:val="0"/>
        </w:rPr>
        <w:t xml:space="preserve">Al comparar tus respuestas en las preguntas 1 y 2, ¿observas alguna relación entre las cantidades de cuadrados?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numPr>
          <w:ilvl w:val="0"/>
          <w:numId w:val="2"/>
        </w:numPr>
        <w:ind w:left="720" w:hanging="360"/>
        <w:rPr>
          <w:u w:val="none"/>
        </w:rPr>
      </w:pPr>
      <w:r w:rsidDel="00000000" w:rsidR="00000000" w:rsidRPr="00000000">
        <w:rPr>
          <w:rtl w:val="0"/>
        </w:rPr>
        <w:t xml:space="preserve">Si cada lado de los cuadrados de los cubos mide 1 cm, ¿cuánto mide el volumen del cubo 1? ¿Y del cubo 2? ¿Se cumple el patrón que describiste en la pregunta anterior?</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widowControl w:val="0"/>
        <w:spacing w:line="240" w:lineRule="auto"/>
        <w:jc w:val="both"/>
        <w:rPr/>
      </w:pPr>
      <w:r w:rsidDel="00000000" w:rsidR="00000000" w:rsidRPr="00000000">
        <w:rPr>
          <w:rtl w:val="0"/>
        </w:rPr>
      </w:r>
    </w:p>
    <w:p w:rsidR="00000000" w:rsidDel="00000000" w:rsidP="00000000" w:rsidRDefault="00000000" w:rsidRPr="00000000" w14:paraId="0000002D">
      <w:pPr>
        <w:widowControl w:val="0"/>
        <w:spacing w:line="240" w:lineRule="auto"/>
        <w:jc w:val="both"/>
        <w:rPr/>
      </w:pPr>
      <w:r w:rsidDel="00000000" w:rsidR="00000000" w:rsidRPr="00000000">
        <w:rPr>
          <w:rtl w:val="0"/>
        </w:rPr>
      </w:r>
    </w:p>
    <w:p w:rsidR="00000000" w:rsidDel="00000000" w:rsidP="00000000" w:rsidRDefault="00000000" w:rsidRPr="00000000" w14:paraId="0000002E">
      <w:pPr>
        <w:widowControl w:val="0"/>
        <w:spacing w:line="240" w:lineRule="auto"/>
        <w:rPr>
          <w:rFonts w:ascii="Calibri" w:cs="Calibri" w:eastAsia="Calibri" w:hAnsi="Calibri"/>
        </w:rPr>
      </w:pPr>
      <w:r w:rsidDel="00000000" w:rsidR="00000000" w:rsidRPr="00000000">
        <w:rPr>
          <w:rFonts w:ascii="Calibri" w:cs="Calibri" w:eastAsia="Calibri" w:hAnsi="Calibri"/>
          <w:b w:val="1"/>
          <w:color w:val="433b72"/>
          <w:sz w:val="28"/>
          <w:szCs w:val="28"/>
          <w:rtl w:val="0"/>
        </w:rPr>
        <w:t xml:space="preserve">Actividad 3</w:t>
      </w:r>
      <w:r w:rsidDel="00000000" w:rsidR="00000000" w:rsidRPr="00000000">
        <w:rPr>
          <w:rtl w:val="0"/>
        </w:rPr>
      </w:r>
    </w:p>
    <w:p w:rsidR="00000000" w:rsidDel="00000000" w:rsidP="00000000" w:rsidRDefault="00000000" w:rsidRPr="00000000" w14:paraId="0000002F">
      <w:pPr>
        <w:widowControl w:val="0"/>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Sandra está construyendo una pajarera. En la siguiente imagen se observa lo que ha construido en las dos primeras etapas:</w:t>
      </w:r>
    </w:p>
    <w:p w:rsidR="00000000" w:rsidDel="00000000" w:rsidP="00000000" w:rsidRDefault="00000000" w:rsidRPr="00000000" w14:paraId="00000030">
      <w:pPr>
        <w:widowControl w:val="0"/>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731200" cy="30480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widowControl w:val="0"/>
        <w:spacing w:after="240" w:before="240" w:lineRule="auto"/>
        <w:jc w:val="both"/>
        <w:rPr>
          <w:rFonts w:ascii="Calibri" w:cs="Calibri" w:eastAsia="Calibri" w:hAnsi="Calibri"/>
          <w:b w:val="1"/>
          <w:color w:val="0000ff"/>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32">
      <w:pPr>
        <w:widowControl w:val="0"/>
        <w:spacing w:after="240" w:before="240" w:lineRule="auto"/>
        <w:jc w:val="both"/>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33">
      <w:pPr>
        <w:widowControl w:val="0"/>
        <w:numPr>
          <w:ilvl w:val="0"/>
          <w:numId w:val="3"/>
        </w:numPr>
        <w:spacing w:after="240" w:befor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¿Qué potencia representa la cantidad de casillas que construyó en la segunda etapa? </w:t>
      </w:r>
    </w:p>
    <w:p w:rsidR="00000000" w:rsidDel="00000000" w:rsidP="00000000" w:rsidRDefault="00000000" w:rsidRPr="00000000" w14:paraId="00000034">
      <w:pPr>
        <w:widowControl w:val="0"/>
        <w:spacing w:after="240" w:before="240" w:line="256.8"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widowControl w:val="0"/>
        <w:spacing w:after="240" w:before="240" w:line="256.8"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widowControl w:val="0"/>
        <w:numPr>
          <w:ilvl w:val="0"/>
          <w:numId w:val="3"/>
        </w:numPr>
        <w:spacing w:after="240" w:before="240" w:line="256.8"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En la primera etapa, ¿qué representa </w:t>
      </w:r>
      <m:oMath>
        <m:sSup>
          <m:sSupPr>
            <m:ctrlPr>
              <w:rPr>
                <w:rFonts w:ascii="Calibri" w:cs="Calibri" w:eastAsia="Calibri" w:hAnsi="Calibri"/>
                <w:sz w:val="24"/>
                <w:szCs w:val="24"/>
              </w:rPr>
            </m:ctrlPr>
          </m:sSupPr>
          <m:e>
            <m:r>
              <w:rPr>
                <w:rFonts w:ascii="Calibri" w:cs="Calibri" w:eastAsia="Calibri" w:hAnsi="Calibri"/>
                <w:sz w:val="24"/>
                <w:szCs w:val="24"/>
              </w:rPr>
              <m:t xml:space="preserve">2</m:t>
            </m:r>
          </m:e>
          <m:sup>
            <m:r>
              <w:rPr>
                <w:rFonts w:ascii="Calibri" w:cs="Calibri" w:eastAsia="Calibri" w:hAnsi="Calibri"/>
                <w:sz w:val="24"/>
                <w:szCs w:val="24"/>
              </w:rPr>
              <m:t xml:space="preserve">2</m:t>
            </m:r>
          </m:sup>
        </m:sSup>
      </m:oMath>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37">
      <w:pPr>
        <w:widowControl w:val="0"/>
        <w:spacing w:after="240" w:before="240" w:line="256.8"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widowControl w:val="0"/>
        <w:spacing w:after="240" w:before="240" w:line="256.8"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widowControl w:val="0"/>
        <w:numPr>
          <w:ilvl w:val="0"/>
          <w:numId w:val="3"/>
        </w:numPr>
        <w:spacing w:after="240" w:before="240" w:line="256.8"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Al quedar completada la pajarera con las subdivisiones que Sandra comenzó en la segunda etapa, ¿cuántas casillas habrá? Representa el resultado como una multiplicación de potencias y aplica la propiedad.</w:t>
      </w:r>
    </w:p>
    <w:p w:rsidR="00000000" w:rsidDel="00000000" w:rsidP="00000000" w:rsidRDefault="00000000" w:rsidRPr="00000000" w14:paraId="0000003A">
      <w:pPr>
        <w:spacing w:after="160" w:line="259"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03B">
      <w:pPr>
        <w:spacing w:after="160" w:line="259"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03C">
      <w:pPr>
        <w:spacing w:after="160" w:line="259"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03D">
      <w:pPr>
        <w:spacing w:after="160" w:line="259"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03E">
      <w:pPr>
        <w:spacing w:after="160" w:line="259" w:lineRule="auto"/>
        <w:jc w:val="center"/>
        <w:rPr>
          <w:rFonts w:ascii="Calibri" w:cs="Calibri" w:eastAsia="Calibri" w:hAnsi="Calibri"/>
          <w:b w:val="1"/>
          <w:sz w:val="24"/>
          <w:szCs w:val="24"/>
        </w:rPr>
      </w:pPr>
      <w:r w:rsidDel="00000000" w:rsidR="00000000" w:rsidRPr="00000000">
        <w:rPr>
          <w:rFonts w:ascii="Calibri" w:cs="Calibri" w:eastAsia="Calibri" w:hAnsi="Calibri"/>
          <w:b w:val="1"/>
          <w:color w:val="433b72"/>
          <w:sz w:val="36"/>
          <w:szCs w:val="36"/>
          <w:rtl w:val="0"/>
        </w:rPr>
        <w:t xml:space="preserve">Solucionario</w:t>
      </w:r>
      <w:r w:rsidDel="00000000" w:rsidR="00000000" w:rsidRPr="00000000">
        <w:rPr>
          <w:rtl w:val="0"/>
        </w:rPr>
      </w:r>
    </w:p>
    <w:p w:rsidR="00000000" w:rsidDel="00000000" w:rsidP="00000000" w:rsidRDefault="00000000" w:rsidRPr="00000000" w14:paraId="0000003F">
      <w:pPr>
        <w:spacing w:line="276" w:lineRule="auto"/>
        <w:rPr>
          <w:rFonts w:ascii="Calibri" w:cs="Calibri" w:eastAsia="Calibri" w:hAnsi="Calibri"/>
        </w:rPr>
      </w:pPr>
      <w:r w:rsidDel="00000000" w:rsidR="00000000" w:rsidRPr="00000000">
        <w:rPr>
          <w:rtl w:val="0"/>
        </w:rPr>
      </w:r>
    </w:p>
    <w:tbl>
      <w:tblPr>
        <w:tblStyle w:val="Table1"/>
        <w:tblW w:w="8910.0" w:type="dxa"/>
        <w:jc w:val="left"/>
        <w:tblBorders>
          <w:top w:color="60b698" w:space="0" w:sz="8" w:val="single"/>
          <w:left w:color="60b698" w:space="0" w:sz="8" w:val="single"/>
          <w:bottom w:color="60b698" w:space="0" w:sz="8" w:val="single"/>
          <w:right w:color="60b698" w:space="0" w:sz="8" w:val="single"/>
          <w:insideH w:color="60b698" w:space="0" w:sz="8" w:val="single"/>
          <w:insideV w:color="60b698" w:space="0" w:sz="8" w:val="single"/>
        </w:tblBorders>
        <w:tblLayout w:type="fixed"/>
        <w:tblLook w:val="0600"/>
      </w:tblPr>
      <w:tblGrid>
        <w:gridCol w:w="1005"/>
        <w:gridCol w:w="630"/>
        <w:gridCol w:w="7275"/>
        <w:tblGridChange w:id="0">
          <w:tblGrid>
            <w:gridCol w:w="1005"/>
            <w:gridCol w:w="630"/>
            <w:gridCol w:w="7275"/>
          </w:tblGrid>
        </w:tblGridChange>
      </w:tblGrid>
      <w:tr>
        <w:trPr>
          <w:cantSplit w:val="0"/>
          <w:trHeight w:val="971.6348047707612" w:hRule="atLeast"/>
          <w:tblHeader w:val="0"/>
        </w:trPr>
        <w:tc>
          <w:tcPr>
            <w:vMerge w:val="restart"/>
            <w:tcBorders>
              <w:left w:color="ffffff" w:space="0" w:sz="8" w:val="single"/>
              <w:right w:color="ffffff" w:space="0" w:sz="8" w:val="single"/>
            </w:tcBorders>
          </w:tcPr>
          <w:p w:rsidR="00000000" w:rsidDel="00000000" w:rsidP="00000000" w:rsidRDefault="00000000" w:rsidRPr="00000000" w14:paraId="00000040">
            <w:pPr>
              <w:widowControl w:val="0"/>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  1</w:t>
            </w:r>
          </w:p>
        </w:tc>
        <w:tc>
          <w:tcPr>
            <w:tcBorders>
              <w:left w:color="ffffff" w:space="0" w:sz="8" w:val="single"/>
              <w:right w:color="ffffff" w:space="0" w:sz="8" w:val="single"/>
            </w:tcBorders>
          </w:tcPr>
          <w:p w:rsidR="00000000" w:rsidDel="00000000" w:rsidP="00000000" w:rsidRDefault="00000000" w:rsidRPr="00000000" w14:paraId="00000041">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w:t>
            </w:r>
          </w:p>
        </w:tc>
        <w:tc>
          <w:tcPr>
            <w:tcBorders>
              <w:left w:color="ffffff" w:space="0" w:sz="8" w:val="single"/>
              <w:right w:color="ffffff" w:space="0" w:sz="8" w:val="single"/>
            </w:tcBorders>
          </w:tcPr>
          <w:p w:rsidR="00000000" w:rsidDel="00000000" w:rsidP="00000000" w:rsidRDefault="00000000" w:rsidRPr="00000000" w14:paraId="0000004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pizza regular tiene un área de </w:t>
            </w:r>
            <m:oMath>
              <m:r>
                <w:rPr>
                  <w:rFonts w:ascii="Calibri" w:cs="Calibri" w:eastAsia="Calibri" w:hAnsi="Calibri"/>
                  <w:sz w:val="24"/>
                  <w:szCs w:val="24"/>
                </w:rPr>
                <m:t xml:space="preserve">2</m:t>
              </m:r>
              <m:sSup>
                <m:sSupPr>
                  <m:ctrlPr>
                    <w:rPr>
                      <w:rFonts w:ascii="Calibri" w:cs="Calibri" w:eastAsia="Calibri" w:hAnsi="Calibri"/>
                      <w:sz w:val="24"/>
                      <w:szCs w:val="24"/>
                    </w:rPr>
                  </m:ctrlPr>
                </m:sSupPr>
                <m:e>
                  <m:r>
                    <w:rPr>
                      <w:rFonts w:ascii="Calibri" w:cs="Calibri" w:eastAsia="Calibri" w:hAnsi="Calibri"/>
                      <w:sz w:val="24"/>
                      <w:szCs w:val="24"/>
                    </w:rPr>
                    <m:t xml:space="preserve">5</m:t>
                  </m:r>
                </m:e>
                <m:sup>
                  <m:r>
                    <w:rPr>
                      <w:rFonts w:ascii="Calibri" w:cs="Calibri" w:eastAsia="Calibri" w:hAnsi="Calibri"/>
                      <w:sz w:val="24"/>
                      <w:szCs w:val="24"/>
                    </w:rPr>
                    <m:t xml:space="preserve">2</m:t>
                  </m:r>
                </m:sup>
              </m:sSup>
              <m:r>
                <w:rPr>
                  <w:rFonts w:ascii="Calibri" w:cs="Calibri" w:eastAsia="Calibri" w:hAnsi="Calibri"/>
                  <w:sz w:val="24"/>
                  <w:szCs w:val="24"/>
                </w:rPr>
                <m:t>π</m:t>
              </m:r>
            </m:oMath>
            <w:r w:rsidDel="00000000" w:rsidR="00000000" w:rsidRPr="00000000">
              <w:rPr>
                <w:rFonts w:ascii="Calibri" w:cs="Calibri" w:eastAsia="Calibri" w:hAnsi="Calibri"/>
                <w:sz w:val="24"/>
                <w:szCs w:val="24"/>
                <w:rtl w:val="0"/>
              </w:rPr>
              <w:t xml:space="preserve"> y la pizza XL tiene un área de </w:t>
            </w:r>
            <m:oMath>
              <m:r>
                <w:rPr>
                  <w:rFonts w:ascii="Calibri" w:cs="Calibri" w:eastAsia="Calibri" w:hAnsi="Calibri"/>
                  <w:sz w:val="24"/>
                  <w:szCs w:val="24"/>
                </w:rPr>
                <m:t xml:space="preserve">5</m:t>
              </m:r>
              <m:sSup>
                <m:sSupPr>
                  <m:ctrlPr>
                    <w:rPr>
                      <w:rFonts w:ascii="Calibri" w:cs="Calibri" w:eastAsia="Calibri" w:hAnsi="Calibri"/>
                      <w:sz w:val="24"/>
                      <w:szCs w:val="24"/>
                    </w:rPr>
                  </m:ctrlPr>
                </m:sSupPr>
                <m:e>
                  <m:r>
                    <w:rPr>
                      <w:rFonts w:ascii="Calibri" w:cs="Calibri" w:eastAsia="Calibri" w:hAnsi="Calibri"/>
                      <w:sz w:val="24"/>
                      <w:szCs w:val="24"/>
                    </w:rPr>
                    <m:t xml:space="preserve">0</m:t>
                  </m:r>
                </m:e>
                <m:sup>
                  <m:r>
                    <w:rPr>
                      <w:rFonts w:ascii="Calibri" w:cs="Calibri" w:eastAsia="Calibri" w:hAnsi="Calibri"/>
                      <w:sz w:val="24"/>
                      <w:szCs w:val="24"/>
                    </w:rPr>
                    <m:t xml:space="preserve">2</m:t>
                  </m:r>
                </m:sup>
              </m:sSup>
              <m:r>
                <w:rPr>
                  <w:rFonts w:ascii="Calibri" w:cs="Calibri" w:eastAsia="Calibri" w:hAnsi="Calibri"/>
                  <w:sz w:val="24"/>
                  <w:szCs w:val="24"/>
                </w:rPr>
                <m:t>π</m:t>
              </m:r>
            </m:oMath>
            <w:r w:rsidDel="00000000" w:rsidR="00000000" w:rsidRPr="00000000">
              <w:rPr>
                <w:rFonts w:ascii="Calibri" w:cs="Calibri" w:eastAsia="Calibri" w:hAnsi="Calibri"/>
                <w:sz w:val="24"/>
                <w:szCs w:val="24"/>
                <w:rtl w:val="0"/>
              </w:rPr>
              <w:t xml:space="preserve">.</w:t>
            </w:r>
          </w:p>
        </w:tc>
      </w:tr>
      <w:tr>
        <w:trPr>
          <w:cantSplit w:val="0"/>
          <w:tblHeader w:val="0"/>
        </w:trPr>
        <w:tc>
          <w:tcPr>
            <w:vMerge w:val="continue"/>
            <w:tcBorders>
              <w:left w:color="ffffff" w:space="0" w:sz="8" w:val="single"/>
              <w:right w:color="ffffff" w:space="0" w:sz="8" w:val="single"/>
            </w:tcBorders>
          </w:tcPr>
          <w:p w:rsidR="00000000" w:rsidDel="00000000" w:rsidP="00000000" w:rsidRDefault="00000000" w:rsidRPr="00000000" w14:paraId="00000043">
            <w:pPr>
              <w:widowControl w:val="0"/>
              <w:spacing w:line="240" w:lineRule="auto"/>
              <w:rPr>
                <w:rFonts w:ascii="Calibri" w:cs="Calibri" w:eastAsia="Calibri" w:hAnsi="Calibri"/>
                <w:sz w:val="24"/>
                <w:szCs w:val="24"/>
              </w:rPr>
            </w:pPr>
            <w:r w:rsidDel="00000000" w:rsidR="00000000" w:rsidRPr="00000000">
              <w:rPr>
                <w:rtl w:val="0"/>
              </w:rPr>
            </w:r>
          </w:p>
        </w:tc>
        <w:tc>
          <w:tcPr>
            <w:tcBorders>
              <w:left w:color="ffffff" w:space="0" w:sz="8" w:val="single"/>
              <w:right w:color="ffffff" w:space="0" w:sz="8" w:val="single"/>
            </w:tcBorders>
          </w:tcPr>
          <w:p w:rsidR="00000000" w:rsidDel="00000000" w:rsidP="00000000" w:rsidRDefault="00000000" w:rsidRPr="00000000" w14:paraId="00000044">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w:t>
            </w:r>
          </w:p>
        </w:tc>
        <w:tc>
          <w:tcPr>
            <w:tcBorders>
              <w:left w:color="ffffff" w:space="0" w:sz="8" w:val="single"/>
              <w:right w:color="ffffff" w:space="0" w:sz="8" w:val="single"/>
            </w:tcBorders>
          </w:tcPr>
          <w:p w:rsidR="00000000" w:rsidDel="00000000" w:rsidP="00000000" w:rsidRDefault="00000000" w:rsidRPr="00000000" w14:paraId="00000045">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área de la pizza XL mide </w:t>
            </w:r>
            <m:oMath>
              <m:r>
                <w:rPr>
                  <w:rFonts w:ascii="Calibri" w:cs="Calibri" w:eastAsia="Calibri" w:hAnsi="Calibri"/>
                  <w:sz w:val="24"/>
                  <w:szCs w:val="24"/>
                </w:rPr>
                <m:t xml:space="preserve">4</m:t>
              </m:r>
            </m:oMath>
            <w:r w:rsidDel="00000000" w:rsidR="00000000" w:rsidRPr="00000000">
              <w:rPr>
                <w:rFonts w:ascii="Calibri" w:cs="Calibri" w:eastAsia="Calibri" w:hAnsi="Calibri"/>
                <w:sz w:val="24"/>
                <w:szCs w:val="24"/>
                <w:rtl w:val="0"/>
              </w:rPr>
              <w:t xml:space="preserve"> veces el área de una pizza regular.</w:t>
            </w:r>
          </w:p>
        </w:tc>
      </w:tr>
      <w:tr>
        <w:trPr>
          <w:cantSplit w:val="0"/>
          <w:tblHeader w:val="0"/>
        </w:trPr>
        <w:tc>
          <w:tcPr>
            <w:vMerge w:val="continue"/>
            <w:tcBorders>
              <w:left w:color="ffffff" w:space="0" w:sz="8" w:val="single"/>
              <w:right w:color="ffffff" w:space="0" w:sz="8" w:val="single"/>
            </w:tcBorders>
          </w:tcPr>
          <w:p w:rsidR="00000000" w:rsidDel="00000000" w:rsidP="00000000" w:rsidRDefault="00000000" w:rsidRPr="00000000" w14:paraId="00000046">
            <w:pPr>
              <w:widowControl w:val="0"/>
              <w:spacing w:line="240" w:lineRule="auto"/>
              <w:rPr>
                <w:rFonts w:ascii="Calibri" w:cs="Calibri" w:eastAsia="Calibri" w:hAnsi="Calibri"/>
                <w:sz w:val="24"/>
                <w:szCs w:val="24"/>
              </w:rPr>
            </w:pPr>
            <w:r w:rsidDel="00000000" w:rsidR="00000000" w:rsidRPr="00000000">
              <w:rPr>
                <w:rtl w:val="0"/>
              </w:rPr>
            </w:r>
          </w:p>
        </w:tc>
        <w:tc>
          <w:tcPr>
            <w:tcBorders>
              <w:left w:color="ffffff" w:space="0" w:sz="8" w:val="single"/>
              <w:right w:color="ffffff" w:space="0" w:sz="8" w:val="single"/>
            </w:tcBorders>
          </w:tcPr>
          <w:p w:rsidR="00000000" w:rsidDel="00000000" w:rsidP="00000000" w:rsidRDefault="00000000" w:rsidRPr="00000000" w14:paraId="00000047">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w:t>
            </w:r>
          </w:p>
        </w:tc>
        <w:tc>
          <w:tcPr>
            <w:tcBorders>
              <w:left w:color="ffffff" w:space="0" w:sz="8" w:val="single"/>
              <w:right w:color="ffffff" w:space="0" w:sz="8" w:val="single"/>
            </w:tcBorders>
          </w:tcPr>
          <w:p w:rsidR="00000000" w:rsidDel="00000000" w:rsidP="00000000" w:rsidRDefault="00000000" w:rsidRPr="00000000" w14:paraId="00000048">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es apropiado, debería costar cerca de </w:t>
            </w:r>
            <m:oMath>
              <m:r>
                <w:rPr>
                  <w:rFonts w:ascii="Calibri" w:cs="Calibri" w:eastAsia="Calibri" w:hAnsi="Calibri"/>
                  <w:sz w:val="24"/>
                  <w:szCs w:val="24"/>
                </w:rPr>
                <m:t xml:space="preserve">$24.000</m:t>
              </m:r>
            </m:oMath>
            <w:r w:rsidDel="00000000" w:rsidR="00000000" w:rsidRPr="00000000">
              <w:rPr>
                <w:rFonts w:ascii="Calibri" w:cs="Calibri" w:eastAsia="Calibri" w:hAnsi="Calibri"/>
                <w:sz w:val="24"/>
                <w:szCs w:val="24"/>
                <w:rtl w:val="0"/>
              </w:rPr>
              <w:t xml:space="preserve">, pues requerirá unas </w:t>
            </w:r>
            <m:oMath>
              <m:r>
                <w:rPr>
                  <w:rFonts w:ascii="Calibri" w:cs="Calibri" w:eastAsia="Calibri" w:hAnsi="Calibri"/>
                  <w:sz w:val="24"/>
                  <w:szCs w:val="24"/>
                </w:rPr>
                <m:t xml:space="preserve">4</m:t>
              </m:r>
            </m:oMath>
            <w:r w:rsidDel="00000000" w:rsidR="00000000" w:rsidRPr="00000000">
              <w:rPr>
                <w:rFonts w:ascii="Calibri" w:cs="Calibri" w:eastAsia="Calibri" w:hAnsi="Calibri"/>
                <w:sz w:val="24"/>
                <w:szCs w:val="24"/>
                <w:rtl w:val="0"/>
              </w:rPr>
              <w:t xml:space="preserve"> veces más masa e ingredientes.</w:t>
            </w:r>
          </w:p>
        </w:tc>
      </w:tr>
      <w:tr>
        <w:trPr>
          <w:cantSplit w:val="0"/>
          <w:tblHeader w:val="0"/>
        </w:trPr>
        <w:tc>
          <w:tcPr>
            <w:vMerge w:val="restart"/>
            <w:tcBorders>
              <w:left w:color="ffffff" w:space="0" w:sz="8" w:val="single"/>
              <w:right w:color="ffffff" w:space="0" w:sz="8" w:val="single"/>
            </w:tcBorders>
          </w:tcPr>
          <w:p w:rsidR="00000000" w:rsidDel="00000000" w:rsidP="00000000" w:rsidRDefault="00000000" w:rsidRPr="00000000" w14:paraId="00000049">
            <w:pPr>
              <w:widowControl w:val="0"/>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 2</w:t>
            </w:r>
          </w:p>
        </w:tc>
        <w:tc>
          <w:tcPr>
            <w:tcBorders>
              <w:left w:color="ffffff" w:space="0" w:sz="8" w:val="single"/>
              <w:right w:color="ffffff" w:space="0" w:sz="8" w:val="single"/>
            </w:tcBorders>
          </w:tcPr>
          <w:p w:rsidR="00000000" w:rsidDel="00000000" w:rsidP="00000000" w:rsidRDefault="00000000" w:rsidRPr="00000000" w14:paraId="0000004A">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w:t>
            </w:r>
          </w:p>
        </w:tc>
        <w:tc>
          <w:tcPr>
            <w:tcBorders>
              <w:left w:color="ffffff" w:space="0" w:sz="8" w:val="single"/>
              <w:right w:color="ffffff" w:space="0" w:sz="8" w:val="single"/>
            </w:tcBorders>
          </w:tcPr>
          <w:p w:rsidR="00000000" w:rsidDel="00000000" w:rsidP="00000000" w:rsidRDefault="00000000" w:rsidRPr="00000000" w14:paraId="0000004B">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Cada cara del Cubo 1 tiene </w:t>
            </w:r>
            <m:oMath>
              <m:sSup>
                <m:sSupPr>
                  <m:ctrlPr>
                    <w:rPr>
                      <w:rFonts w:ascii="Calibri" w:cs="Calibri" w:eastAsia="Calibri" w:hAnsi="Calibri"/>
                      <w:sz w:val="24"/>
                      <w:szCs w:val="24"/>
                    </w:rPr>
                  </m:ctrlPr>
                </m:sSupPr>
                <m:e>
                  <m:r>
                    <w:rPr>
                      <w:rFonts w:ascii="Calibri" w:cs="Calibri" w:eastAsia="Calibri" w:hAnsi="Calibri"/>
                      <w:sz w:val="24"/>
                      <w:szCs w:val="24"/>
                    </w:rPr>
                    <m:t xml:space="preserve">3</m:t>
                  </m:r>
                </m:e>
                <m:sup>
                  <m:r>
                    <w:rPr>
                      <w:rFonts w:ascii="Calibri" w:cs="Calibri" w:eastAsia="Calibri" w:hAnsi="Calibri"/>
                      <w:sz w:val="24"/>
                      <w:szCs w:val="24"/>
                    </w:rPr>
                    <m:t xml:space="preserve">2</m:t>
                  </m:r>
                </m:sup>
              </m:sSup>
              <m:r>
                <w:rPr>
                  <w:rFonts w:ascii="Calibri" w:cs="Calibri" w:eastAsia="Calibri" w:hAnsi="Calibri"/>
                  <w:sz w:val="24"/>
                  <w:szCs w:val="24"/>
                </w:rPr>
                <m:t xml:space="preserve">=9</m:t>
              </m:r>
            </m:oMath>
            <w:r w:rsidDel="00000000" w:rsidR="00000000" w:rsidRPr="00000000">
              <w:rPr>
                <w:rFonts w:ascii="Calibri" w:cs="Calibri" w:eastAsia="Calibri" w:hAnsi="Calibri"/>
                <w:sz w:val="24"/>
                <w:szCs w:val="24"/>
                <w:rtl w:val="0"/>
              </w:rPr>
              <w:t xml:space="preserve"> cuadrados y cada cara del Cubo 2 tiene </w:t>
            </w:r>
            <m:oMath>
              <m:sSup>
                <m:sSupPr>
                  <m:ctrlPr>
                    <w:rPr>
                      <w:rFonts w:ascii="Calibri" w:cs="Calibri" w:eastAsia="Calibri" w:hAnsi="Calibri"/>
                      <w:sz w:val="24"/>
                      <w:szCs w:val="24"/>
                    </w:rPr>
                  </m:ctrlPr>
                </m:sSupPr>
                <m:e>
                  <m:r>
                    <w:rPr>
                      <w:rFonts w:ascii="Calibri" w:cs="Calibri" w:eastAsia="Calibri" w:hAnsi="Calibri"/>
                      <w:sz w:val="24"/>
                      <w:szCs w:val="24"/>
                    </w:rPr>
                    <m:t xml:space="preserve">6</m:t>
                  </m:r>
                </m:e>
                <m:sup>
                  <m:r>
                    <w:rPr>
                      <w:rFonts w:ascii="Calibri" w:cs="Calibri" w:eastAsia="Calibri" w:hAnsi="Calibri"/>
                      <w:sz w:val="24"/>
                      <w:szCs w:val="24"/>
                    </w:rPr>
                    <m:t xml:space="preserve">2</m:t>
                  </m:r>
                </m:sup>
              </m:sSup>
              <m:r>
                <w:rPr>
                  <w:rFonts w:ascii="Calibri" w:cs="Calibri" w:eastAsia="Calibri" w:hAnsi="Calibri"/>
                  <w:sz w:val="24"/>
                  <w:szCs w:val="24"/>
                </w:rPr>
                <m:t xml:space="preserve">=36</m:t>
              </m:r>
            </m:oMath>
            <w:r w:rsidDel="00000000" w:rsidR="00000000" w:rsidRPr="00000000">
              <w:rPr>
                <w:rFonts w:ascii="Calibri" w:cs="Calibri" w:eastAsia="Calibri" w:hAnsi="Calibri"/>
                <w:sz w:val="24"/>
                <w:szCs w:val="24"/>
                <w:rtl w:val="0"/>
              </w:rPr>
              <w:t xml:space="preserve"> cuadrados.</w:t>
            </w:r>
          </w:p>
        </w:tc>
      </w:tr>
      <w:tr>
        <w:trPr>
          <w:cantSplit w:val="0"/>
          <w:tblHeader w:val="0"/>
        </w:trPr>
        <w:tc>
          <w:tcPr>
            <w:vMerge w:val="continue"/>
            <w:tcBorders>
              <w:left w:color="ffffff" w:space="0" w:sz="8" w:val="single"/>
              <w:bottom w:color="000000" w:space="0" w:sz="0" w:val="nil"/>
              <w:right w:color="ffffff" w:space="0" w:sz="8" w:val="single"/>
            </w:tcBorders>
          </w:tcPr>
          <w:p w:rsidR="00000000" w:rsidDel="00000000" w:rsidP="00000000" w:rsidRDefault="00000000" w:rsidRPr="00000000" w14:paraId="0000004C">
            <w:pPr>
              <w:widowControl w:val="0"/>
              <w:spacing w:line="240" w:lineRule="auto"/>
              <w:rPr>
                <w:rFonts w:ascii="Calibri" w:cs="Calibri" w:eastAsia="Calibri" w:hAnsi="Calibri"/>
                <w:sz w:val="24"/>
                <w:szCs w:val="24"/>
              </w:rPr>
            </w:pPr>
            <w:r w:rsidDel="00000000" w:rsidR="00000000" w:rsidRPr="00000000">
              <w:rPr>
                <w:rtl w:val="0"/>
              </w:rPr>
            </w:r>
          </w:p>
        </w:tc>
        <w:tc>
          <w:tcPr>
            <w:tcBorders>
              <w:left w:color="ffffff" w:space="0" w:sz="8" w:val="single"/>
              <w:right w:color="ffffff" w:space="0" w:sz="8" w:val="single"/>
            </w:tcBorders>
          </w:tcPr>
          <w:p w:rsidR="00000000" w:rsidDel="00000000" w:rsidP="00000000" w:rsidRDefault="00000000" w:rsidRPr="00000000" w14:paraId="0000004D">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w:t>
            </w:r>
          </w:p>
        </w:tc>
        <w:tc>
          <w:tcPr>
            <w:tcBorders>
              <w:left w:color="ffffff" w:space="0" w:sz="8" w:val="single"/>
              <w:right w:color="ffffff" w:space="0" w:sz="8" w:val="single"/>
            </w:tcBorders>
          </w:tcPr>
          <w:p w:rsidR="00000000" w:rsidDel="00000000" w:rsidP="00000000" w:rsidRDefault="00000000" w:rsidRPr="00000000" w14:paraId="0000004E">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Cubo 1 tiene </w:t>
            </w:r>
            <m:oMath>
              <m:r>
                <w:rPr>
                  <w:rFonts w:ascii="Calibri" w:cs="Calibri" w:eastAsia="Calibri" w:hAnsi="Calibri"/>
                  <w:sz w:val="24"/>
                  <w:szCs w:val="24"/>
                </w:rPr>
                <m:t xml:space="preserve">6</m:t>
              </m:r>
              <m:r>
                <w:rPr>
                  <w:rFonts w:ascii="Calibri" w:cs="Calibri" w:eastAsia="Calibri" w:hAnsi="Calibri"/>
                  <w:sz w:val="24"/>
                  <w:szCs w:val="24"/>
                </w:rPr>
                <m:t>⋅</m:t>
              </m:r>
              <m:sSup>
                <m:sSupPr>
                  <m:ctrlPr>
                    <w:rPr>
                      <w:rFonts w:ascii="Calibri" w:cs="Calibri" w:eastAsia="Calibri" w:hAnsi="Calibri"/>
                      <w:sz w:val="24"/>
                      <w:szCs w:val="24"/>
                    </w:rPr>
                  </m:ctrlPr>
                </m:sSupPr>
                <m:e>
                  <m:r>
                    <w:rPr>
                      <w:rFonts w:ascii="Calibri" w:cs="Calibri" w:eastAsia="Calibri" w:hAnsi="Calibri"/>
                      <w:sz w:val="24"/>
                      <w:szCs w:val="24"/>
                    </w:rPr>
                    <m:t xml:space="preserve">3</m:t>
                  </m:r>
                </m:e>
                <m:sup>
                  <m:r>
                    <w:rPr>
                      <w:rFonts w:ascii="Calibri" w:cs="Calibri" w:eastAsia="Calibri" w:hAnsi="Calibri"/>
                      <w:sz w:val="24"/>
                      <w:szCs w:val="24"/>
                    </w:rPr>
                    <m:t xml:space="preserve">2</m:t>
                  </m:r>
                </m:sup>
              </m:sSup>
              <m:r>
                <w:rPr>
                  <w:rFonts w:ascii="Calibri" w:cs="Calibri" w:eastAsia="Calibri" w:hAnsi="Calibri"/>
                  <w:sz w:val="24"/>
                  <w:szCs w:val="24"/>
                </w:rPr>
                <m:t xml:space="preserve">=54</m:t>
              </m:r>
            </m:oMath>
            <w:r w:rsidDel="00000000" w:rsidR="00000000" w:rsidRPr="00000000">
              <w:rPr>
                <w:rFonts w:ascii="Calibri" w:cs="Calibri" w:eastAsia="Calibri" w:hAnsi="Calibri"/>
                <w:sz w:val="24"/>
                <w:szCs w:val="24"/>
                <w:rtl w:val="0"/>
              </w:rPr>
              <w:t xml:space="preserve"> cuadrados, y el Cubo 2 tiene </w:t>
            </w:r>
            <m:oMath>
              <m:r>
                <w:rPr>
                  <w:rFonts w:ascii="Calibri" w:cs="Calibri" w:eastAsia="Calibri" w:hAnsi="Calibri"/>
                  <w:sz w:val="24"/>
                  <w:szCs w:val="24"/>
                </w:rPr>
                <m:t xml:space="preserve">6</m:t>
              </m:r>
              <m:r>
                <w:rPr>
                  <w:rFonts w:ascii="Calibri" w:cs="Calibri" w:eastAsia="Calibri" w:hAnsi="Calibri"/>
                  <w:sz w:val="24"/>
                  <w:szCs w:val="24"/>
                </w:rPr>
                <m:t>⋅</m:t>
              </m:r>
              <m:sSup>
                <m:sSupPr>
                  <m:ctrlPr>
                    <w:rPr>
                      <w:rFonts w:ascii="Calibri" w:cs="Calibri" w:eastAsia="Calibri" w:hAnsi="Calibri"/>
                      <w:sz w:val="24"/>
                      <w:szCs w:val="24"/>
                    </w:rPr>
                  </m:ctrlPr>
                </m:sSupPr>
                <m:e>
                  <m:r>
                    <w:rPr>
                      <w:rFonts w:ascii="Calibri" w:cs="Calibri" w:eastAsia="Calibri" w:hAnsi="Calibri"/>
                      <w:sz w:val="24"/>
                      <w:szCs w:val="24"/>
                    </w:rPr>
                    <m:t xml:space="preserve">6</m:t>
                  </m:r>
                </m:e>
                <m:sup>
                  <m:r>
                    <w:rPr>
                      <w:rFonts w:ascii="Calibri" w:cs="Calibri" w:eastAsia="Calibri" w:hAnsi="Calibri"/>
                      <w:sz w:val="24"/>
                      <w:szCs w:val="24"/>
                    </w:rPr>
                    <m:t xml:space="preserve">2</m:t>
                  </m:r>
                </m:sup>
              </m:sSup>
              <m:r>
                <w:rPr>
                  <w:rFonts w:ascii="Calibri" w:cs="Calibri" w:eastAsia="Calibri" w:hAnsi="Calibri"/>
                  <w:sz w:val="24"/>
                  <w:szCs w:val="24"/>
                </w:rPr>
                <m:t xml:space="preserve">=</m:t>
              </m:r>
              <m:sSup>
                <m:sSupPr>
                  <m:ctrlPr>
                    <w:rPr>
                      <w:rFonts w:ascii="Calibri" w:cs="Calibri" w:eastAsia="Calibri" w:hAnsi="Calibri"/>
                      <w:sz w:val="24"/>
                      <w:szCs w:val="24"/>
                    </w:rPr>
                  </m:ctrlPr>
                </m:sSupPr>
                <m:e>
                  <m:r>
                    <w:rPr>
                      <w:rFonts w:ascii="Calibri" w:cs="Calibri" w:eastAsia="Calibri" w:hAnsi="Calibri"/>
                      <w:sz w:val="24"/>
                      <w:szCs w:val="24"/>
                    </w:rPr>
                    <m:t xml:space="preserve">6</m:t>
                  </m:r>
                </m:e>
                <m:sup>
                  <m:r>
                    <w:rPr>
                      <w:rFonts w:ascii="Calibri" w:cs="Calibri" w:eastAsia="Calibri" w:hAnsi="Calibri"/>
                      <w:sz w:val="24"/>
                      <w:szCs w:val="24"/>
                    </w:rPr>
                    <m:t xml:space="preserve">3</m:t>
                  </m:r>
                </m:sup>
              </m:sSup>
              <m:r>
                <w:rPr>
                  <w:rFonts w:ascii="Calibri" w:cs="Calibri" w:eastAsia="Calibri" w:hAnsi="Calibri"/>
                  <w:sz w:val="24"/>
                  <w:szCs w:val="24"/>
                </w:rPr>
                <m:t xml:space="preserve">=216</m:t>
              </m:r>
            </m:oMath>
            <w:r w:rsidDel="00000000" w:rsidR="00000000" w:rsidRPr="00000000">
              <w:rPr>
                <w:rFonts w:ascii="Calibri" w:cs="Calibri" w:eastAsia="Calibri" w:hAnsi="Calibri"/>
                <w:sz w:val="24"/>
                <w:szCs w:val="24"/>
                <w:rtl w:val="0"/>
              </w:rPr>
              <w:t xml:space="preserve"> cuadrados.</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F">
            <w:pPr>
              <w:widowControl w:val="0"/>
              <w:spacing w:line="240" w:lineRule="auto"/>
              <w:rPr>
                <w:rFonts w:ascii="Calibri" w:cs="Calibri" w:eastAsia="Calibri" w:hAnsi="Calibri"/>
                <w:sz w:val="24"/>
                <w:szCs w:val="24"/>
              </w:rPr>
            </w:pPr>
            <w:r w:rsidDel="00000000" w:rsidR="00000000" w:rsidRPr="00000000">
              <w:rPr>
                <w:rtl w:val="0"/>
              </w:rPr>
            </w:r>
          </w:p>
        </w:tc>
        <w:tc>
          <w:tcPr>
            <w:tcBorders>
              <w:left w:color="000000" w:space="0" w:sz="0" w:val="nil"/>
              <w:right w:color="ffffff" w:space="0" w:sz="8" w:val="single"/>
            </w:tcBorders>
          </w:tcPr>
          <w:p w:rsidR="00000000" w:rsidDel="00000000" w:rsidP="00000000" w:rsidRDefault="00000000" w:rsidRPr="00000000" w14:paraId="00000050">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w:t>
            </w:r>
          </w:p>
        </w:tc>
        <w:tc>
          <w:tcPr>
            <w:tcBorders>
              <w:left w:color="ffffff" w:space="0" w:sz="8" w:val="single"/>
              <w:right w:color="ffffff" w:space="0" w:sz="8" w:val="single"/>
            </w:tcBorders>
          </w:tcPr>
          <w:p w:rsidR="00000000" w:rsidDel="00000000" w:rsidP="00000000" w:rsidRDefault="00000000" w:rsidRPr="00000000" w14:paraId="00000051">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Ambas medidas del Cubo 2 corresponden a </w:t>
            </w:r>
            <m:oMath>
              <m:r>
                <w:rPr>
                  <w:rFonts w:ascii="Calibri" w:cs="Calibri" w:eastAsia="Calibri" w:hAnsi="Calibri"/>
                  <w:sz w:val="24"/>
                  <w:szCs w:val="24"/>
                </w:rPr>
                <m:t xml:space="preserve">4</m:t>
              </m:r>
            </m:oMath>
            <w:r w:rsidDel="00000000" w:rsidR="00000000" w:rsidRPr="00000000">
              <w:rPr>
                <w:rFonts w:ascii="Calibri" w:cs="Calibri" w:eastAsia="Calibri" w:hAnsi="Calibri"/>
                <w:sz w:val="24"/>
                <w:szCs w:val="24"/>
                <w:rtl w:val="0"/>
              </w:rPr>
              <w:t xml:space="preserve"> veces las medidas del Cubo 1.</w:t>
            </w:r>
          </w:p>
        </w:tc>
      </w:tr>
      <w:tr>
        <w:trPr>
          <w:cantSplit w:val="0"/>
          <w:tblHeader w:val="0"/>
        </w:trPr>
        <w:tc>
          <w:tcPr>
            <w:tcBorders>
              <w:top w:color="000000" w:space="0" w:sz="0" w:val="nil"/>
              <w:left w:color="ffffff" w:space="0" w:sz="8" w:val="single"/>
              <w:right w:color="ffffff" w:space="0" w:sz="8" w:val="single"/>
            </w:tcBorders>
          </w:tcPr>
          <w:p w:rsidR="00000000" w:rsidDel="00000000" w:rsidP="00000000" w:rsidRDefault="00000000" w:rsidRPr="00000000" w14:paraId="00000052">
            <w:pPr>
              <w:widowControl w:val="0"/>
              <w:spacing w:line="240" w:lineRule="auto"/>
              <w:jc w:val="both"/>
              <w:rPr>
                <w:rFonts w:ascii="Calibri" w:cs="Calibri" w:eastAsia="Calibri" w:hAnsi="Calibri"/>
                <w:b w:val="1"/>
                <w:sz w:val="24"/>
                <w:szCs w:val="24"/>
              </w:rPr>
            </w:pPr>
            <w:r w:rsidDel="00000000" w:rsidR="00000000" w:rsidRPr="00000000">
              <w:rPr>
                <w:rtl w:val="0"/>
              </w:rPr>
            </w:r>
          </w:p>
        </w:tc>
        <w:tc>
          <w:tcPr>
            <w:tcBorders>
              <w:left w:color="ffffff" w:space="0" w:sz="8" w:val="single"/>
              <w:right w:color="ffffff" w:space="0" w:sz="8" w:val="single"/>
            </w:tcBorders>
          </w:tcPr>
          <w:p w:rsidR="00000000" w:rsidDel="00000000" w:rsidP="00000000" w:rsidRDefault="00000000" w:rsidRPr="00000000" w14:paraId="00000053">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w:t>
            </w:r>
          </w:p>
        </w:tc>
        <w:tc>
          <w:tcPr>
            <w:tcBorders>
              <w:left w:color="ffffff" w:space="0" w:sz="8" w:val="single"/>
              <w:right w:color="ffffff" w:space="0" w:sz="8" w:val="single"/>
            </w:tcBorders>
          </w:tcPr>
          <w:p w:rsidR="00000000" w:rsidDel="00000000" w:rsidP="00000000" w:rsidRDefault="00000000" w:rsidRPr="00000000" w14:paraId="00000054">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volumen del Cubo 1 es </w:t>
            </w:r>
            <m:oMath>
              <m:sSup>
                <m:sSupPr>
                  <m:ctrlPr>
                    <w:rPr>
                      <w:rFonts w:ascii="Calibri" w:cs="Calibri" w:eastAsia="Calibri" w:hAnsi="Calibri"/>
                      <w:sz w:val="24"/>
                      <w:szCs w:val="24"/>
                    </w:rPr>
                  </m:ctrlPr>
                </m:sSupPr>
                <m:e>
                  <m:r>
                    <w:rPr>
                      <w:rFonts w:ascii="Calibri" w:cs="Calibri" w:eastAsia="Calibri" w:hAnsi="Calibri"/>
                      <w:sz w:val="24"/>
                      <w:szCs w:val="24"/>
                    </w:rPr>
                    <m:t xml:space="preserve">3</m:t>
                  </m:r>
                </m:e>
                <m:sup>
                  <m:r>
                    <w:rPr>
                      <w:rFonts w:ascii="Calibri" w:cs="Calibri" w:eastAsia="Calibri" w:hAnsi="Calibri"/>
                      <w:sz w:val="24"/>
                      <w:szCs w:val="24"/>
                    </w:rPr>
                    <m:t xml:space="preserve">3</m:t>
                  </m:r>
                </m:sup>
              </m:sSup>
              <m:r>
                <w:rPr>
                  <w:rFonts w:ascii="Calibri" w:cs="Calibri" w:eastAsia="Calibri" w:hAnsi="Calibri"/>
                  <w:sz w:val="24"/>
                  <w:szCs w:val="24"/>
                </w:rPr>
                <m:t xml:space="preserve">=27 c</m:t>
              </m:r>
              <m:sSup>
                <m:sSupPr>
                  <m:ctrlPr>
                    <w:rPr>
                      <w:rFonts w:ascii="Calibri" w:cs="Calibri" w:eastAsia="Calibri" w:hAnsi="Calibri"/>
                      <w:sz w:val="24"/>
                      <w:szCs w:val="24"/>
                    </w:rPr>
                  </m:ctrlPr>
                </m:sSupPr>
                <m:e>
                  <m:r>
                    <w:rPr>
                      <w:rFonts w:ascii="Calibri" w:cs="Calibri" w:eastAsia="Calibri" w:hAnsi="Calibri"/>
                      <w:sz w:val="24"/>
                      <w:szCs w:val="24"/>
                    </w:rPr>
                    <m:t xml:space="preserve">m</m:t>
                  </m:r>
                </m:e>
                <m:sup>
                  <m:r>
                    <w:rPr>
                      <w:rFonts w:ascii="Calibri" w:cs="Calibri" w:eastAsia="Calibri" w:hAnsi="Calibri"/>
                      <w:sz w:val="24"/>
                      <w:szCs w:val="24"/>
                    </w:rPr>
                    <m:t xml:space="preserve">3</m:t>
                  </m:r>
                </m:sup>
              </m:sSup>
            </m:oMath>
            <w:r w:rsidDel="00000000" w:rsidR="00000000" w:rsidRPr="00000000">
              <w:rPr>
                <w:rFonts w:ascii="Calibri" w:cs="Calibri" w:eastAsia="Calibri" w:hAnsi="Calibri"/>
                <w:sz w:val="24"/>
                <w:szCs w:val="24"/>
                <w:rtl w:val="0"/>
              </w:rPr>
              <w:t xml:space="preserve"> y el volumen del Cubo 2 es </w:t>
            </w:r>
            <m:oMath>
              <m:sSup>
                <m:sSupPr>
                  <m:ctrlPr>
                    <w:rPr>
                      <w:rFonts w:ascii="Calibri" w:cs="Calibri" w:eastAsia="Calibri" w:hAnsi="Calibri"/>
                      <w:sz w:val="24"/>
                      <w:szCs w:val="24"/>
                    </w:rPr>
                  </m:ctrlPr>
                </m:sSupPr>
                <m:e>
                  <m:r>
                    <w:rPr>
                      <w:rFonts w:ascii="Calibri" w:cs="Calibri" w:eastAsia="Calibri" w:hAnsi="Calibri"/>
                      <w:sz w:val="24"/>
                      <w:szCs w:val="24"/>
                    </w:rPr>
                    <m:t xml:space="preserve">6</m:t>
                  </m:r>
                </m:e>
                <m:sup>
                  <m:r>
                    <w:rPr>
                      <w:rFonts w:ascii="Calibri" w:cs="Calibri" w:eastAsia="Calibri" w:hAnsi="Calibri"/>
                      <w:sz w:val="24"/>
                      <w:szCs w:val="24"/>
                    </w:rPr>
                    <m:t xml:space="preserve">3</m:t>
                  </m:r>
                </m:sup>
              </m:sSup>
              <m:r>
                <w:rPr>
                  <w:rFonts w:ascii="Calibri" w:cs="Calibri" w:eastAsia="Calibri" w:hAnsi="Calibri"/>
                  <w:sz w:val="24"/>
                  <w:szCs w:val="24"/>
                </w:rPr>
                <m:t xml:space="preserve">=216 c</m:t>
              </m:r>
              <m:sSup>
                <m:sSupPr>
                  <m:ctrlPr>
                    <w:rPr>
                      <w:rFonts w:ascii="Calibri" w:cs="Calibri" w:eastAsia="Calibri" w:hAnsi="Calibri"/>
                      <w:sz w:val="24"/>
                      <w:szCs w:val="24"/>
                    </w:rPr>
                  </m:ctrlPr>
                </m:sSupPr>
                <m:e>
                  <m:r>
                    <w:rPr>
                      <w:rFonts w:ascii="Calibri" w:cs="Calibri" w:eastAsia="Calibri" w:hAnsi="Calibri"/>
                      <w:sz w:val="24"/>
                      <w:szCs w:val="24"/>
                    </w:rPr>
                    <m:t xml:space="preserve">m</m:t>
                  </m:r>
                </m:e>
                <m:sup>
                  <m:r>
                    <w:rPr>
                      <w:rFonts w:ascii="Calibri" w:cs="Calibri" w:eastAsia="Calibri" w:hAnsi="Calibri"/>
                      <w:sz w:val="24"/>
                      <w:szCs w:val="24"/>
                    </w:rPr>
                    <m:t xml:space="preserve">3</m:t>
                  </m:r>
                </m:sup>
              </m:sSup>
            </m:oMath>
            <w:r w:rsidDel="00000000" w:rsidR="00000000" w:rsidRPr="00000000">
              <w:rPr>
                <w:rFonts w:ascii="Calibri" w:cs="Calibri" w:eastAsia="Calibri" w:hAnsi="Calibri"/>
                <w:sz w:val="24"/>
                <w:szCs w:val="24"/>
                <w:rtl w:val="0"/>
              </w:rPr>
              <w:t xml:space="preserve">. En este caso, el volumen es 8 veces más grande, esto porque </w:t>
            </w:r>
            <m:oMath>
              <m:sSup>
                <m:sSupPr>
                  <m:ctrlPr>
                    <w:rPr>
                      <w:rFonts w:ascii="Calibri" w:cs="Calibri" w:eastAsia="Calibri" w:hAnsi="Calibri"/>
                      <w:sz w:val="24"/>
                      <w:szCs w:val="24"/>
                    </w:rPr>
                  </m:ctrlPr>
                </m:sSupPr>
                <m:e>
                  <m:r>
                    <w:rPr>
                      <w:rFonts w:ascii="Calibri" w:cs="Calibri" w:eastAsia="Calibri" w:hAnsi="Calibri"/>
                      <w:sz w:val="24"/>
                      <w:szCs w:val="24"/>
                    </w:rPr>
                    <m:t xml:space="preserve">(2</m:t>
                  </m:r>
                  <m:r>
                    <w:rPr>
                      <w:rFonts w:ascii="Calibri" w:cs="Calibri" w:eastAsia="Calibri" w:hAnsi="Calibri"/>
                      <w:sz w:val="24"/>
                      <w:szCs w:val="24"/>
                    </w:rPr>
                    <m:t>⋅</m:t>
                  </m:r>
                  <m:r>
                    <w:rPr>
                      <w:rFonts w:ascii="Calibri" w:cs="Calibri" w:eastAsia="Calibri" w:hAnsi="Calibri"/>
                      <w:sz w:val="24"/>
                      <w:szCs w:val="24"/>
                    </w:rPr>
                    <m:t xml:space="preserve">3)</m:t>
                  </m:r>
                </m:e>
                <m:sup>
                  <m:r>
                    <w:rPr>
                      <w:rFonts w:ascii="Calibri" w:cs="Calibri" w:eastAsia="Calibri" w:hAnsi="Calibri"/>
                      <w:sz w:val="24"/>
                      <w:szCs w:val="24"/>
                    </w:rPr>
                    <m:t xml:space="preserve">2</m:t>
                  </m:r>
                </m:sup>
              </m:sSup>
              <m:r>
                <w:rPr>
                  <w:rFonts w:ascii="Calibri" w:cs="Calibri" w:eastAsia="Calibri" w:hAnsi="Calibri"/>
                  <w:sz w:val="24"/>
                  <w:szCs w:val="24"/>
                </w:rPr>
                <m:t xml:space="preserve">=</m:t>
              </m:r>
              <m:sSup>
                <m:sSupPr>
                  <m:ctrlPr>
                    <w:rPr>
                      <w:rFonts w:ascii="Calibri" w:cs="Calibri" w:eastAsia="Calibri" w:hAnsi="Calibri"/>
                      <w:sz w:val="24"/>
                      <w:szCs w:val="24"/>
                    </w:rPr>
                  </m:ctrlPr>
                </m:sSupPr>
                <m:e>
                  <m:r>
                    <w:rPr>
                      <w:rFonts w:ascii="Calibri" w:cs="Calibri" w:eastAsia="Calibri" w:hAnsi="Calibri"/>
                      <w:sz w:val="24"/>
                      <w:szCs w:val="24"/>
                    </w:rPr>
                    <m:t xml:space="preserve">2</m:t>
                  </m:r>
                </m:e>
                <m:sup>
                  <m:r>
                    <w:rPr>
                      <w:rFonts w:ascii="Calibri" w:cs="Calibri" w:eastAsia="Calibri" w:hAnsi="Calibri"/>
                      <w:sz w:val="24"/>
                      <w:szCs w:val="24"/>
                    </w:rPr>
                    <m:t xml:space="preserve">3</m:t>
                  </m:r>
                </m:sup>
              </m:sSup>
              <m:r>
                <w:rPr>
                  <w:rFonts w:ascii="Calibri" w:cs="Calibri" w:eastAsia="Calibri" w:hAnsi="Calibri"/>
                  <w:sz w:val="24"/>
                  <w:szCs w:val="24"/>
                </w:rPr>
                <m:t>⋅</m:t>
              </m:r>
              <m:sSup>
                <m:sSupPr>
                  <m:ctrlPr>
                    <w:rPr>
                      <w:rFonts w:ascii="Calibri" w:cs="Calibri" w:eastAsia="Calibri" w:hAnsi="Calibri"/>
                      <w:sz w:val="24"/>
                      <w:szCs w:val="24"/>
                    </w:rPr>
                  </m:ctrlPr>
                </m:sSupPr>
                <m:e>
                  <m:r>
                    <w:rPr>
                      <w:rFonts w:ascii="Calibri" w:cs="Calibri" w:eastAsia="Calibri" w:hAnsi="Calibri"/>
                      <w:sz w:val="24"/>
                      <w:szCs w:val="24"/>
                    </w:rPr>
                    <m:t xml:space="preserve">3</m:t>
                  </m:r>
                </m:e>
                <m:sup>
                  <m:r>
                    <w:rPr>
                      <w:rFonts w:ascii="Calibri" w:cs="Calibri" w:eastAsia="Calibri" w:hAnsi="Calibri"/>
                      <w:sz w:val="24"/>
                      <w:szCs w:val="24"/>
                    </w:rPr>
                    <m:t xml:space="preserve">3</m:t>
                  </m:r>
                </m:sup>
              </m:sSup>
              <m:r>
                <w:rPr>
                  <w:rFonts w:ascii="Calibri" w:cs="Calibri" w:eastAsia="Calibri" w:hAnsi="Calibri"/>
                  <w:sz w:val="24"/>
                  <w:szCs w:val="24"/>
                </w:rPr>
                <m:t xml:space="preserve">=8</m:t>
              </m:r>
              <m:r>
                <w:rPr>
                  <w:rFonts w:ascii="Calibri" w:cs="Calibri" w:eastAsia="Calibri" w:hAnsi="Calibri"/>
                  <w:sz w:val="24"/>
                  <w:szCs w:val="24"/>
                </w:rPr>
                <m:t>⋅</m:t>
              </m:r>
              <m:sSup>
                <m:sSupPr>
                  <m:ctrlPr>
                    <w:rPr>
                      <w:rFonts w:ascii="Calibri" w:cs="Calibri" w:eastAsia="Calibri" w:hAnsi="Calibri"/>
                      <w:sz w:val="24"/>
                      <w:szCs w:val="24"/>
                    </w:rPr>
                  </m:ctrlPr>
                </m:sSupPr>
                <m:e>
                  <m:r>
                    <w:rPr>
                      <w:rFonts w:ascii="Calibri" w:cs="Calibri" w:eastAsia="Calibri" w:hAnsi="Calibri"/>
                      <w:sz w:val="24"/>
                      <w:szCs w:val="24"/>
                    </w:rPr>
                    <m:t xml:space="preserve">3</m:t>
                  </m:r>
                </m:e>
                <m:sup>
                  <m:r>
                    <w:rPr>
                      <w:rFonts w:ascii="Calibri" w:cs="Calibri" w:eastAsia="Calibri" w:hAnsi="Calibri"/>
                      <w:sz w:val="24"/>
                      <w:szCs w:val="24"/>
                    </w:rPr>
                    <m:t xml:space="preserve">3</m:t>
                  </m:r>
                </m:sup>
              </m:sSup>
            </m:oMath>
            <w:r w:rsidDel="00000000" w:rsidR="00000000" w:rsidRPr="00000000">
              <w:rPr>
                <w:rFonts w:ascii="Calibri" w:cs="Calibri" w:eastAsia="Calibri" w:hAnsi="Calibri"/>
                <w:sz w:val="24"/>
                <w:szCs w:val="24"/>
                <w:rtl w:val="0"/>
              </w:rPr>
              <w:t xml:space="preserve">.</w:t>
            </w:r>
          </w:p>
        </w:tc>
      </w:tr>
      <w:tr>
        <w:trPr>
          <w:cantSplit w:val="0"/>
          <w:tblHeader w:val="0"/>
        </w:trPr>
        <w:tc>
          <w:tcPr>
            <w:vMerge w:val="restart"/>
            <w:tcBorders>
              <w:left w:color="ffffff" w:space="0" w:sz="8" w:val="single"/>
              <w:right w:color="ffffff" w:space="0" w:sz="8" w:val="single"/>
            </w:tcBorders>
          </w:tcPr>
          <w:p w:rsidR="00000000" w:rsidDel="00000000" w:rsidP="00000000" w:rsidRDefault="00000000" w:rsidRPr="00000000" w14:paraId="00000055">
            <w:pPr>
              <w:widowControl w:val="0"/>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 3</w:t>
            </w:r>
          </w:p>
        </w:tc>
        <w:tc>
          <w:tcPr>
            <w:tcBorders>
              <w:left w:color="ffffff" w:space="0" w:sz="8" w:val="single"/>
              <w:right w:color="ffffff" w:space="0" w:sz="8" w:val="single"/>
            </w:tcBorders>
          </w:tcPr>
          <w:p w:rsidR="00000000" w:rsidDel="00000000" w:rsidP="00000000" w:rsidRDefault="00000000" w:rsidRPr="00000000" w14:paraId="00000056">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w:t>
            </w:r>
          </w:p>
        </w:tc>
        <w:tc>
          <w:tcPr>
            <w:tcBorders>
              <w:left w:color="ffffff" w:space="0" w:sz="8" w:val="single"/>
              <w:right w:color="ffffff" w:space="0" w:sz="8" w:val="single"/>
            </w:tcBorders>
          </w:tcPr>
          <w:p w:rsidR="00000000" w:rsidDel="00000000" w:rsidP="00000000" w:rsidRDefault="00000000" w:rsidRPr="00000000" w14:paraId="0000005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Hay </w:t>
            </w:r>
            <m:oMath>
              <m:sSup>
                <m:sSupPr>
                  <m:ctrlPr>
                    <w:rPr>
                      <w:rFonts w:ascii="Calibri" w:cs="Calibri" w:eastAsia="Calibri" w:hAnsi="Calibri"/>
                      <w:sz w:val="24"/>
                      <w:szCs w:val="24"/>
                    </w:rPr>
                  </m:ctrlPr>
                </m:sSupPr>
                <m:e>
                  <m:r>
                    <w:rPr>
                      <w:rFonts w:ascii="Calibri" w:cs="Calibri" w:eastAsia="Calibri" w:hAnsi="Calibri"/>
                      <w:sz w:val="24"/>
                      <w:szCs w:val="24"/>
                    </w:rPr>
                    <m:t xml:space="preserve">3</m:t>
                  </m:r>
                </m:e>
                <m:sup>
                  <m:r>
                    <w:rPr>
                      <w:rFonts w:ascii="Calibri" w:cs="Calibri" w:eastAsia="Calibri" w:hAnsi="Calibri"/>
                      <w:sz w:val="24"/>
                      <w:szCs w:val="24"/>
                    </w:rPr>
                    <m:t xml:space="preserve">2</m:t>
                  </m:r>
                </m:sup>
              </m:sSup>
            </m:oMath>
            <w:r w:rsidDel="00000000" w:rsidR="00000000" w:rsidRPr="00000000">
              <w:rPr>
                <w:rFonts w:ascii="Calibri" w:cs="Calibri" w:eastAsia="Calibri" w:hAnsi="Calibri"/>
                <w:sz w:val="24"/>
                <w:szCs w:val="24"/>
                <w:rtl w:val="0"/>
              </w:rPr>
              <w:t xml:space="preserve"> casillas.</w:t>
            </w:r>
          </w:p>
        </w:tc>
      </w:tr>
      <w:tr>
        <w:trPr>
          <w:cantSplit w:val="0"/>
          <w:tblHeader w:val="0"/>
        </w:trPr>
        <w:tc>
          <w:tcPr>
            <w:vMerge w:val="continue"/>
            <w:tcBorders>
              <w:left w:color="ffffff" w:space="0" w:sz="8" w:val="single"/>
              <w:right w:color="ffffff" w:space="0" w:sz="8" w:val="single"/>
            </w:tcBorders>
          </w:tcPr>
          <w:p w:rsidR="00000000" w:rsidDel="00000000" w:rsidP="00000000" w:rsidRDefault="00000000" w:rsidRPr="00000000" w14:paraId="00000058">
            <w:pPr>
              <w:widowControl w:val="0"/>
              <w:spacing w:line="240" w:lineRule="auto"/>
              <w:rPr>
                <w:rFonts w:ascii="Calibri" w:cs="Calibri" w:eastAsia="Calibri" w:hAnsi="Calibri"/>
                <w:sz w:val="24"/>
                <w:szCs w:val="24"/>
              </w:rPr>
            </w:pPr>
            <w:r w:rsidDel="00000000" w:rsidR="00000000" w:rsidRPr="00000000">
              <w:rPr>
                <w:rtl w:val="0"/>
              </w:rPr>
            </w:r>
          </w:p>
        </w:tc>
        <w:tc>
          <w:tcPr>
            <w:tcBorders>
              <w:left w:color="ffffff" w:space="0" w:sz="8" w:val="single"/>
              <w:right w:color="ffffff" w:space="0" w:sz="8" w:val="single"/>
            </w:tcBorders>
          </w:tcPr>
          <w:p w:rsidR="00000000" w:rsidDel="00000000" w:rsidP="00000000" w:rsidRDefault="00000000" w:rsidRPr="00000000" w14:paraId="00000059">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w:t>
            </w:r>
          </w:p>
        </w:tc>
        <w:tc>
          <w:tcPr>
            <w:tcBorders>
              <w:left w:color="ffffff" w:space="0" w:sz="8" w:val="single"/>
              <w:right w:color="ffffff" w:space="0" w:sz="8" w:val="single"/>
            </w:tcBorders>
          </w:tcPr>
          <w:p w:rsidR="00000000" w:rsidDel="00000000" w:rsidP="00000000" w:rsidRDefault="00000000" w:rsidRPr="00000000" w14:paraId="0000005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Representa la cantidad de casillas en las que se están dividiendo las casillas originales.</w:t>
            </w:r>
          </w:p>
        </w:tc>
      </w:tr>
      <w:tr>
        <w:trPr>
          <w:cantSplit w:val="0"/>
          <w:tblHeader w:val="0"/>
        </w:trPr>
        <w:tc>
          <w:tcPr>
            <w:vMerge w:val="continue"/>
            <w:tcBorders>
              <w:left w:color="ffffff" w:space="0" w:sz="8" w:val="single"/>
              <w:right w:color="ffffff" w:space="0" w:sz="8" w:val="single"/>
            </w:tcBorders>
          </w:tcPr>
          <w:p w:rsidR="00000000" w:rsidDel="00000000" w:rsidP="00000000" w:rsidRDefault="00000000" w:rsidRPr="00000000" w14:paraId="0000005B">
            <w:pPr>
              <w:widowControl w:val="0"/>
              <w:spacing w:line="240" w:lineRule="auto"/>
              <w:rPr>
                <w:rFonts w:ascii="Calibri" w:cs="Calibri" w:eastAsia="Calibri" w:hAnsi="Calibri"/>
                <w:sz w:val="24"/>
                <w:szCs w:val="24"/>
              </w:rPr>
            </w:pPr>
            <w:r w:rsidDel="00000000" w:rsidR="00000000" w:rsidRPr="00000000">
              <w:rPr>
                <w:rtl w:val="0"/>
              </w:rPr>
            </w:r>
          </w:p>
        </w:tc>
        <w:tc>
          <w:tcPr>
            <w:tcBorders>
              <w:left w:color="ffffff" w:space="0" w:sz="8" w:val="single"/>
              <w:right w:color="ffffff" w:space="0" w:sz="8" w:val="single"/>
            </w:tcBorders>
          </w:tcPr>
          <w:p w:rsidR="00000000" w:rsidDel="00000000" w:rsidP="00000000" w:rsidRDefault="00000000" w:rsidRPr="00000000" w14:paraId="0000005C">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w:t>
            </w:r>
          </w:p>
        </w:tc>
        <w:tc>
          <w:tcPr>
            <w:tcBorders>
              <w:left w:color="ffffff" w:space="0" w:sz="8" w:val="single"/>
              <w:right w:color="ffffff" w:space="0" w:sz="8" w:val="single"/>
            </w:tcBorders>
          </w:tcPr>
          <w:p w:rsidR="00000000" w:rsidDel="00000000" w:rsidP="00000000" w:rsidRDefault="00000000" w:rsidRPr="00000000" w14:paraId="0000005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Habrá </w:t>
            </w:r>
            <m:oMath>
              <m:sSup>
                <m:sSupPr>
                  <m:ctrlPr>
                    <w:rPr>
                      <w:rFonts w:ascii="Calibri" w:cs="Calibri" w:eastAsia="Calibri" w:hAnsi="Calibri"/>
                      <w:sz w:val="24"/>
                      <w:szCs w:val="24"/>
                    </w:rPr>
                  </m:ctrlPr>
                </m:sSupPr>
                <m:e>
                  <m:r>
                    <w:rPr>
                      <w:rFonts w:ascii="Calibri" w:cs="Calibri" w:eastAsia="Calibri" w:hAnsi="Calibri"/>
                      <w:sz w:val="24"/>
                      <w:szCs w:val="24"/>
                    </w:rPr>
                    <m:t xml:space="preserve">3</m:t>
                  </m:r>
                </m:e>
                <m:sup>
                  <m:r>
                    <w:rPr>
                      <w:rFonts w:ascii="Calibri" w:cs="Calibri" w:eastAsia="Calibri" w:hAnsi="Calibri"/>
                      <w:sz w:val="24"/>
                      <w:szCs w:val="24"/>
                    </w:rPr>
                    <m:t xml:space="preserve">2</m:t>
                  </m:r>
                </m:sup>
              </m:sSup>
              <m:sSup>
                <m:sSupPr>
                  <m:ctrlPr>
                    <w:rPr>
                      <w:rFonts w:ascii="Calibri" w:cs="Calibri" w:eastAsia="Calibri" w:hAnsi="Calibri"/>
                      <w:sz w:val="24"/>
                      <w:szCs w:val="24"/>
                    </w:rPr>
                  </m:ctrlPr>
                </m:sSupPr>
                <m:e>
                  <m:r>
                    <w:rPr>
                      <w:rFonts w:ascii="Calibri" w:cs="Calibri" w:eastAsia="Calibri" w:hAnsi="Calibri"/>
                      <w:sz w:val="24"/>
                      <w:szCs w:val="24"/>
                    </w:rPr>
                    <m:t>⋅</m:t>
                  </m:r>
                  <m:r>
                    <w:rPr>
                      <w:rFonts w:ascii="Calibri" w:cs="Calibri" w:eastAsia="Calibri" w:hAnsi="Calibri"/>
                      <w:sz w:val="24"/>
                      <w:szCs w:val="24"/>
                    </w:rPr>
                    <m:t xml:space="preserve">2</m:t>
                  </m:r>
                </m:e>
                <m:sup>
                  <m:r>
                    <w:rPr>
                      <w:rFonts w:ascii="Calibri" w:cs="Calibri" w:eastAsia="Calibri" w:hAnsi="Calibri"/>
                      <w:sz w:val="24"/>
                      <w:szCs w:val="24"/>
                    </w:rPr>
                    <m:t xml:space="preserve">2</m:t>
                  </m:r>
                </m:sup>
              </m:sSup>
              <m:r>
                <w:rPr>
                  <w:rFonts w:ascii="Calibri" w:cs="Calibri" w:eastAsia="Calibri" w:hAnsi="Calibri"/>
                  <w:sz w:val="24"/>
                  <w:szCs w:val="24"/>
                </w:rPr>
                <m:t xml:space="preserve">=</m:t>
              </m:r>
              <m:sSup>
                <m:sSupPr>
                  <m:ctrlPr>
                    <w:rPr>
                      <w:rFonts w:ascii="Calibri" w:cs="Calibri" w:eastAsia="Calibri" w:hAnsi="Calibri"/>
                      <w:sz w:val="24"/>
                      <w:szCs w:val="24"/>
                    </w:rPr>
                  </m:ctrlPr>
                </m:sSupPr>
                <m:e>
                  <m:r>
                    <w:rPr>
                      <w:rFonts w:ascii="Calibri" w:cs="Calibri" w:eastAsia="Calibri" w:hAnsi="Calibri"/>
                      <w:sz w:val="24"/>
                      <w:szCs w:val="24"/>
                    </w:rPr>
                    <m:t xml:space="preserve">6</m:t>
                  </m:r>
                </m:e>
                <m:sup>
                  <m:r>
                    <w:rPr>
                      <w:rFonts w:ascii="Calibri" w:cs="Calibri" w:eastAsia="Calibri" w:hAnsi="Calibri"/>
                      <w:sz w:val="24"/>
                      <w:szCs w:val="24"/>
                    </w:rPr>
                    <m:t xml:space="preserve">2</m:t>
                  </m:r>
                </m:sup>
              </m:sSup>
              <m:r>
                <w:rPr>
                  <w:rFonts w:ascii="Calibri" w:cs="Calibri" w:eastAsia="Calibri" w:hAnsi="Calibri"/>
                  <w:sz w:val="24"/>
                  <w:szCs w:val="24"/>
                </w:rPr>
                <m:t xml:space="preserve">=36</m:t>
              </m:r>
            </m:oMath>
            <w:r w:rsidDel="00000000" w:rsidR="00000000" w:rsidRPr="00000000">
              <w:rPr>
                <w:rFonts w:ascii="Calibri" w:cs="Calibri" w:eastAsia="Calibri" w:hAnsi="Calibri"/>
                <w:sz w:val="24"/>
                <w:szCs w:val="24"/>
                <w:rtl w:val="0"/>
              </w:rPr>
              <w:t xml:space="preserve"> casillas.</w:t>
            </w:r>
          </w:p>
        </w:tc>
      </w:tr>
    </w:tbl>
    <w:p w:rsidR="00000000" w:rsidDel="00000000" w:rsidP="00000000" w:rsidRDefault="00000000" w:rsidRPr="00000000" w14:paraId="0000005E">
      <w:pPr>
        <w:spacing w:line="276" w:lineRule="auto"/>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5F">
      <w:pPr>
        <w:widowControl w:val="0"/>
        <w:spacing w:after="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0">
      <w:pPr>
        <w:widowControl w:val="0"/>
        <w:spacing w:line="240" w:lineRule="auto"/>
        <w:jc w:val="left"/>
        <w:rPr>
          <w:rFonts w:ascii="Calibri" w:cs="Calibri" w:eastAsia="Calibri" w:hAnsi="Calibri"/>
        </w:rPr>
      </w:pPr>
      <w:r w:rsidDel="00000000" w:rsidR="00000000" w:rsidRPr="00000000">
        <w:rPr>
          <w:rtl w:val="0"/>
        </w:rPr>
      </w:r>
    </w:p>
    <w:sectPr>
      <w:headerReference r:id="rId8" w:type="default"/>
      <w:footerReference r:id="rId9" w:type="default"/>
      <w:pgSz w:h="16834" w:w="11909" w:orient="portrait"/>
      <w:pgMar w:bottom="1440" w:top="1440" w:left="1440" w:right="1440" w:header="0" w:footer="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ind w:left="-1440" w:right="-1434" w:firstLine="0"/>
      <w:rPr/>
    </w:pPr>
    <w:r w:rsidDel="00000000" w:rsidR="00000000" w:rsidRPr="00000000">
      <w:rPr/>
      <w:drawing>
        <wp:inline distB="114300" distT="114300" distL="114300" distR="114300">
          <wp:extent cx="8129588" cy="1905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29588" cy="1905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ind w:left="-1440" w:hanging="30"/>
      <w:rPr/>
    </w:pPr>
    <w:r w:rsidDel="00000000" w:rsidR="00000000" w:rsidRPr="00000000">
      <w:rPr/>
      <w:drawing>
        <wp:inline distB="114300" distT="114300" distL="114300" distR="114300">
          <wp:extent cx="7586663" cy="190500"/>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86663"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ind w:left="-1417.3228346456694" w:right="-1310.456692913384" w:hanging="22.67716535433067"/>
      <w:jc w:val="right"/>
      <w:rPr/>
    </w:pPr>
    <w:r w:rsidDel="00000000" w:rsidR="00000000" w:rsidRPr="00000000">
      <w:rPr/>
      <w:drawing>
        <wp:inline distB="114300" distT="114300" distL="114300" distR="114300">
          <wp:extent cx="843915" cy="654429"/>
          <wp:effectExtent b="0" l="0" r="0" t="0"/>
          <wp:docPr id="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843915" cy="65442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