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59" w:lineRule="auto"/>
        <w:jc w:val="center"/>
        <w:rPr>
          <w:rFonts w:ascii="Calibri" w:cs="Calibri" w:eastAsia="Calibri" w:hAnsi="Calibri"/>
          <w:b w:val="1"/>
          <w:color w:val="433b72"/>
          <w:sz w:val="36"/>
          <w:szCs w:val="36"/>
        </w:rPr>
      </w:pPr>
      <w:r w:rsidDel="00000000" w:rsidR="00000000" w:rsidRPr="00000000">
        <w:rPr>
          <w:rFonts w:ascii="Calibri" w:cs="Calibri" w:eastAsia="Calibri" w:hAnsi="Calibri"/>
          <w:b w:val="1"/>
          <w:color w:val="433b72"/>
          <w:sz w:val="36"/>
          <w:szCs w:val="36"/>
          <w:rtl w:val="0"/>
        </w:rPr>
        <w:t xml:space="preserve">Guía Práctica</w:t>
      </w:r>
    </w:p>
    <w:p w:rsidR="00000000" w:rsidDel="00000000" w:rsidP="00000000" w:rsidRDefault="00000000" w:rsidRPr="00000000" w14:paraId="00000002">
      <w:pPr>
        <w:spacing w:after="160" w:line="259" w:lineRule="auto"/>
        <w:jc w:val="center"/>
        <w:rPr>
          <w:rFonts w:ascii="Calibri" w:cs="Calibri" w:eastAsia="Calibri" w:hAnsi="Calibri"/>
          <w:color w:val="433b72"/>
          <w:sz w:val="28"/>
          <w:szCs w:val="28"/>
        </w:rPr>
      </w:pPr>
      <w:r w:rsidDel="00000000" w:rsidR="00000000" w:rsidRPr="00000000">
        <w:rPr>
          <w:rFonts w:ascii="Calibri" w:cs="Calibri" w:eastAsia="Calibri" w:hAnsi="Calibri"/>
          <w:color w:val="433b72"/>
          <w:sz w:val="28"/>
          <w:szCs w:val="28"/>
          <w:rtl w:val="0"/>
        </w:rPr>
        <w:t xml:space="preserve"> </w:t>
      </w:r>
    </w:p>
    <w:p w:rsidR="00000000" w:rsidDel="00000000" w:rsidP="00000000" w:rsidRDefault="00000000" w:rsidRPr="00000000" w14:paraId="00000003">
      <w:pPr>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El paracaidismo consiste en un salto desde cierta altura, en el cual se utiliza un paracaídas para controlar la caída y lograr un aterrizaje seguro.</w:t>
        <w:br w:type="textWrapping"/>
      </w:r>
    </w:p>
    <w:p w:rsidR="00000000" w:rsidDel="00000000" w:rsidP="00000000" w:rsidRDefault="00000000" w:rsidRPr="00000000" w14:paraId="00000004">
      <w:pPr>
        <w:jc w:val="center"/>
        <w:rPr>
          <w:rFonts w:ascii="Calibri" w:cs="Calibri" w:eastAsia="Calibri" w:hAnsi="Calibri"/>
          <w:color w:val="0000ff"/>
          <w:sz w:val="24"/>
          <w:szCs w:val="24"/>
        </w:rPr>
      </w:pPr>
      <w:r w:rsidDel="00000000" w:rsidR="00000000" w:rsidRPr="00000000">
        <w:rPr>
          <w:rFonts w:ascii="Calibri" w:cs="Calibri" w:eastAsia="Calibri" w:hAnsi="Calibri"/>
          <w:color w:val="0000ff"/>
          <w:sz w:val="24"/>
          <w:szCs w:val="24"/>
        </w:rPr>
        <w:drawing>
          <wp:inline distB="114300" distT="114300" distL="114300" distR="114300">
            <wp:extent cx="3729038" cy="2372461"/>
            <wp:effectExtent b="0" l="0" r="0" t="0"/>
            <wp:docPr id="21" name="image5.png"/>
            <a:graphic>
              <a:graphicData uri="http://schemas.openxmlformats.org/drawingml/2006/picture">
                <pic:pic>
                  <pic:nvPicPr>
                    <pic:cNvPr id="0" name="image5.png"/>
                    <pic:cNvPicPr preferRelativeResize="0"/>
                  </pic:nvPicPr>
                  <pic:blipFill>
                    <a:blip r:embed="rId7"/>
                    <a:srcRect b="0" l="0" r="0" t="0"/>
                    <a:stretch>
                      <a:fillRect/>
                    </a:stretch>
                  </pic:blipFill>
                  <pic:spPr>
                    <a:xfrm>
                      <a:off x="0" y="0"/>
                      <a:ext cx="3729038" cy="2372461"/>
                    </a:xfrm>
                    <a:prstGeom prst="rect"/>
                    <a:ln/>
                  </pic:spPr>
                </pic:pic>
              </a:graphicData>
            </a:graphic>
          </wp:inline>
        </w:drawing>
      </w:r>
      <w:r w:rsidDel="00000000" w:rsidR="00000000" w:rsidRPr="00000000">
        <w:rPr>
          <w:rtl w:val="0"/>
        </w:rPr>
      </w:r>
    </w:p>
    <w:p w:rsidR="00000000" w:rsidDel="00000000" w:rsidP="00000000" w:rsidRDefault="00000000" w:rsidRPr="00000000" w14:paraId="00000005">
      <w:pPr>
        <w:jc w:val="cente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6">
      <w:pPr>
        <w:spacing w:after="160" w:line="240" w:lineRule="auto"/>
        <w:rPr>
          <w:rFonts w:ascii="Calibri" w:cs="Calibri" w:eastAsia="Calibri" w:hAnsi="Calibri"/>
          <w:sz w:val="24"/>
          <w:szCs w:val="24"/>
        </w:rPr>
      </w:pPr>
      <w:r w:rsidDel="00000000" w:rsidR="00000000" w:rsidRPr="00000000">
        <w:rPr>
          <w:rFonts w:ascii="Calibri" w:cs="Calibri" w:eastAsia="Calibri" w:hAnsi="Calibri"/>
          <w:b w:val="1"/>
          <w:color w:val="351c75"/>
          <w:sz w:val="24"/>
          <w:szCs w:val="24"/>
          <w:rtl w:val="0"/>
        </w:rPr>
        <w:t xml:space="preserve">Actividad 1</w:t>
        <w:br w:type="textWrapping"/>
        <w:br w:type="textWrapping"/>
      </w:r>
      <w:r w:rsidDel="00000000" w:rsidR="00000000" w:rsidRPr="00000000">
        <w:rPr>
          <w:rFonts w:ascii="Calibri" w:cs="Calibri" w:eastAsia="Calibri" w:hAnsi="Calibri"/>
          <w:sz w:val="24"/>
          <w:szCs w:val="24"/>
          <w:rtl w:val="0"/>
        </w:rPr>
        <w:t xml:space="preserve">Un paracaidista que salta desde un avión que vuela a 600 metros de altura. Después de un tiempo determinado, abre su paracaídas, como se ve en la siguiente imagen:</w:t>
      </w:r>
    </w:p>
    <w:p w:rsidR="00000000" w:rsidDel="00000000" w:rsidP="00000000" w:rsidRDefault="00000000" w:rsidRPr="00000000" w14:paraId="00000007">
      <w:pPr>
        <w:spacing w:after="160"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8">
      <w:pPr>
        <w:spacing w:after="160" w:line="240" w:lineRule="auto"/>
        <w:jc w:val="center"/>
        <w:rPr>
          <w:rFonts w:ascii="Calibri" w:cs="Calibri" w:eastAsia="Calibri" w:hAnsi="Calibri"/>
          <w:color w:val="0000ff"/>
          <w:sz w:val="24"/>
          <w:szCs w:val="24"/>
        </w:rPr>
      </w:pPr>
      <w:r w:rsidDel="00000000" w:rsidR="00000000" w:rsidRPr="00000000">
        <w:rPr>
          <w:rFonts w:ascii="Calibri" w:cs="Calibri" w:eastAsia="Calibri" w:hAnsi="Calibri"/>
          <w:sz w:val="24"/>
          <w:szCs w:val="24"/>
        </w:rPr>
        <w:drawing>
          <wp:inline distB="114300" distT="114300" distL="114300" distR="114300">
            <wp:extent cx="3780689" cy="3593061"/>
            <wp:effectExtent b="0" l="0" r="0" t="0"/>
            <wp:docPr id="24" name="image6.png"/>
            <a:graphic>
              <a:graphicData uri="http://schemas.openxmlformats.org/drawingml/2006/picture">
                <pic:pic>
                  <pic:nvPicPr>
                    <pic:cNvPr id="0" name="image6.png"/>
                    <pic:cNvPicPr preferRelativeResize="0"/>
                  </pic:nvPicPr>
                  <pic:blipFill>
                    <a:blip r:embed="rId8"/>
                    <a:srcRect b="0" l="0" r="0" t="0"/>
                    <a:stretch>
                      <a:fillRect/>
                    </a:stretch>
                  </pic:blipFill>
                  <pic:spPr>
                    <a:xfrm>
                      <a:off x="0" y="0"/>
                      <a:ext cx="3780689" cy="3593061"/>
                    </a:xfrm>
                    <a:prstGeom prst="rect"/>
                    <a:ln/>
                  </pic:spPr>
                </pic:pic>
              </a:graphicData>
            </a:graphic>
          </wp:inline>
        </w:drawing>
      </w:r>
      <w:r w:rsidDel="00000000" w:rsidR="00000000" w:rsidRPr="00000000">
        <w:rPr>
          <w:rtl w:val="0"/>
        </w:rPr>
      </w:r>
    </w:p>
    <w:p w:rsidR="00000000" w:rsidDel="00000000" w:rsidP="00000000" w:rsidRDefault="00000000" w:rsidRPr="00000000" w14:paraId="00000009">
      <w:pPr>
        <w:spacing w:after="160" w:line="240" w:lineRule="auto"/>
        <w:ind w:lef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Considera dos tramos en la trayectoria del paracaidista: cuando cae con el paracaídas cerrado y cuando cae con el paracaídas abierto.</w:t>
      </w:r>
    </w:p>
    <w:p w:rsidR="00000000" w:rsidDel="00000000" w:rsidP="00000000" w:rsidRDefault="00000000" w:rsidRPr="00000000" w14:paraId="0000000A">
      <w:pPr>
        <w:numPr>
          <w:ilvl w:val="0"/>
          <w:numId w:val="4"/>
        </w:numPr>
        <w:spacing w:after="0" w:afterAutospacing="0"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¿En qué se diferencian estos dos tipos de caída?</w:t>
      </w:r>
    </w:p>
    <w:p w:rsidR="00000000" w:rsidDel="00000000" w:rsidP="00000000" w:rsidRDefault="00000000" w:rsidRPr="00000000" w14:paraId="0000000B">
      <w:pPr>
        <w:numPr>
          <w:ilvl w:val="0"/>
          <w:numId w:val="4"/>
        </w:numPr>
        <w:spacing w:after="160"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 qué tipo de caída se asemeja cuando el paracaídas está cerrado? Justifica tu respuesta.</w:t>
      </w:r>
      <w:r w:rsidDel="00000000" w:rsidR="00000000" w:rsidRPr="00000000">
        <w:rPr>
          <w:rtl w:val="0"/>
        </w:rPr>
      </w:r>
    </w:p>
    <w:p w:rsidR="00000000" w:rsidDel="00000000" w:rsidP="00000000" w:rsidRDefault="00000000" w:rsidRPr="00000000" w14:paraId="0000000C">
      <w:pPr>
        <w:spacing w:after="160" w:line="240" w:lineRule="auto"/>
        <w:rPr>
          <w:rFonts w:ascii="Calibri" w:cs="Calibri" w:eastAsia="Calibri" w:hAnsi="Calibri"/>
          <w:sz w:val="24"/>
          <w:szCs w:val="24"/>
        </w:rPr>
      </w:pPr>
      <w:r w:rsidDel="00000000" w:rsidR="00000000" w:rsidRPr="00000000">
        <w:rPr>
          <w:rFonts w:ascii="Calibri" w:cs="Calibri" w:eastAsia="Calibri" w:hAnsi="Calibri"/>
          <w:b w:val="1"/>
          <w:color w:val="351c75"/>
          <w:sz w:val="24"/>
          <w:szCs w:val="24"/>
          <w:rtl w:val="0"/>
        </w:rPr>
        <w:t xml:space="preserve">Actividad 2</w:t>
      </w:r>
      <w:r w:rsidDel="00000000" w:rsidR="00000000" w:rsidRPr="00000000">
        <w:rPr>
          <w:rtl w:val="0"/>
        </w:rPr>
      </w:r>
    </w:p>
    <w:p w:rsidR="00000000" w:rsidDel="00000000" w:rsidP="00000000" w:rsidRDefault="00000000" w:rsidRPr="00000000" w14:paraId="0000000D">
      <w:pPr>
        <w:spacing w:after="160"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Al momento de caer, el paracaidista sabe que debe abrir su paracaídas aproximadamente a los 500 metros de altura para que pueda aterrizar de manera segura. Para las siguientes preguntas, considera que esta persona logró efectivamente activar su paracaídas a esa altura.</w:t>
      </w:r>
    </w:p>
    <w:p w:rsidR="00000000" w:rsidDel="00000000" w:rsidP="00000000" w:rsidRDefault="00000000" w:rsidRPr="00000000" w14:paraId="0000000E">
      <w:pPr>
        <w:numPr>
          <w:ilvl w:val="0"/>
          <w:numId w:val="3"/>
        </w:numPr>
        <w:spacing w:after="0" w:afterAutospacing="0"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¿Cuánta distancia recorre el paracaidista en caída libre?</w:t>
      </w:r>
    </w:p>
    <w:p w:rsidR="00000000" w:rsidDel="00000000" w:rsidP="00000000" w:rsidRDefault="00000000" w:rsidRPr="00000000" w14:paraId="0000000F">
      <w:pPr>
        <w:numPr>
          <w:ilvl w:val="0"/>
          <w:numId w:val="3"/>
        </w:numPr>
        <w:spacing w:after="0" w:afterAutospacing="0"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Escribe una expresión para calcular el tiempo transcurrido entre que el paracaidista cae desde el avión hasta que </w:t>
      </w:r>
      <w:r w:rsidDel="00000000" w:rsidR="00000000" w:rsidRPr="00000000">
        <w:rPr>
          <w:rFonts w:ascii="Calibri" w:cs="Calibri" w:eastAsia="Calibri" w:hAnsi="Calibri"/>
          <w:sz w:val="24"/>
          <w:szCs w:val="24"/>
          <w:rtl w:val="0"/>
        </w:rPr>
        <w:t xml:space="preserve">activa</w:t>
      </w:r>
      <w:r w:rsidDel="00000000" w:rsidR="00000000" w:rsidRPr="00000000">
        <w:rPr>
          <w:rFonts w:ascii="Calibri" w:cs="Calibri" w:eastAsia="Calibri" w:hAnsi="Calibri"/>
          <w:sz w:val="24"/>
          <w:szCs w:val="24"/>
          <w:rtl w:val="0"/>
        </w:rPr>
        <w:t xml:space="preserve"> su paracaídas.   </w:t>
      </w:r>
    </w:p>
    <w:p w:rsidR="00000000" w:rsidDel="00000000" w:rsidP="00000000" w:rsidRDefault="00000000" w:rsidRPr="00000000" w14:paraId="00000010">
      <w:pPr>
        <w:numPr>
          <w:ilvl w:val="0"/>
          <w:numId w:val="3"/>
        </w:numPr>
        <w:spacing w:after="0" w:afterAutospacing="0"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¿Entre qué números enteros se encuentra este valor?</w:t>
      </w:r>
    </w:p>
    <w:p w:rsidR="00000000" w:rsidDel="00000000" w:rsidP="00000000" w:rsidRDefault="00000000" w:rsidRPr="00000000" w14:paraId="00000011">
      <w:pPr>
        <w:numPr>
          <w:ilvl w:val="0"/>
          <w:numId w:val="3"/>
        </w:numPr>
        <w:spacing w:after="160"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Calcula los valores de </w:t>
      </w:r>
      <m:oMath>
        <m:r>
          <w:rPr>
            <w:rFonts w:ascii="Calibri" w:cs="Calibri" w:eastAsia="Calibri" w:hAnsi="Calibri"/>
            <w:sz w:val="24"/>
            <w:szCs w:val="24"/>
          </w:rPr>
          <m:t xml:space="preserve">a</m:t>
        </m:r>
      </m:oMath>
      <w:r w:rsidDel="00000000" w:rsidR="00000000" w:rsidRPr="00000000">
        <w:rPr>
          <w:rFonts w:ascii="Calibri" w:cs="Calibri" w:eastAsia="Calibri" w:hAnsi="Calibri"/>
          <w:sz w:val="24"/>
          <w:szCs w:val="24"/>
          <w:rtl w:val="0"/>
        </w:rPr>
        <w:t xml:space="preserve"> y </w:t>
      </w:r>
      <m:oMath>
        <m:r>
          <w:rPr>
            <w:rFonts w:ascii="Calibri" w:cs="Calibri" w:eastAsia="Calibri" w:hAnsi="Calibri"/>
            <w:sz w:val="24"/>
            <w:szCs w:val="24"/>
          </w:rPr>
          <m:t xml:space="preserve">b</m:t>
        </m:r>
      </m:oMath>
      <w:r w:rsidDel="00000000" w:rsidR="00000000" w:rsidRPr="00000000">
        <w:rPr>
          <w:rFonts w:ascii="Calibri" w:cs="Calibri" w:eastAsia="Calibri" w:hAnsi="Calibri"/>
          <w:sz w:val="24"/>
          <w:szCs w:val="24"/>
          <w:rtl w:val="0"/>
        </w:rPr>
        <w:t xml:space="preserve"> con un decimal tales que  </w:t>
      </w:r>
      <m:oMath>
        <m:sSup>
          <m:sSupPr>
            <m:ctrlPr>
              <w:rPr>
                <w:rFonts w:ascii="Calibri" w:cs="Calibri" w:eastAsia="Calibri" w:hAnsi="Calibri"/>
                <w:sz w:val="24"/>
                <w:szCs w:val="24"/>
              </w:rPr>
            </m:ctrlPr>
          </m:sSupPr>
          <m:e>
            <m:r>
              <w:rPr>
                <w:rFonts w:ascii="Calibri" w:cs="Calibri" w:eastAsia="Calibri" w:hAnsi="Calibri"/>
                <w:sz w:val="24"/>
                <w:szCs w:val="24"/>
              </w:rPr>
              <m:t xml:space="preserve">a</m:t>
            </m:r>
          </m:e>
          <m:sup>
            <m:r>
              <w:rPr>
                <w:rFonts w:ascii="Calibri" w:cs="Calibri" w:eastAsia="Calibri" w:hAnsi="Calibri"/>
                <w:sz w:val="24"/>
                <w:szCs w:val="24"/>
              </w:rPr>
              <m:t xml:space="preserve">2 </m:t>
            </m:r>
          </m:sup>
        </m:sSup>
        <m:r>
          <w:rPr>
            <w:rFonts w:ascii="Calibri" w:cs="Calibri" w:eastAsia="Calibri" w:hAnsi="Calibri"/>
            <w:sz w:val="24"/>
            <w:szCs w:val="24"/>
          </w:rPr>
          <m:t xml:space="preserve">&lt; 20 &lt; </m:t>
        </m:r>
        <m:sSup>
          <m:sSupPr>
            <m:ctrlPr>
              <w:rPr>
                <w:rFonts w:ascii="Calibri" w:cs="Calibri" w:eastAsia="Calibri" w:hAnsi="Calibri"/>
                <w:sz w:val="24"/>
                <w:szCs w:val="24"/>
              </w:rPr>
            </m:ctrlPr>
          </m:sSupPr>
          <m:e>
            <m:r>
              <w:rPr>
                <w:rFonts w:ascii="Calibri" w:cs="Calibri" w:eastAsia="Calibri" w:hAnsi="Calibri"/>
                <w:sz w:val="24"/>
                <w:szCs w:val="24"/>
              </w:rPr>
              <m:t xml:space="preserve">b</m:t>
            </m:r>
          </m:e>
          <m:sup>
            <m:r>
              <w:rPr>
                <w:rFonts w:ascii="Calibri" w:cs="Calibri" w:eastAsia="Calibri" w:hAnsi="Calibri"/>
                <w:sz w:val="24"/>
                <w:szCs w:val="24"/>
              </w:rPr>
              <m:t xml:space="preserve">2</m:t>
            </m:r>
          </m:sup>
        </m:sSup>
      </m:oMath>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sz w:val="24"/>
          <w:szCs w:val="24"/>
          <w:rtl w:val="0"/>
        </w:rPr>
        <w:t xml:space="preserve">Para ello, completa la siguiente tabla</w:t>
      </w:r>
      <w:r w:rsidDel="00000000" w:rsidR="00000000" w:rsidRPr="00000000">
        <w:rPr>
          <w:rFonts w:ascii="Calibri" w:cs="Calibri" w:eastAsia="Calibri" w:hAnsi="Calibri"/>
          <w:sz w:val="24"/>
          <w:szCs w:val="24"/>
          <w:rtl w:val="0"/>
        </w:rPr>
        <w:t xml:space="preserve">:</w:t>
      </w:r>
    </w:p>
    <w:p w:rsidR="00000000" w:rsidDel="00000000" w:rsidP="00000000" w:rsidRDefault="00000000" w:rsidRPr="00000000" w14:paraId="00000012">
      <w:pPr>
        <w:spacing w:after="160" w:line="240" w:lineRule="auto"/>
        <w:ind w:left="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3">
      <w:pPr>
        <w:spacing w:after="160" w:line="240" w:lineRule="auto"/>
        <w:ind w:left="0" w:firstLine="0"/>
        <w:rPr>
          <w:rFonts w:ascii="Calibri" w:cs="Calibri" w:eastAsia="Calibri" w:hAnsi="Calibri"/>
          <w:sz w:val="24"/>
          <w:szCs w:val="24"/>
        </w:rPr>
      </w:pPr>
      <w:r w:rsidDel="00000000" w:rsidR="00000000" w:rsidRPr="00000000">
        <w:rPr>
          <w:rFonts w:ascii="Calibri" w:cs="Calibri" w:eastAsia="Calibri" w:hAnsi="Calibri"/>
          <w:sz w:val="24"/>
          <w:szCs w:val="24"/>
        </w:rPr>
        <w:drawing>
          <wp:inline distB="114300" distT="114300" distL="114300" distR="114300">
            <wp:extent cx="5731200" cy="749300"/>
            <wp:effectExtent b="0" l="0" r="0" t="0"/>
            <wp:docPr id="19" name="image1.png"/>
            <a:graphic>
              <a:graphicData uri="http://schemas.openxmlformats.org/drawingml/2006/picture">
                <pic:pic>
                  <pic:nvPicPr>
                    <pic:cNvPr id="0" name="image1.png"/>
                    <pic:cNvPicPr preferRelativeResize="0"/>
                  </pic:nvPicPr>
                  <pic:blipFill>
                    <a:blip r:embed="rId9"/>
                    <a:srcRect b="0" l="0" r="0" t="0"/>
                    <a:stretch>
                      <a:fillRect/>
                    </a:stretch>
                  </pic:blipFill>
                  <pic:spPr>
                    <a:xfrm>
                      <a:off x="0" y="0"/>
                      <a:ext cx="5731200" cy="749300"/>
                    </a:xfrm>
                    <a:prstGeom prst="rect"/>
                    <a:ln/>
                  </pic:spPr>
                </pic:pic>
              </a:graphicData>
            </a:graphic>
          </wp:inline>
        </w:drawing>
      </w:r>
      <w:r w:rsidDel="00000000" w:rsidR="00000000" w:rsidRPr="00000000">
        <w:rPr>
          <w:rtl w:val="0"/>
        </w:rPr>
      </w:r>
    </w:p>
    <w:p w:rsidR="00000000" w:rsidDel="00000000" w:rsidP="00000000" w:rsidRDefault="00000000" w:rsidRPr="00000000" w14:paraId="00000014">
      <w:pPr>
        <w:jc w:val="left"/>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15">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16">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17">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18">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19">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1A">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1B">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1C">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1D">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1E">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1F">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20">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21">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22">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23">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24">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25">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26">
      <w:pPr>
        <w:jc w:val="center"/>
        <w:rPr>
          <w:rFonts w:ascii="Calibri" w:cs="Calibri" w:eastAsia="Calibri" w:hAnsi="Calibri"/>
          <w:b w:val="1"/>
          <w:color w:val="433b72"/>
          <w:sz w:val="24"/>
          <w:szCs w:val="24"/>
        </w:rPr>
      </w:pPr>
      <w:r w:rsidDel="00000000" w:rsidR="00000000" w:rsidRPr="00000000">
        <w:rPr>
          <w:rtl w:val="0"/>
        </w:rPr>
      </w:r>
    </w:p>
    <w:p w:rsidR="00000000" w:rsidDel="00000000" w:rsidP="00000000" w:rsidRDefault="00000000" w:rsidRPr="00000000" w14:paraId="00000027">
      <w:pPr>
        <w:jc w:val="center"/>
        <w:rPr>
          <w:rFonts w:ascii="Calibri" w:cs="Calibri" w:eastAsia="Calibri" w:hAnsi="Calibri"/>
          <w:b w:val="1"/>
          <w:color w:val="433b72"/>
          <w:sz w:val="28"/>
          <w:szCs w:val="28"/>
        </w:rPr>
      </w:pPr>
      <w:r w:rsidDel="00000000" w:rsidR="00000000" w:rsidRPr="00000000">
        <w:rPr>
          <w:rFonts w:ascii="Calibri" w:cs="Calibri" w:eastAsia="Calibri" w:hAnsi="Calibri"/>
          <w:b w:val="1"/>
          <w:color w:val="433b72"/>
          <w:sz w:val="28"/>
          <w:szCs w:val="28"/>
          <w:rtl w:val="0"/>
        </w:rPr>
        <w:t xml:space="preserve">Solucionario</w:t>
      </w:r>
    </w:p>
    <w:p w:rsidR="00000000" w:rsidDel="00000000" w:rsidP="00000000" w:rsidRDefault="00000000" w:rsidRPr="00000000" w14:paraId="00000028">
      <w:pPr>
        <w:widowControl w:val="0"/>
        <w:spacing w:line="240" w:lineRule="auto"/>
        <w:jc w:val="both"/>
        <w:rPr>
          <w:rFonts w:ascii="Calibri" w:cs="Calibri" w:eastAsia="Calibri" w:hAnsi="Calibri"/>
          <w:color w:val="433b72"/>
          <w:sz w:val="28"/>
          <w:szCs w:val="28"/>
        </w:rPr>
      </w:pPr>
      <w:r w:rsidDel="00000000" w:rsidR="00000000" w:rsidRPr="00000000">
        <w:rPr>
          <w:rFonts w:ascii="Calibri" w:cs="Calibri" w:eastAsia="Calibri" w:hAnsi="Calibri"/>
          <w:b w:val="1"/>
          <w:sz w:val="28"/>
          <w:szCs w:val="28"/>
          <w:rtl w:val="0"/>
        </w:rPr>
        <w:br w:type="textWrapping"/>
      </w:r>
      <w:r w:rsidDel="00000000" w:rsidR="00000000" w:rsidRPr="00000000">
        <w:rPr>
          <w:rFonts w:ascii="Calibri" w:cs="Calibri" w:eastAsia="Calibri" w:hAnsi="Calibri"/>
          <w:b w:val="1"/>
          <w:color w:val="433b72"/>
          <w:sz w:val="28"/>
          <w:szCs w:val="28"/>
          <w:rtl w:val="0"/>
        </w:rPr>
        <w:t xml:space="preserve">Actividad 1</w:t>
      </w:r>
      <w:r w:rsidDel="00000000" w:rsidR="00000000" w:rsidRPr="00000000">
        <w:rPr>
          <w:rtl w:val="0"/>
        </w:rPr>
      </w:r>
    </w:p>
    <w:p w:rsidR="00000000" w:rsidDel="00000000" w:rsidP="00000000" w:rsidRDefault="00000000" w:rsidRPr="00000000" w14:paraId="00000029">
      <w:pPr>
        <w:widowControl w:val="0"/>
        <w:spacing w:line="240" w:lineRule="auto"/>
        <w:jc w:val="both"/>
        <w:rPr>
          <w:rFonts w:ascii="Calibri" w:cs="Calibri" w:eastAsia="Calibri" w:hAnsi="Calibri"/>
          <w:sz w:val="24"/>
          <w:szCs w:val="24"/>
        </w:rPr>
      </w:pPr>
      <w:r w:rsidDel="00000000" w:rsidR="00000000" w:rsidRPr="00000000">
        <w:rPr>
          <w:rtl w:val="0"/>
        </w:rPr>
      </w:r>
    </w:p>
    <w:tbl>
      <w:tblPr>
        <w:tblStyle w:val="Table1"/>
        <w:tblW w:w="9210.0" w:type="dxa"/>
        <w:jc w:val="left"/>
        <w:tblInd w:w="-15.0" w:type="dxa"/>
        <w:tblBorders>
          <w:top w:color="60b698" w:space="0" w:sz="8" w:val="single"/>
          <w:left w:color="60b698" w:space="0" w:sz="8" w:val="single"/>
          <w:bottom w:color="60b698" w:space="0" w:sz="8" w:val="single"/>
          <w:right w:color="60b698" w:space="0" w:sz="8" w:val="single"/>
          <w:insideH w:color="60b698" w:space="0" w:sz="8" w:val="single"/>
          <w:insideV w:color="60b698" w:space="0" w:sz="8" w:val="single"/>
        </w:tblBorders>
        <w:tblLayout w:type="fixed"/>
        <w:tblLook w:val="0600"/>
      </w:tblPr>
      <w:tblGrid>
        <w:gridCol w:w="9210"/>
        <w:tblGridChange w:id="0">
          <w:tblGrid>
            <w:gridCol w:w="9210"/>
          </w:tblGrid>
        </w:tblGridChange>
      </w:tblGrid>
      <w:tr>
        <w:trPr>
          <w:cantSplit w:val="0"/>
          <w:trHeight w:val="612" w:hRule="atLeast"/>
          <w:tblHeader w:val="0"/>
        </w:trPr>
        <w:tc>
          <w:tcPr>
            <w:tcBorders>
              <w:left w:color="ffffff" w:space="0" w:sz="8" w:val="single"/>
              <w:right w:color="ffffff" w:space="0" w:sz="8" w:val="single"/>
            </w:tcBorders>
          </w:tcPr>
          <w:p w:rsidR="00000000" w:rsidDel="00000000" w:rsidP="00000000" w:rsidRDefault="00000000" w:rsidRPr="00000000" w14:paraId="0000002A">
            <w:pPr>
              <w:numPr>
                <w:ilvl w:val="0"/>
                <w:numId w:val="2"/>
              </w:numPr>
              <w:ind w:left="720" w:hanging="360"/>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Ambas caídas se explican por la existencia de la fuerza gravitatoria, la cual acerca al paracaidista hacia la Tierra. Si bien, en las dos caídas está presente la resistencia del aire, esta resistencia es mayor en el caso que el paracaídas está abierto, lo que hace que el descenso no sea tan acelerado como en la caída con el paracaídas cerrado.</w:t>
            </w:r>
          </w:p>
        </w:tc>
      </w:tr>
      <w:tr>
        <w:trPr>
          <w:cantSplit w:val="0"/>
          <w:trHeight w:val="612" w:hRule="atLeast"/>
          <w:tblHeader w:val="0"/>
        </w:trPr>
        <w:tc>
          <w:tcPr>
            <w:tcBorders>
              <w:left w:color="ffffff" w:space="0" w:sz="8" w:val="single"/>
              <w:right w:color="ffffff" w:space="0" w:sz="8" w:val="single"/>
            </w:tcBorders>
          </w:tcPr>
          <w:p w:rsidR="00000000" w:rsidDel="00000000" w:rsidP="00000000" w:rsidRDefault="00000000" w:rsidRPr="00000000" w14:paraId="0000002B">
            <w:pPr>
              <w:numPr>
                <w:ilvl w:val="0"/>
                <w:numId w:val="2"/>
              </w:numPr>
              <w:ind w:left="720" w:hanging="360"/>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Cuando el </w:t>
            </w:r>
            <w:r w:rsidDel="00000000" w:rsidR="00000000" w:rsidRPr="00000000">
              <w:rPr>
                <w:rFonts w:ascii="Calibri" w:cs="Calibri" w:eastAsia="Calibri" w:hAnsi="Calibri"/>
                <w:sz w:val="24"/>
                <w:szCs w:val="24"/>
                <w:rtl w:val="0"/>
              </w:rPr>
              <w:t xml:space="preserve">paracaídas</w:t>
            </w:r>
            <w:r w:rsidDel="00000000" w:rsidR="00000000" w:rsidRPr="00000000">
              <w:rPr>
                <w:rFonts w:ascii="Calibri" w:cs="Calibri" w:eastAsia="Calibri" w:hAnsi="Calibri"/>
                <w:sz w:val="24"/>
                <w:szCs w:val="24"/>
                <w:rtl w:val="0"/>
              </w:rPr>
              <w:t xml:space="preserve"> está cerrado, se reduce la resistencia del aire a la caída. Teniendo en cuenta que no existen más fuerzas involucradas en esta trayectoria y considerando como despreciable el efecto del roce del aire, este movimiento se puede modelar como una caída libre. </w:t>
            </w:r>
          </w:p>
        </w:tc>
      </w:tr>
    </w:tbl>
    <w:p w:rsidR="00000000" w:rsidDel="00000000" w:rsidP="00000000" w:rsidRDefault="00000000" w:rsidRPr="00000000" w14:paraId="0000002C">
      <w:pPr>
        <w:jc w:val="both"/>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  </w:t>
      </w:r>
    </w:p>
    <w:p w:rsidR="00000000" w:rsidDel="00000000" w:rsidP="00000000" w:rsidRDefault="00000000" w:rsidRPr="00000000" w14:paraId="0000002D">
      <w:pPr>
        <w:widowControl w:val="0"/>
        <w:spacing w:line="240" w:lineRule="auto"/>
        <w:jc w:val="both"/>
        <w:rPr>
          <w:rFonts w:ascii="Calibri" w:cs="Calibri" w:eastAsia="Calibri" w:hAnsi="Calibri"/>
          <w:b w:val="1"/>
          <w:color w:val="433b72"/>
          <w:sz w:val="28"/>
          <w:szCs w:val="28"/>
        </w:rPr>
      </w:pPr>
      <w:r w:rsidDel="00000000" w:rsidR="00000000" w:rsidRPr="00000000">
        <w:rPr>
          <w:rFonts w:ascii="Calibri" w:cs="Calibri" w:eastAsia="Calibri" w:hAnsi="Calibri"/>
          <w:b w:val="1"/>
          <w:color w:val="433b72"/>
          <w:sz w:val="28"/>
          <w:szCs w:val="28"/>
          <w:rtl w:val="0"/>
        </w:rPr>
        <w:t xml:space="preserve">Actividad 2</w:t>
      </w:r>
    </w:p>
    <w:tbl>
      <w:tblPr>
        <w:tblStyle w:val="Table2"/>
        <w:tblW w:w="9150.0" w:type="dxa"/>
        <w:jc w:val="left"/>
        <w:tblInd w:w="-15.0" w:type="dxa"/>
        <w:tblBorders>
          <w:top w:color="60b698" w:space="0" w:sz="8" w:val="single"/>
          <w:left w:color="60b698" w:space="0" w:sz="8" w:val="single"/>
          <w:bottom w:color="60b698" w:space="0" w:sz="8" w:val="single"/>
          <w:right w:color="60b698" w:space="0" w:sz="8" w:val="single"/>
          <w:insideH w:color="60b698" w:space="0" w:sz="8" w:val="single"/>
          <w:insideV w:color="60b698" w:space="0" w:sz="8" w:val="single"/>
        </w:tblBorders>
        <w:tblLayout w:type="fixed"/>
        <w:tblLook w:val="0600"/>
      </w:tblPr>
      <w:tblGrid>
        <w:gridCol w:w="9150"/>
        <w:tblGridChange w:id="0">
          <w:tblGrid>
            <w:gridCol w:w="9150"/>
          </w:tblGrid>
        </w:tblGridChange>
      </w:tblGrid>
      <w:tr>
        <w:trPr>
          <w:cantSplit w:val="0"/>
          <w:trHeight w:val="612" w:hRule="atLeast"/>
          <w:tblHeader w:val="0"/>
        </w:trPr>
        <w:tc>
          <w:tcPr>
            <w:tcBorders>
              <w:left w:color="ffffff" w:space="0" w:sz="8" w:val="single"/>
              <w:right w:color="ffffff" w:space="0" w:sz="8" w:val="single"/>
            </w:tcBorders>
          </w:tcPr>
          <w:p w:rsidR="00000000" w:rsidDel="00000000" w:rsidP="00000000" w:rsidRDefault="00000000" w:rsidRPr="00000000" w14:paraId="0000002E">
            <w:pPr>
              <w:numPr>
                <w:ilvl w:val="0"/>
                <w:numId w:val="1"/>
              </w:numPr>
              <w:spacing w:line="240" w:lineRule="auto"/>
              <w:ind w:left="720" w:hanging="360"/>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Este movimiento comienza a los 600 metros de altura y acaba cuando se abre el paracaídas a los 500 metros, por lo que el paracaidista recorre 100 metros en caída libre.</w:t>
            </w:r>
          </w:p>
        </w:tc>
      </w:tr>
      <w:tr>
        <w:trPr>
          <w:cantSplit w:val="0"/>
          <w:trHeight w:val="612" w:hRule="atLeast"/>
          <w:tblHeader w:val="0"/>
        </w:trPr>
        <w:tc>
          <w:tcPr>
            <w:tcBorders>
              <w:left w:color="ffffff" w:space="0" w:sz="8" w:val="single"/>
              <w:right w:color="ffffff" w:space="0" w:sz="8" w:val="single"/>
            </w:tcBorders>
          </w:tcPr>
          <w:p w:rsidR="00000000" w:rsidDel="00000000" w:rsidP="00000000" w:rsidRDefault="00000000" w:rsidRPr="00000000" w14:paraId="0000002F">
            <w:pPr>
              <w:numPr>
                <w:ilvl w:val="0"/>
                <w:numId w:val="1"/>
              </w:numPr>
              <w:ind w:left="720" w:hanging="360"/>
              <w:rPr>
                <w:rFonts w:ascii="Calibri" w:cs="Calibri" w:eastAsia="Calibri" w:hAnsi="Calibri"/>
                <w:sz w:val="24"/>
                <w:szCs w:val="24"/>
              </w:rPr>
            </w:pPr>
            <m:oMath>
              <m:r>
                <w:rPr>
                  <w:rFonts w:ascii="Calibri" w:cs="Calibri" w:eastAsia="Calibri" w:hAnsi="Calibri"/>
                  <w:sz w:val="24"/>
                  <w:szCs w:val="24"/>
                </w:rPr>
                <m:t xml:space="preserve">t = </m:t>
              </m:r>
              <m:rad>
                <m:radPr>
                  <m:degHide m:val="1"/>
                  <m:ctrlPr>
                    <w:rPr>
                      <w:rFonts w:ascii="Calibri" w:cs="Calibri" w:eastAsia="Calibri" w:hAnsi="Calibri"/>
                      <w:sz w:val="24"/>
                      <w:szCs w:val="24"/>
                    </w:rPr>
                  </m:ctrlPr>
                </m:radPr>
                <m:e>
                  <m:f>
                    <m:fPr>
                      <m:ctrlPr>
                        <w:rPr>
                          <w:rFonts w:ascii="Calibri" w:cs="Calibri" w:eastAsia="Calibri" w:hAnsi="Calibri"/>
                          <w:sz w:val="24"/>
                          <w:szCs w:val="24"/>
                        </w:rPr>
                      </m:ctrlPr>
                    </m:fPr>
                    <m:num>
                      <m:r>
                        <w:rPr>
                          <w:rFonts w:ascii="Calibri" w:cs="Calibri" w:eastAsia="Calibri" w:hAnsi="Calibri"/>
                          <w:sz w:val="24"/>
                          <w:szCs w:val="24"/>
                        </w:rPr>
                        <m:t xml:space="preserve">h</m:t>
                      </m:r>
                    </m:num>
                    <m:den>
                      <m:r>
                        <w:rPr>
                          <w:rFonts w:ascii="Calibri" w:cs="Calibri" w:eastAsia="Calibri" w:hAnsi="Calibri"/>
                          <w:sz w:val="24"/>
                          <w:szCs w:val="24"/>
                        </w:rPr>
                        <m:t xml:space="preserve">5</m:t>
                      </m:r>
                    </m:den>
                  </m:f>
                  <m:r>
                    <w:rPr>
                      <w:rFonts w:ascii="Calibri" w:cs="Calibri" w:eastAsia="Calibri" w:hAnsi="Calibri"/>
                      <w:sz w:val="24"/>
                      <w:szCs w:val="24"/>
                    </w:rPr>
                    <m:t xml:space="preserve"> </m:t>
                  </m:r>
                </m:e>
              </m:rad>
              <m:r>
                <w:rPr>
                  <w:rFonts w:ascii="Calibri" w:cs="Calibri" w:eastAsia="Calibri" w:hAnsi="Calibri"/>
                  <w:sz w:val="24"/>
                  <w:szCs w:val="24"/>
                </w:rPr>
                <m:t xml:space="preserve"> </m:t>
              </m:r>
              <m:r>
                <w:rPr>
                  <w:rFonts w:ascii="Calibri" w:cs="Calibri" w:eastAsia="Calibri" w:hAnsi="Calibri"/>
                  <w:sz w:val="24"/>
                  <w:szCs w:val="24"/>
                </w:rPr>
                <m:t>≈</m:t>
              </m:r>
              <m:rad>
                <m:radPr>
                  <m:degHide m:val="1"/>
                  <m:ctrlPr>
                    <w:rPr>
                      <w:rFonts w:ascii="Calibri" w:cs="Calibri" w:eastAsia="Calibri" w:hAnsi="Calibri"/>
                      <w:sz w:val="24"/>
                      <w:szCs w:val="24"/>
                    </w:rPr>
                  </m:ctrlPr>
                </m:radPr>
                <m:e>
                  <m:r>
                    <w:rPr>
                      <w:rFonts w:ascii="Calibri" w:cs="Calibri" w:eastAsia="Calibri" w:hAnsi="Calibri"/>
                      <w:sz w:val="24"/>
                      <w:szCs w:val="24"/>
                    </w:rPr>
                    <m:t xml:space="preserve">20 </m:t>
                  </m:r>
                </m:e>
              </m:rad>
            </m:oMath>
            <w:r w:rsidDel="00000000" w:rsidR="00000000" w:rsidRPr="00000000">
              <w:rPr>
                <w:rtl w:val="0"/>
              </w:rPr>
            </w:r>
          </w:p>
        </w:tc>
      </w:tr>
      <w:tr>
        <w:trPr>
          <w:cantSplit w:val="0"/>
          <w:trHeight w:val="612" w:hRule="atLeast"/>
          <w:tblHeader w:val="0"/>
        </w:trPr>
        <w:tc>
          <w:tcPr>
            <w:tcBorders>
              <w:left w:color="ffffff" w:space="0" w:sz="8" w:val="single"/>
              <w:right w:color="ffffff" w:space="0" w:sz="8" w:val="single"/>
            </w:tcBorders>
          </w:tcPr>
          <w:p w:rsidR="00000000" w:rsidDel="00000000" w:rsidP="00000000" w:rsidRDefault="00000000" w:rsidRPr="00000000" w14:paraId="00000030">
            <w:pPr>
              <w:numPr>
                <w:ilvl w:val="0"/>
                <w:numId w:val="1"/>
              </w:numPr>
              <w:spacing w:line="240" w:lineRule="auto"/>
              <w:ind w:left="720" w:hanging="360"/>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El número </w:t>
            </w:r>
            <m:oMath>
              <m:rad>
                <m:radPr>
                  <m:degHide m:val="1"/>
                  <m:ctrlPr>
                    <w:rPr>
                      <w:rFonts w:ascii="Calibri" w:cs="Calibri" w:eastAsia="Calibri" w:hAnsi="Calibri"/>
                      <w:sz w:val="24"/>
                      <w:szCs w:val="24"/>
                    </w:rPr>
                  </m:ctrlPr>
                </m:radPr>
                <m:e>
                  <m:r>
                    <w:rPr>
                      <w:rFonts w:ascii="Calibri" w:cs="Calibri" w:eastAsia="Calibri" w:hAnsi="Calibri"/>
                      <w:sz w:val="24"/>
                      <w:szCs w:val="24"/>
                    </w:rPr>
                    <m:t xml:space="preserve">20 </m:t>
                  </m:r>
                </m:e>
              </m:rad>
            </m:oMath>
            <w:r w:rsidDel="00000000" w:rsidR="00000000" w:rsidRPr="00000000">
              <w:rPr>
                <w:rFonts w:ascii="Calibri" w:cs="Calibri" w:eastAsia="Calibri" w:hAnsi="Calibri"/>
                <w:sz w:val="24"/>
                <w:szCs w:val="24"/>
                <w:rtl w:val="0"/>
              </w:rPr>
              <w:t xml:space="preserve"> se encuentra entre las raíces cuadradas exactas </w:t>
            </w:r>
            <m:oMath>
              <m:rad>
                <m:radPr>
                  <m:degHide m:val="1"/>
                  <m:ctrlPr>
                    <w:rPr>
                      <w:rFonts w:ascii="Calibri" w:cs="Calibri" w:eastAsia="Calibri" w:hAnsi="Calibri"/>
                      <w:sz w:val="24"/>
                      <w:szCs w:val="24"/>
                    </w:rPr>
                  </m:ctrlPr>
                </m:radPr>
                <m:e>
                  <m:r>
                    <w:rPr>
                      <w:rFonts w:ascii="Calibri" w:cs="Calibri" w:eastAsia="Calibri" w:hAnsi="Calibri"/>
                      <w:sz w:val="24"/>
                      <w:szCs w:val="24"/>
                    </w:rPr>
                    <m:t xml:space="preserve">16</m:t>
                  </m:r>
                </m:e>
              </m:rad>
            </m:oMath>
            <w:r w:rsidDel="00000000" w:rsidR="00000000" w:rsidRPr="00000000">
              <w:rPr>
                <w:rFonts w:ascii="Calibri" w:cs="Calibri" w:eastAsia="Calibri" w:hAnsi="Calibri"/>
                <w:sz w:val="24"/>
                <w:szCs w:val="24"/>
                <w:rtl w:val="0"/>
              </w:rPr>
              <w:t xml:space="preserve"> y </w:t>
            </w:r>
            <m:oMath>
              <m:rad>
                <m:radPr>
                  <m:degHide m:val="1"/>
                  <m:ctrlPr>
                    <w:rPr>
                      <w:rFonts w:ascii="Calibri" w:cs="Calibri" w:eastAsia="Calibri" w:hAnsi="Calibri"/>
                      <w:sz w:val="24"/>
                      <w:szCs w:val="24"/>
                    </w:rPr>
                  </m:ctrlPr>
                </m:radPr>
                <m:e>
                  <m:r>
                    <w:rPr>
                      <w:rFonts w:ascii="Calibri" w:cs="Calibri" w:eastAsia="Calibri" w:hAnsi="Calibri"/>
                      <w:sz w:val="24"/>
                      <w:szCs w:val="24"/>
                    </w:rPr>
                    <m:t xml:space="preserve">25 </m:t>
                  </m:r>
                </m:e>
              </m:rad>
            </m:oMath>
            <w:r w:rsidDel="00000000" w:rsidR="00000000" w:rsidRPr="00000000">
              <w:rPr>
                <w:rFonts w:ascii="Calibri" w:cs="Calibri" w:eastAsia="Calibri" w:hAnsi="Calibri"/>
                <w:sz w:val="24"/>
                <w:szCs w:val="24"/>
                <w:rtl w:val="0"/>
              </w:rPr>
              <w:t xml:space="preserve">, por lo tanto, </w:t>
            </w:r>
            <m:oMath>
              <m:rad>
                <m:radPr>
                  <m:degHide m:val="1"/>
                  <m:ctrlPr>
                    <w:rPr>
                      <w:rFonts w:ascii="Calibri" w:cs="Calibri" w:eastAsia="Calibri" w:hAnsi="Calibri"/>
                      <w:sz w:val="24"/>
                      <w:szCs w:val="24"/>
                    </w:rPr>
                  </m:ctrlPr>
                </m:radPr>
                <m:e>
                  <m:r>
                    <w:rPr>
                      <w:rFonts w:ascii="Calibri" w:cs="Calibri" w:eastAsia="Calibri" w:hAnsi="Calibri"/>
                      <w:sz w:val="24"/>
                      <w:szCs w:val="24"/>
                    </w:rPr>
                    <m:t xml:space="preserve">20 </m:t>
                  </m:r>
                </m:e>
              </m:rad>
            </m:oMath>
            <w:r w:rsidDel="00000000" w:rsidR="00000000" w:rsidRPr="00000000">
              <w:rPr>
                <w:rFonts w:ascii="Calibri" w:cs="Calibri" w:eastAsia="Calibri" w:hAnsi="Calibri"/>
                <w:sz w:val="24"/>
                <w:szCs w:val="24"/>
                <w:rtl w:val="0"/>
              </w:rPr>
              <w:t xml:space="preserve">  entre los valores enteros 4 y 5.</w:t>
            </w:r>
          </w:p>
        </w:tc>
      </w:tr>
    </w:tbl>
    <w:p w:rsidR="00000000" w:rsidDel="00000000" w:rsidP="00000000" w:rsidRDefault="00000000" w:rsidRPr="00000000" w14:paraId="00000031">
      <w:pPr>
        <w:numPr>
          <w:ilvl w:val="0"/>
          <w:numId w:val="1"/>
        </w:numPr>
        <w:ind w:left="720" w:hanging="360"/>
        <w:jc w:val="both"/>
        <w:rPr>
          <w:rFonts w:ascii="Calibri" w:cs="Calibri" w:eastAsia="Calibri" w:hAnsi="Calibri"/>
          <w:sz w:val="24"/>
          <w:szCs w:val="24"/>
          <w:u w:val="none"/>
        </w:rPr>
      </w:pPr>
      <w:r w:rsidDel="00000000" w:rsidR="00000000" w:rsidRPr="00000000">
        <w:rPr>
          <w:rFonts w:ascii="Calibri" w:cs="Calibri" w:eastAsia="Calibri" w:hAnsi="Calibri"/>
          <w:sz w:val="24"/>
          <w:szCs w:val="24"/>
          <w:u w:val="single"/>
          <w:rtl w:val="0"/>
        </w:rPr>
        <w:t xml:space="preserve">  </w:t>
      </w:r>
      <w:r w:rsidDel="00000000" w:rsidR="00000000" w:rsidRPr="00000000">
        <w:rPr>
          <w:rFonts w:ascii="Calibri" w:cs="Calibri" w:eastAsia="Calibri" w:hAnsi="Calibri"/>
          <w:b w:val="1"/>
          <w:sz w:val="24"/>
          <w:szCs w:val="24"/>
          <w:u w:val="single"/>
          <w:rtl w:val="0"/>
        </w:rPr>
        <w:br w:type="textWrapping"/>
      </w:r>
      <w:r w:rsidDel="00000000" w:rsidR="00000000" w:rsidRPr="00000000">
        <w:rPr>
          <w:rtl w:val="0"/>
        </w:rPr>
      </w:r>
    </w:p>
    <w:tbl>
      <w:tblPr>
        <w:tblStyle w:val="Table3"/>
        <w:tblW w:w="9645.000000000002"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03.7500000000001"/>
        <w:gridCol w:w="803.7500000000001"/>
        <w:gridCol w:w="803.7500000000001"/>
        <w:gridCol w:w="803.7500000000001"/>
        <w:gridCol w:w="803.7500000000001"/>
        <w:gridCol w:w="803.7500000000001"/>
        <w:gridCol w:w="803.7500000000001"/>
        <w:gridCol w:w="803.7500000000001"/>
        <w:gridCol w:w="803.7500000000001"/>
        <w:gridCol w:w="803.7500000000001"/>
        <w:gridCol w:w="803.7500000000001"/>
        <w:gridCol w:w="803.7500000000001"/>
        <w:tblGridChange w:id="0">
          <w:tblGrid>
            <w:gridCol w:w="803.7500000000001"/>
            <w:gridCol w:w="803.7500000000001"/>
            <w:gridCol w:w="803.7500000000001"/>
            <w:gridCol w:w="803.7500000000001"/>
            <w:gridCol w:w="803.7500000000001"/>
            <w:gridCol w:w="803.7500000000001"/>
            <w:gridCol w:w="803.7500000000001"/>
            <w:gridCol w:w="803.7500000000001"/>
            <w:gridCol w:w="803.7500000000001"/>
            <w:gridCol w:w="803.7500000000001"/>
            <w:gridCol w:w="803.7500000000001"/>
            <w:gridCol w:w="803.7500000000001"/>
          </w:tblGrid>
        </w:tblGridChange>
      </w:tblGrid>
      <w:tr>
        <w:trPr>
          <w:cantSplit w:val="0"/>
          <w:trHeight w:val="574.8676188532654"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2">
            <w:pPr>
              <w:widowControl w:val="0"/>
              <w:spacing w:line="240" w:lineRule="auto"/>
              <w:rPr>
                <w:rFonts w:ascii="Calibri" w:cs="Calibri" w:eastAsia="Calibri" w:hAnsi="Calibri"/>
                <w:sz w:val="24"/>
                <w:szCs w:val="24"/>
              </w:rPr>
            </w:pPr>
            <m:oMath>
              <m:sSup>
                <m:sSupPr>
                  <m:ctrlPr>
                    <w:rPr>
                      <w:rFonts w:ascii="Calibri" w:cs="Calibri" w:eastAsia="Calibri" w:hAnsi="Calibri"/>
                      <w:sz w:val="24"/>
                      <w:szCs w:val="24"/>
                    </w:rPr>
                  </m:ctrlPr>
                </m:sSupPr>
                <m:e>
                  <m:r>
                    <w:rPr>
                      <w:rFonts w:ascii="Calibri" w:cs="Calibri" w:eastAsia="Calibri" w:hAnsi="Calibri"/>
                      <w:sz w:val="24"/>
                      <w:szCs w:val="24"/>
                    </w:rPr>
                    <m:t xml:space="preserve">x</m:t>
                  </m:r>
                </m:e>
                <m:sup/>
              </m:sSup>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3">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34">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4,1</w:t>
            </w:r>
          </w:p>
        </w:tc>
        <w:tc>
          <w:tcPr>
            <w:shd w:fill="auto" w:val="clear"/>
            <w:tcMar>
              <w:top w:w="100.0" w:type="dxa"/>
              <w:left w:w="100.0" w:type="dxa"/>
              <w:bottom w:w="100.0" w:type="dxa"/>
              <w:right w:w="100.0" w:type="dxa"/>
            </w:tcMar>
            <w:vAlign w:val="top"/>
          </w:tcPr>
          <w:p w:rsidR="00000000" w:rsidDel="00000000" w:rsidP="00000000" w:rsidRDefault="00000000" w:rsidRPr="00000000" w14:paraId="00000035">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4,2</w:t>
            </w:r>
          </w:p>
        </w:tc>
        <w:tc>
          <w:tcPr>
            <w:shd w:fill="auto" w:val="clear"/>
            <w:tcMar>
              <w:top w:w="100.0" w:type="dxa"/>
              <w:left w:w="100.0" w:type="dxa"/>
              <w:bottom w:w="100.0" w:type="dxa"/>
              <w:right w:w="100.0" w:type="dxa"/>
            </w:tcMar>
            <w:vAlign w:val="top"/>
          </w:tcPr>
          <w:p w:rsidR="00000000" w:rsidDel="00000000" w:rsidP="00000000" w:rsidRDefault="00000000" w:rsidRPr="00000000" w14:paraId="00000036">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4,3</w:t>
            </w:r>
          </w:p>
        </w:tc>
        <w:tc>
          <w:tcPr>
            <w:shd w:fill="auto" w:val="clear"/>
            <w:tcMar>
              <w:top w:w="100.0" w:type="dxa"/>
              <w:left w:w="100.0" w:type="dxa"/>
              <w:bottom w:w="100.0" w:type="dxa"/>
              <w:right w:w="100.0" w:type="dxa"/>
            </w:tcMar>
            <w:vAlign w:val="top"/>
          </w:tcPr>
          <w:p w:rsidR="00000000" w:rsidDel="00000000" w:rsidP="00000000" w:rsidRDefault="00000000" w:rsidRPr="00000000" w14:paraId="00000037">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4,4</w:t>
            </w:r>
          </w:p>
        </w:tc>
        <w:tc>
          <w:tcPr>
            <w:shd w:fill="auto" w:val="clear"/>
            <w:tcMar>
              <w:top w:w="100.0" w:type="dxa"/>
              <w:left w:w="100.0" w:type="dxa"/>
              <w:bottom w:w="100.0" w:type="dxa"/>
              <w:right w:w="100.0" w:type="dxa"/>
            </w:tcMar>
            <w:vAlign w:val="top"/>
          </w:tcPr>
          <w:p w:rsidR="00000000" w:rsidDel="00000000" w:rsidP="00000000" w:rsidRDefault="00000000" w:rsidRPr="00000000" w14:paraId="00000038">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4,5</w:t>
            </w:r>
          </w:p>
        </w:tc>
        <w:tc>
          <w:tcPr>
            <w:shd w:fill="auto" w:val="clear"/>
            <w:tcMar>
              <w:top w:w="100.0" w:type="dxa"/>
              <w:left w:w="100.0" w:type="dxa"/>
              <w:bottom w:w="100.0" w:type="dxa"/>
              <w:right w:w="100.0" w:type="dxa"/>
            </w:tcMar>
            <w:vAlign w:val="top"/>
          </w:tcPr>
          <w:p w:rsidR="00000000" w:rsidDel="00000000" w:rsidP="00000000" w:rsidRDefault="00000000" w:rsidRPr="00000000" w14:paraId="00000039">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4,6</w:t>
            </w:r>
          </w:p>
        </w:tc>
        <w:tc>
          <w:tcPr>
            <w:shd w:fill="auto" w:val="clear"/>
            <w:tcMar>
              <w:top w:w="100.0" w:type="dxa"/>
              <w:left w:w="100.0" w:type="dxa"/>
              <w:bottom w:w="100.0" w:type="dxa"/>
              <w:right w:w="100.0" w:type="dxa"/>
            </w:tcMar>
            <w:vAlign w:val="top"/>
          </w:tcPr>
          <w:p w:rsidR="00000000" w:rsidDel="00000000" w:rsidP="00000000" w:rsidRDefault="00000000" w:rsidRPr="00000000" w14:paraId="0000003A">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4,7</w:t>
            </w:r>
          </w:p>
        </w:tc>
        <w:tc>
          <w:tcPr>
            <w:shd w:fill="auto" w:val="clear"/>
            <w:tcMar>
              <w:top w:w="100.0" w:type="dxa"/>
              <w:left w:w="100.0" w:type="dxa"/>
              <w:bottom w:w="100.0" w:type="dxa"/>
              <w:right w:w="100.0" w:type="dxa"/>
            </w:tcMar>
            <w:vAlign w:val="top"/>
          </w:tcPr>
          <w:p w:rsidR="00000000" w:rsidDel="00000000" w:rsidP="00000000" w:rsidRDefault="00000000" w:rsidRPr="00000000" w14:paraId="0000003B">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4,8</w:t>
            </w:r>
          </w:p>
        </w:tc>
        <w:tc>
          <w:tcPr>
            <w:shd w:fill="auto" w:val="clear"/>
            <w:tcMar>
              <w:top w:w="100.0" w:type="dxa"/>
              <w:left w:w="100.0" w:type="dxa"/>
              <w:bottom w:w="100.0" w:type="dxa"/>
              <w:right w:w="100.0" w:type="dxa"/>
            </w:tcMar>
            <w:vAlign w:val="top"/>
          </w:tcPr>
          <w:p w:rsidR="00000000" w:rsidDel="00000000" w:rsidP="00000000" w:rsidRDefault="00000000" w:rsidRPr="00000000" w14:paraId="0000003C">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4,9</w:t>
            </w:r>
          </w:p>
        </w:tc>
        <w:tc>
          <w:tcPr>
            <w:shd w:fill="auto" w:val="clear"/>
            <w:tcMar>
              <w:top w:w="100.0" w:type="dxa"/>
              <w:left w:w="100.0" w:type="dxa"/>
              <w:bottom w:w="100.0" w:type="dxa"/>
              <w:right w:w="100.0" w:type="dxa"/>
            </w:tcMar>
            <w:vAlign w:val="top"/>
          </w:tcPr>
          <w:p w:rsidR="00000000" w:rsidDel="00000000" w:rsidP="00000000" w:rsidRDefault="00000000" w:rsidRPr="00000000" w14:paraId="0000003D">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5</w:t>
            </w:r>
          </w:p>
        </w:tc>
      </w:tr>
      <w:tr>
        <w:trPr>
          <w:cantSplit w:val="0"/>
          <w:trHeight w:val="574.8676188532654"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E">
            <w:pPr>
              <w:widowControl w:val="0"/>
              <w:spacing w:line="240" w:lineRule="auto"/>
              <w:rPr>
                <w:rFonts w:ascii="Calibri" w:cs="Calibri" w:eastAsia="Calibri" w:hAnsi="Calibri"/>
                <w:sz w:val="24"/>
                <w:szCs w:val="24"/>
              </w:rPr>
            </w:pPr>
            <m:oMath>
              <m:sSup>
                <m:sSupPr>
                  <m:ctrlPr>
                    <w:rPr>
                      <w:rFonts w:ascii="Calibri" w:cs="Calibri" w:eastAsia="Calibri" w:hAnsi="Calibri"/>
                      <w:sz w:val="24"/>
                      <w:szCs w:val="24"/>
                    </w:rPr>
                  </m:ctrlPr>
                </m:sSupPr>
                <m:e>
                  <m:r>
                    <w:rPr>
                      <w:rFonts w:ascii="Calibri" w:cs="Calibri" w:eastAsia="Calibri" w:hAnsi="Calibri"/>
                      <w:sz w:val="24"/>
                      <w:szCs w:val="24"/>
                    </w:rPr>
                    <m:t xml:space="preserve">x</m:t>
                  </m:r>
                </m:e>
                <m:sup>
                  <m:r>
                    <w:rPr>
                      <w:rFonts w:ascii="Calibri" w:cs="Calibri" w:eastAsia="Calibri" w:hAnsi="Calibri"/>
                      <w:sz w:val="24"/>
                      <w:szCs w:val="24"/>
                    </w:rPr>
                    <m:t xml:space="preserve">2</m:t>
                  </m:r>
                </m:sup>
              </m:sSup>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F">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16</w:t>
            </w:r>
          </w:p>
        </w:tc>
        <w:tc>
          <w:tcPr>
            <w:shd w:fill="auto" w:val="clear"/>
            <w:tcMar>
              <w:top w:w="100.0" w:type="dxa"/>
              <w:left w:w="100.0" w:type="dxa"/>
              <w:bottom w:w="100.0" w:type="dxa"/>
              <w:right w:w="100.0" w:type="dxa"/>
            </w:tcMar>
            <w:vAlign w:val="top"/>
          </w:tcPr>
          <w:p w:rsidR="00000000" w:rsidDel="00000000" w:rsidP="00000000" w:rsidRDefault="00000000" w:rsidRPr="00000000" w14:paraId="00000040">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16,81</w:t>
            </w:r>
          </w:p>
        </w:tc>
        <w:tc>
          <w:tcPr>
            <w:shd w:fill="auto" w:val="clear"/>
            <w:tcMar>
              <w:top w:w="100.0" w:type="dxa"/>
              <w:left w:w="100.0" w:type="dxa"/>
              <w:bottom w:w="100.0" w:type="dxa"/>
              <w:right w:w="100.0" w:type="dxa"/>
            </w:tcMar>
            <w:vAlign w:val="top"/>
          </w:tcPr>
          <w:p w:rsidR="00000000" w:rsidDel="00000000" w:rsidP="00000000" w:rsidRDefault="00000000" w:rsidRPr="00000000" w14:paraId="00000041">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17,64</w:t>
            </w:r>
          </w:p>
        </w:tc>
        <w:tc>
          <w:tcPr>
            <w:shd w:fill="auto" w:val="clear"/>
            <w:tcMar>
              <w:top w:w="100.0" w:type="dxa"/>
              <w:left w:w="100.0" w:type="dxa"/>
              <w:bottom w:w="100.0" w:type="dxa"/>
              <w:right w:w="100.0" w:type="dxa"/>
            </w:tcMar>
            <w:vAlign w:val="top"/>
          </w:tcPr>
          <w:p w:rsidR="00000000" w:rsidDel="00000000" w:rsidP="00000000" w:rsidRDefault="00000000" w:rsidRPr="00000000" w14:paraId="00000042">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18,49</w:t>
            </w:r>
          </w:p>
        </w:tc>
        <w:tc>
          <w:tcPr>
            <w:shd w:fill="auto" w:val="clear"/>
            <w:tcMar>
              <w:top w:w="100.0" w:type="dxa"/>
              <w:left w:w="100.0" w:type="dxa"/>
              <w:bottom w:w="100.0" w:type="dxa"/>
              <w:right w:w="100.0" w:type="dxa"/>
            </w:tcMar>
            <w:vAlign w:val="top"/>
          </w:tcPr>
          <w:p w:rsidR="00000000" w:rsidDel="00000000" w:rsidP="00000000" w:rsidRDefault="00000000" w:rsidRPr="00000000" w14:paraId="00000043">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19,36</w:t>
            </w:r>
          </w:p>
        </w:tc>
        <w:tc>
          <w:tcPr>
            <w:shd w:fill="auto" w:val="clear"/>
            <w:tcMar>
              <w:top w:w="100.0" w:type="dxa"/>
              <w:left w:w="100.0" w:type="dxa"/>
              <w:bottom w:w="100.0" w:type="dxa"/>
              <w:right w:w="100.0" w:type="dxa"/>
            </w:tcMar>
            <w:vAlign w:val="top"/>
          </w:tcPr>
          <w:p w:rsidR="00000000" w:rsidDel="00000000" w:rsidP="00000000" w:rsidRDefault="00000000" w:rsidRPr="00000000" w14:paraId="00000044">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20,25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45">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21,16</w:t>
            </w:r>
          </w:p>
        </w:tc>
        <w:tc>
          <w:tcPr>
            <w:shd w:fill="auto" w:val="clear"/>
            <w:tcMar>
              <w:top w:w="100.0" w:type="dxa"/>
              <w:left w:w="100.0" w:type="dxa"/>
              <w:bottom w:w="100.0" w:type="dxa"/>
              <w:right w:w="100.0" w:type="dxa"/>
            </w:tcMar>
            <w:vAlign w:val="top"/>
          </w:tcPr>
          <w:p w:rsidR="00000000" w:rsidDel="00000000" w:rsidP="00000000" w:rsidRDefault="00000000" w:rsidRPr="00000000" w14:paraId="00000046">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22,09</w:t>
            </w:r>
          </w:p>
        </w:tc>
        <w:tc>
          <w:tcPr>
            <w:shd w:fill="auto" w:val="clear"/>
            <w:tcMar>
              <w:top w:w="100.0" w:type="dxa"/>
              <w:left w:w="100.0" w:type="dxa"/>
              <w:bottom w:w="100.0" w:type="dxa"/>
              <w:right w:w="100.0" w:type="dxa"/>
            </w:tcMar>
            <w:vAlign w:val="top"/>
          </w:tcPr>
          <w:p w:rsidR="00000000" w:rsidDel="00000000" w:rsidP="00000000" w:rsidRDefault="00000000" w:rsidRPr="00000000" w14:paraId="00000047">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23,04</w:t>
            </w:r>
          </w:p>
        </w:tc>
        <w:tc>
          <w:tcPr>
            <w:shd w:fill="auto" w:val="clear"/>
            <w:tcMar>
              <w:top w:w="100.0" w:type="dxa"/>
              <w:left w:w="100.0" w:type="dxa"/>
              <w:bottom w:w="100.0" w:type="dxa"/>
              <w:right w:w="100.0" w:type="dxa"/>
            </w:tcMar>
            <w:vAlign w:val="top"/>
          </w:tcPr>
          <w:p w:rsidR="00000000" w:rsidDel="00000000" w:rsidP="00000000" w:rsidRDefault="00000000" w:rsidRPr="00000000" w14:paraId="00000048">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24,01</w:t>
            </w:r>
          </w:p>
        </w:tc>
        <w:tc>
          <w:tcPr>
            <w:shd w:fill="auto" w:val="clear"/>
            <w:tcMar>
              <w:top w:w="100.0" w:type="dxa"/>
              <w:left w:w="100.0" w:type="dxa"/>
              <w:bottom w:w="100.0" w:type="dxa"/>
              <w:right w:w="100.0" w:type="dxa"/>
            </w:tcMar>
            <w:vAlign w:val="top"/>
          </w:tcPr>
          <w:p w:rsidR="00000000" w:rsidDel="00000000" w:rsidP="00000000" w:rsidRDefault="00000000" w:rsidRPr="00000000" w14:paraId="00000049">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25</w:t>
            </w:r>
          </w:p>
        </w:tc>
      </w:tr>
    </w:tbl>
    <w:p w:rsidR="00000000" w:rsidDel="00000000" w:rsidP="00000000" w:rsidRDefault="00000000" w:rsidRPr="00000000" w14:paraId="0000004A">
      <w:pPr>
        <w:spacing w:after="160" w:line="240" w:lineRule="auto"/>
        <w:ind w:left="720" w:firstLine="0"/>
        <w:rPr>
          <w:rFonts w:ascii="Calibri" w:cs="Calibri" w:eastAsia="Calibri" w:hAnsi="Calibri"/>
          <w:b w:val="1"/>
          <w:sz w:val="24"/>
          <w:szCs w:val="24"/>
          <w:u w:val="single"/>
        </w:rPr>
      </w:pPr>
      <w:r w:rsidDel="00000000" w:rsidR="00000000" w:rsidRPr="00000000">
        <w:rPr>
          <w:rtl w:val="0"/>
        </w:rPr>
      </w:r>
    </w:p>
    <w:p w:rsidR="00000000" w:rsidDel="00000000" w:rsidP="00000000" w:rsidRDefault="00000000" w:rsidRPr="00000000" w14:paraId="0000004B">
      <w:pPr>
        <w:spacing w:after="160" w:line="240" w:lineRule="auto"/>
        <w:ind w:left="720" w:firstLine="0"/>
        <w:rPr>
          <w:rFonts w:ascii="Nunito" w:cs="Nunito" w:eastAsia="Nunito" w:hAnsi="Nunito"/>
          <w:sz w:val="20"/>
          <w:szCs w:val="20"/>
        </w:rPr>
      </w:pPr>
      <w:r w:rsidDel="00000000" w:rsidR="00000000" w:rsidRPr="00000000">
        <w:rPr>
          <w:rFonts w:ascii="Calibri" w:cs="Calibri" w:eastAsia="Calibri" w:hAnsi="Calibri"/>
          <w:sz w:val="24"/>
          <w:szCs w:val="24"/>
          <w:rtl w:val="0"/>
        </w:rPr>
        <w:t xml:space="preserve">Por lo tanto, el valor de </w:t>
      </w:r>
      <m:oMath>
        <m:r>
          <w:rPr>
            <w:rFonts w:ascii="Calibri" w:cs="Calibri" w:eastAsia="Calibri" w:hAnsi="Calibri"/>
            <w:sz w:val="24"/>
            <w:szCs w:val="24"/>
          </w:rPr>
          <m:t xml:space="preserve">a</m:t>
        </m:r>
      </m:oMath>
      <w:r w:rsidDel="00000000" w:rsidR="00000000" w:rsidRPr="00000000">
        <w:rPr>
          <w:rFonts w:ascii="Calibri" w:cs="Calibri" w:eastAsia="Calibri" w:hAnsi="Calibri"/>
          <w:sz w:val="24"/>
          <w:szCs w:val="24"/>
          <w:rtl w:val="0"/>
        </w:rPr>
        <w:t xml:space="preserve"> y </w:t>
      </w:r>
      <m:oMath>
        <m:r>
          <w:rPr>
            <w:rFonts w:ascii="Calibri" w:cs="Calibri" w:eastAsia="Calibri" w:hAnsi="Calibri"/>
            <w:sz w:val="24"/>
            <w:szCs w:val="24"/>
          </w:rPr>
          <m:t xml:space="preserve">b</m:t>
        </m:r>
      </m:oMath>
      <w:r w:rsidDel="00000000" w:rsidR="00000000" w:rsidRPr="00000000">
        <w:rPr>
          <w:rFonts w:ascii="Calibri" w:cs="Calibri" w:eastAsia="Calibri" w:hAnsi="Calibri"/>
          <w:sz w:val="24"/>
          <w:szCs w:val="24"/>
          <w:rtl w:val="0"/>
        </w:rPr>
        <w:t xml:space="preserve"> que cumplen la desigualdad son </w:t>
      </w:r>
      <m:oMath>
        <m:r>
          <w:rPr>
            <w:rFonts w:ascii="Calibri" w:cs="Calibri" w:eastAsia="Calibri" w:hAnsi="Calibri"/>
            <w:sz w:val="24"/>
            <w:szCs w:val="24"/>
          </w:rPr>
          <m:t xml:space="preserve">a=4,4</m:t>
        </m:r>
      </m:oMath>
      <w:r w:rsidDel="00000000" w:rsidR="00000000" w:rsidRPr="00000000">
        <w:rPr>
          <w:rFonts w:ascii="Calibri" w:cs="Calibri" w:eastAsia="Calibri" w:hAnsi="Calibri"/>
          <w:sz w:val="24"/>
          <w:szCs w:val="24"/>
          <w:rtl w:val="0"/>
        </w:rPr>
        <w:t xml:space="preserve"> y </w:t>
      </w:r>
      <m:oMath>
        <m:r>
          <w:rPr>
            <w:rFonts w:ascii="Calibri" w:cs="Calibri" w:eastAsia="Calibri" w:hAnsi="Calibri"/>
            <w:sz w:val="24"/>
            <w:szCs w:val="24"/>
          </w:rPr>
          <m:t xml:space="preserve">b=4,5</m:t>
        </m:r>
      </m:oMath>
      <w:r w:rsidDel="00000000" w:rsidR="00000000" w:rsidRPr="00000000">
        <w:rPr>
          <w:rFonts w:ascii="Calibri" w:cs="Calibri" w:eastAsia="Calibri" w:hAnsi="Calibri"/>
          <w:sz w:val="24"/>
          <w:szCs w:val="24"/>
          <w:rtl w:val="0"/>
        </w:rPr>
        <w:t xml:space="preserve">. </w:t>
      </w:r>
      <w:r w:rsidDel="00000000" w:rsidR="00000000" w:rsidRPr="00000000">
        <w:rPr>
          <w:rFonts w:ascii="Nunito" w:cs="Nunito" w:eastAsia="Nunito" w:hAnsi="Nunito"/>
          <w:sz w:val="20"/>
          <w:szCs w:val="20"/>
          <w:rtl w:val="0"/>
        </w:rPr>
        <w:t xml:space="preserve"> </w:t>
      </w:r>
    </w:p>
    <w:p w:rsidR="00000000" w:rsidDel="00000000" w:rsidP="00000000" w:rsidRDefault="00000000" w:rsidRPr="00000000" w14:paraId="0000004C">
      <w:pPr>
        <w:spacing w:after="160" w:line="240" w:lineRule="auto"/>
        <w:ind w:left="720" w:firstLine="0"/>
        <w:rPr>
          <w:rFonts w:ascii="Nunito" w:cs="Nunito" w:eastAsia="Nunito" w:hAnsi="Nunito"/>
          <w:color w:val="60b698"/>
          <w:sz w:val="20"/>
          <w:szCs w:val="20"/>
        </w:rPr>
      </w:pPr>
      <w:r w:rsidDel="00000000" w:rsidR="00000000" w:rsidRPr="00000000">
        <w:rPr>
          <w:rFonts w:ascii="Nunito" w:cs="Nunito" w:eastAsia="Nunito" w:hAnsi="Nunito"/>
          <w:color w:val="60b698"/>
          <w:sz w:val="20"/>
          <w:szCs w:val="20"/>
          <w:rtl w:val="0"/>
        </w:rPr>
        <w:t xml:space="preserve">___________________________________________________________________________________</w:t>
      </w:r>
    </w:p>
    <w:p w:rsidR="00000000" w:rsidDel="00000000" w:rsidP="00000000" w:rsidRDefault="00000000" w:rsidRPr="00000000" w14:paraId="0000004D">
      <w:pPr>
        <w:widowControl w:val="0"/>
        <w:spacing w:line="240" w:lineRule="auto"/>
        <w:jc w:val="both"/>
        <w:rPr>
          <w:rFonts w:ascii="Calibri" w:cs="Calibri" w:eastAsia="Calibri" w:hAnsi="Calibri"/>
          <w:b w:val="1"/>
          <w:color w:val="433b72"/>
          <w:sz w:val="28"/>
          <w:szCs w:val="28"/>
        </w:rPr>
      </w:pPr>
      <w:r w:rsidDel="00000000" w:rsidR="00000000" w:rsidRPr="00000000">
        <w:rPr>
          <w:rtl w:val="0"/>
        </w:rPr>
      </w:r>
    </w:p>
    <w:sectPr>
      <w:headerReference r:id="rId10" w:type="default"/>
      <w:footerReference r:id="rId11" w:type="default"/>
      <w:pgSz w:h="16834" w:w="11909" w:orient="portrait"/>
      <w:pgMar w:bottom="1440" w:top="1440" w:left="1440" w:right="1440" w:header="0" w:footer="15"/>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Nuni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0">
    <w:pPr>
      <w:ind w:left="-1440" w:right="-1434" w:firstLine="0"/>
      <w:rPr/>
    </w:pPr>
    <w:r w:rsidDel="00000000" w:rsidR="00000000" w:rsidRPr="00000000">
      <w:rPr/>
      <w:drawing>
        <wp:inline distB="114300" distT="114300" distL="114300" distR="114300">
          <wp:extent cx="8129588" cy="190500"/>
          <wp:effectExtent b="0" l="0" r="0" t="0"/>
          <wp:docPr id="22" name="image3.png"/>
          <a:graphic>
            <a:graphicData uri="http://schemas.openxmlformats.org/drawingml/2006/picture">
              <pic:pic>
                <pic:nvPicPr>
                  <pic:cNvPr id="0" name="image3.png"/>
                  <pic:cNvPicPr preferRelativeResize="0"/>
                </pic:nvPicPr>
                <pic:blipFill>
                  <a:blip r:embed="rId1"/>
                  <a:srcRect b="0" l="0" r="0" t="0"/>
                  <a:stretch>
                    <a:fillRect/>
                  </a:stretch>
                </pic:blipFill>
                <pic:spPr>
                  <a:xfrm>
                    <a:off x="0" y="0"/>
                    <a:ext cx="8129588" cy="190500"/>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E">
    <w:pPr>
      <w:ind w:left="-1440" w:hanging="30"/>
      <w:rPr/>
    </w:pPr>
    <w:r w:rsidDel="00000000" w:rsidR="00000000" w:rsidRPr="00000000">
      <w:rPr/>
      <w:drawing>
        <wp:inline distB="114300" distT="114300" distL="114300" distR="114300">
          <wp:extent cx="7586663" cy="190500"/>
          <wp:effectExtent b="0" l="0" r="0" t="0"/>
          <wp:docPr id="20" name="image4.png"/>
          <a:graphic>
            <a:graphicData uri="http://schemas.openxmlformats.org/drawingml/2006/picture">
              <pic:pic>
                <pic:nvPicPr>
                  <pic:cNvPr id="0" name="image4.png"/>
                  <pic:cNvPicPr preferRelativeResize="0"/>
                </pic:nvPicPr>
                <pic:blipFill>
                  <a:blip r:embed="rId1"/>
                  <a:srcRect b="0" l="0" r="0" t="0"/>
                  <a:stretch>
                    <a:fillRect/>
                  </a:stretch>
                </pic:blipFill>
                <pic:spPr>
                  <a:xfrm>
                    <a:off x="0" y="0"/>
                    <a:ext cx="7586663" cy="190500"/>
                  </a:xfrm>
                  <a:prstGeom prst="rect"/>
                  <a:ln/>
                </pic:spPr>
              </pic:pic>
            </a:graphicData>
          </a:graphic>
        </wp:inline>
      </w:drawing>
    </w:r>
    <w:r w:rsidDel="00000000" w:rsidR="00000000" w:rsidRPr="00000000">
      <w:rPr>
        <w:rtl w:val="0"/>
      </w:rPr>
    </w:r>
  </w:p>
  <w:p w:rsidR="00000000" w:rsidDel="00000000" w:rsidP="00000000" w:rsidRDefault="00000000" w:rsidRPr="00000000" w14:paraId="0000004F">
    <w:pPr>
      <w:ind w:left="-1417" w:right="-1310" w:hanging="21.999999999999886"/>
      <w:jc w:val="right"/>
      <w:rPr/>
    </w:pPr>
    <w:r w:rsidDel="00000000" w:rsidR="00000000" w:rsidRPr="00000000">
      <w:rPr/>
      <w:drawing>
        <wp:inline distB="114300" distT="114300" distL="114300" distR="114300">
          <wp:extent cx="843915" cy="654429"/>
          <wp:effectExtent b="0" l="0" r="0" t="0"/>
          <wp:docPr id="23" name="image2.png"/>
          <a:graphic>
            <a:graphicData uri="http://schemas.openxmlformats.org/drawingml/2006/picture">
              <pic:pic>
                <pic:nvPicPr>
                  <pic:cNvPr id="0" name="image2.png"/>
                  <pic:cNvPicPr preferRelativeResize="0"/>
                </pic:nvPicPr>
                <pic:blipFill>
                  <a:blip r:embed="rId2"/>
                  <a:srcRect b="0" l="0" r="0" t="0"/>
                  <a:stretch>
                    <a:fillRect/>
                  </a:stretch>
                </pic:blipFill>
                <pic:spPr>
                  <a:xfrm>
                    <a:off x="0" y="0"/>
                    <a:ext cx="843915" cy="654429"/>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Ttulo1">
    <w:name w:val="heading 1"/>
    <w:basedOn w:val="Normal"/>
    <w:next w:val="Normal"/>
    <w:uiPriority w:val="9"/>
    <w:qFormat w:val="1"/>
    <w:pPr>
      <w:keepNext w:val="1"/>
      <w:keepLines w:val="1"/>
      <w:spacing w:after="120" w:before="400"/>
      <w:outlineLvl w:val="0"/>
    </w:pPr>
    <w:rPr>
      <w:sz w:val="40"/>
      <w:szCs w:val="40"/>
    </w:rPr>
  </w:style>
  <w:style w:type="paragraph" w:styleId="Ttulo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Ttulo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Ttulo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Ttulo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Ttulo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tulo">
    <w:name w:val="Title"/>
    <w:basedOn w:val="Normal"/>
    <w:next w:val="Normal"/>
    <w:uiPriority w:val="10"/>
    <w:qFormat w:val="1"/>
    <w:pPr>
      <w:keepNext w:val="1"/>
      <w:keepLines w:val="1"/>
      <w:spacing w:after="60"/>
    </w:pPr>
    <w:rPr>
      <w:sz w:val="52"/>
      <w:szCs w:val="52"/>
    </w:rPr>
  </w:style>
  <w:style w:type="table" w:styleId="TableNormal0" w:customStyle="1">
    <w:name w:val="Table Normal"/>
    <w:tblPr>
      <w:tblCellMar>
        <w:top w:w="0.0" w:type="dxa"/>
        <w:left w:w="0.0" w:type="dxa"/>
        <w:bottom w:w="0.0" w:type="dxa"/>
        <w:right w:w="0.0" w:type="dxa"/>
      </w:tblCellMar>
    </w:tblPr>
  </w:style>
  <w:style w:type="table" w:styleId="TableNormal1" w:customStyle="1">
    <w:name w:val="Table Normal"/>
    <w:tblPr>
      <w:tblCellMar>
        <w:top w:w="0.0" w:type="dxa"/>
        <w:left w:w="0.0" w:type="dxa"/>
        <w:bottom w:w="0.0" w:type="dxa"/>
        <w:right w:w="0.0" w:type="dxa"/>
      </w:tblCellMar>
    </w:tblPr>
  </w:style>
  <w:style w:type="paragraph" w:styleId="Subttulo">
    <w:name w:val="Subtitle"/>
    <w:basedOn w:val="Normal"/>
    <w:next w:val="Normal"/>
    <w:uiPriority w:val="11"/>
    <w:qFormat w:val="1"/>
    <w:pPr>
      <w:keepNext w:val="1"/>
      <w:keepLines w:val="1"/>
      <w:spacing w:after="320"/>
    </w:pPr>
    <w:rPr>
      <w:color w:val="666666"/>
      <w:sz w:val="30"/>
      <w:szCs w:val="30"/>
    </w:rPr>
  </w:style>
  <w:style w:type="table" w:styleId="a" w:customStyle="1">
    <w:basedOn w:val="TableNormal1"/>
    <w:pPr>
      <w:spacing w:line="240" w:lineRule="auto"/>
    </w:pPr>
    <w:tblPr>
      <w:tblStyleRowBandSize w:val="1"/>
      <w:tblStyleColBandSize w:val="1"/>
      <w:tblCellMar>
        <w:top w:w="0.0" w:type="dxa"/>
        <w:left w:w="108.0" w:type="dxa"/>
        <w:bottom w:w="0.0" w:type="dxa"/>
        <w:right w:w="108.0" w:type="dxa"/>
      </w:tblCellMar>
    </w:tblPr>
  </w:style>
  <w:style w:type="table" w:styleId="a0" w:customStyle="1">
    <w:basedOn w:val="TableNormal1"/>
    <w:pPr>
      <w:spacing w:line="240" w:lineRule="auto"/>
    </w:pPr>
    <w:tblPr>
      <w:tblStyleRowBandSize w:val="1"/>
      <w:tblStyleColBandSize w:val="1"/>
      <w:tblCellMar>
        <w:top w:w="0.0" w:type="dxa"/>
        <w:left w:w="108.0" w:type="dxa"/>
        <w:bottom w:w="0.0" w:type="dxa"/>
        <w:right w:w="108.0" w:type="dxa"/>
      </w:tblCellMar>
    </w:tblPr>
  </w:style>
  <w:style w:type="table" w:styleId="a1" w:customStyle="1">
    <w:basedOn w:val="TableNormal1"/>
    <w:pPr>
      <w:spacing w:line="240" w:lineRule="auto"/>
    </w:pPr>
    <w:tblPr>
      <w:tblStyleRowBandSize w:val="1"/>
      <w:tblStyleColBandSize w:val="1"/>
      <w:tblCellMar>
        <w:top w:w="100.0" w:type="dxa"/>
        <w:left w:w="100.0" w:type="dxa"/>
        <w:bottom w:w="100.0" w:type="dxa"/>
        <w:right w:w="100.0" w:type="dxa"/>
      </w:tblCellMar>
    </w:tblPr>
  </w:style>
  <w:style w:type="table" w:styleId="a2" w:customStyle="1">
    <w:basedOn w:val="TableNormal1"/>
    <w:tblPr>
      <w:tblStyleRowBandSize w:val="1"/>
      <w:tblStyleColBandSize w:val="1"/>
      <w:tblCellMar>
        <w:top w:w="0.0" w:type="dxa"/>
        <w:left w:w="115.0" w:type="dxa"/>
        <w:bottom w:w="0.0" w:type="dxa"/>
        <w:right w:w="115.0" w:type="dxa"/>
      </w:tblCellMar>
    </w:tblPr>
  </w:style>
  <w:style w:type="table" w:styleId="a3" w:customStyle="1">
    <w:basedOn w:val="TableNormal1"/>
    <w:tblPr>
      <w:tblStyleRowBandSize w:val="1"/>
      <w:tblStyleColBandSize w:val="1"/>
      <w:tblCellMar>
        <w:top w:w="100.0" w:type="dxa"/>
        <w:left w:w="100.0" w:type="dxa"/>
        <w:bottom w:w="100.0" w:type="dxa"/>
        <w:right w:w="100.0" w:type="dxa"/>
      </w:tblCellMar>
    </w:tblPr>
  </w:style>
  <w:style w:type="table" w:styleId="a4" w:customStyle="1">
    <w:basedOn w:val="TableNormal1"/>
    <w:pPr>
      <w:spacing w:line="240" w:lineRule="auto"/>
    </w:pPr>
    <w:tblPr>
      <w:tblStyleRowBandSize w:val="1"/>
      <w:tblStyleColBandSize w:val="1"/>
      <w:tblCellMar>
        <w:top w:w="0.0" w:type="dxa"/>
        <w:left w:w="115.0" w:type="dxa"/>
        <w:bottom w:w="0.0" w:type="dxa"/>
        <w:right w:w="115.0" w:type="dxa"/>
      </w:tblCellMar>
    </w:tblPr>
  </w:style>
  <w:style w:type="table" w:styleId="a5" w:customStyle="1">
    <w:basedOn w:val="TableNormal1"/>
    <w:tblPr>
      <w:tblStyleRowBandSize w:val="1"/>
      <w:tblStyleColBandSize w:val="1"/>
      <w:tblCellMar>
        <w:top w:w="100.0" w:type="dxa"/>
        <w:left w:w="100.0" w:type="dxa"/>
        <w:bottom w:w="100.0" w:type="dxa"/>
        <w:right w:w="100.0" w:type="dxa"/>
      </w:tblCellMar>
    </w:tblPr>
  </w:style>
  <w:style w:type="table" w:styleId="a6" w:customStyle="1">
    <w:basedOn w:val="TableNormal1"/>
    <w:tblPr>
      <w:tblStyleRowBandSize w:val="1"/>
      <w:tblStyleColBandSize w:val="1"/>
      <w:tblCellMar>
        <w:top w:w="100.0" w:type="dxa"/>
        <w:left w:w="100.0" w:type="dxa"/>
        <w:bottom w:w="100.0" w:type="dxa"/>
        <w:right w:w="100.0" w:type="dxa"/>
      </w:tblCellMar>
    </w:tblPr>
  </w:style>
  <w:style w:type="table" w:styleId="a7" w:customStyle="1">
    <w:basedOn w:val="TableNormal1"/>
    <w:pPr>
      <w:spacing w:line="240" w:lineRule="auto"/>
    </w:pPr>
    <w:tblPr>
      <w:tblStyleRowBandSize w:val="1"/>
      <w:tblStyleColBandSize w:val="1"/>
      <w:tblCellMar>
        <w:top w:w="0.0" w:type="dxa"/>
        <w:left w:w="115.0" w:type="dxa"/>
        <w:bottom w:w="0.0" w:type="dxa"/>
        <w:right w:w="115.0" w:type="dxa"/>
      </w:tblCellMar>
    </w:tblPr>
  </w:style>
  <w:style w:type="table" w:styleId="a8" w:customStyle="1">
    <w:basedOn w:val="TableNormal1"/>
    <w:pPr>
      <w:spacing w:line="240" w:lineRule="auto"/>
    </w:pPr>
    <w:tblPr>
      <w:tblStyleRowBandSize w:val="1"/>
      <w:tblStyleColBandSize w:val="1"/>
      <w:tblCellMar>
        <w:top w:w="0.0" w:type="dxa"/>
        <w:left w:w="115.0" w:type="dxa"/>
        <w:bottom w:w="0.0" w:type="dxa"/>
        <w:right w:w="115.0" w:type="dxa"/>
      </w:tblCellMar>
    </w:tblPr>
  </w:style>
  <w:style w:type="table" w:styleId="a9" w:customStyle="1">
    <w:basedOn w:val="TableNormal1"/>
    <w:pPr>
      <w:spacing w:line="240" w:lineRule="auto"/>
    </w:pPr>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pPr>
      <w:spacing w:line="240" w:lineRule="auto"/>
    </w:pPr>
    <w:tblPr>
      <w:tblStyleRowBandSize w:val="1"/>
      <w:tblStyleColBandSize w:val="1"/>
      <w:tblCellMar>
        <w:top w:w="0.0" w:type="dxa"/>
        <w:left w:w="115.0" w:type="dxa"/>
        <w:bottom w:w="0.0" w:type="dxa"/>
        <w:right w:w="115.0" w:type="dxa"/>
      </w:tblCellMar>
    </w:tblPr>
  </w:style>
  <w:style w:type="table" w:styleId="Table2">
    <w:basedOn w:val="TableNormal"/>
    <w:pPr>
      <w:spacing w:line="240" w:lineRule="auto"/>
    </w:pPr>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header" Target="header1.xml"/><Relationship Id="rId9" Type="http://schemas.openxmlformats.org/officeDocument/2006/relationships/image" Target="media/image1.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5.png"/><Relationship Id="rId8" Type="http://schemas.openxmlformats.org/officeDocument/2006/relationships/image" Target="media/image6.png"/></Relationships>
</file>

<file path=word/_rels/fontTable.xml.rels><?xml version="1.0" encoding="UTF-8" standalone="yes"?><Relationships xmlns="http://schemas.openxmlformats.org/package/2006/relationships"><Relationship Id="rId1" Type="http://schemas.openxmlformats.org/officeDocument/2006/relationships/font" Target="fonts/Nunito-regular.ttf"/><Relationship Id="rId2" Type="http://schemas.openxmlformats.org/officeDocument/2006/relationships/font" Target="fonts/Nunito-bold.ttf"/><Relationship Id="rId3" Type="http://schemas.openxmlformats.org/officeDocument/2006/relationships/font" Target="fonts/Nunito-italic.ttf"/><Relationship Id="rId4" Type="http://schemas.openxmlformats.org/officeDocument/2006/relationships/font" Target="fonts/Nunito-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ZJVXRcXLbxcpJcWoqZrgbseOQ==">CgMxLjA4AHIhMXoycXJaeFRXLTQ0VXBNZUVnV0E5anpHM0dzVmR3WDNX</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2023-04-10T18:47:00Z</dcterms:created>
</cp:coreProperties>
</file>