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center"/>
        <w:rPr>
          <w:rFonts w:ascii="Calibri" w:cs="Calibri" w:eastAsia="Calibri" w:hAnsi="Calibri"/>
          <w:b w:val="1"/>
          <w:color w:val="433b72"/>
          <w:sz w:val="36"/>
          <w:szCs w:val="36"/>
        </w:rPr>
      </w:pPr>
      <w:r w:rsidDel="00000000" w:rsidR="00000000" w:rsidRPr="00000000">
        <w:rPr>
          <w:rFonts w:ascii="Calibri" w:cs="Calibri" w:eastAsia="Calibri" w:hAnsi="Calibri"/>
          <w:b w:val="1"/>
          <w:color w:val="433b72"/>
          <w:sz w:val="36"/>
          <w:szCs w:val="36"/>
          <w:rtl w:val="0"/>
        </w:rPr>
        <w:t xml:space="preserve">Guía Práctica</w:t>
      </w:r>
    </w:p>
    <w:p w:rsidR="00000000" w:rsidDel="00000000" w:rsidP="00000000" w:rsidRDefault="00000000" w:rsidRPr="00000000" w14:paraId="00000002">
      <w:pPr>
        <w:spacing w:after="160" w:line="259" w:lineRule="auto"/>
        <w:jc w:val="center"/>
        <w:rPr>
          <w:rFonts w:ascii="Calibri" w:cs="Calibri" w:eastAsia="Calibri" w:hAnsi="Calibri"/>
          <w:sz w:val="24"/>
          <w:szCs w:val="24"/>
        </w:rPr>
      </w:pPr>
      <w:r w:rsidDel="00000000" w:rsidR="00000000" w:rsidRPr="00000000">
        <w:rPr>
          <w:rFonts w:ascii="Calibri" w:cs="Calibri" w:eastAsia="Calibri" w:hAnsi="Calibri"/>
          <w:color w:val="433b72"/>
          <w:sz w:val="28"/>
          <w:szCs w:val="28"/>
          <w:rtl w:val="0"/>
        </w:rPr>
        <w:t xml:space="preserve">¿Cuántas horas al día necesitas dormir?</w:t>
      </w:r>
      <w:r w:rsidDel="00000000" w:rsidR="00000000" w:rsidRPr="00000000">
        <w:rPr>
          <w:rtl w:val="0"/>
        </w:rPr>
      </w:r>
    </w:p>
    <w:p w:rsidR="00000000" w:rsidDel="00000000" w:rsidP="00000000" w:rsidRDefault="00000000" w:rsidRPr="00000000" w14:paraId="0000000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color w:val="433b72"/>
          <w:sz w:val="24"/>
          <w:szCs w:val="24"/>
          <w:rtl w:val="0"/>
        </w:rPr>
        <w:t xml:space="preserve">Contexto</w:t>
      </w:r>
      <w:r w:rsidDel="00000000" w:rsidR="00000000" w:rsidRPr="00000000">
        <w:rPr>
          <w:rtl w:val="0"/>
        </w:rPr>
      </w:r>
    </w:p>
    <w:p w:rsidR="00000000" w:rsidDel="00000000" w:rsidP="00000000" w:rsidRDefault="00000000" w:rsidRPr="00000000" w14:paraId="00000004">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Una persona, que es periodista, desea escribir un artículo sobre la cantidad de horas diarias que pasan en el celular adolescentes entre 13 y 16 años. Esta persona encontró los resultados de una encuesta resumidos en la siguiente tabla.</w:t>
      </w:r>
    </w:p>
    <w:p w:rsidR="00000000" w:rsidDel="00000000" w:rsidP="00000000" w:rsidRDefault="00000000" w:rsidRPr="00000000" w14:paraId="00000005">
      <w:pPr>
        <w:widowControl w:val="0"/>
        <w:spacing w:line="240" w:lineRule="auto"/>
        <w:jc w:val="both"/>
        <w:rPr>
          <w:rFonts w:ascii="Calibri" w:cs="Calibri" w:eastAsia="Calibri" w:hAnsi="Calibri"/>
          <w:sz w:val="24"/>
          <w:szCs w:val="24"/>
        </w:rPr>
      </w:pPr>
      <w:r w:rsidDel="00000000" w:rsidR="00000000" w:rsidRPr="00000000">
        <w:rPr>
          <w:rtl w:val="0"/>
        </w:rPr>
      </w:r>
    </w:p>
    <w:tbl>
      <w:tblPr>
        <w:tblStyle w:val="Table1"/>
        <w:tblW w:w="4485.0" w:type="dxa"/>
        <w:jc w:val="left"/>
        <w:tblInd w:w="21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0"/>
        <w:gridCol w:w="2235"/>
        <w:tblGridChange w:id="0">
          <w:tblGrid>
            <w:gridCol w:w="2250"/>
            <w:gridCol w:w="2235"/>
          </w:tblGrid>
        </w:tblGridChange>
      </w:tblGrid>
      <w:tr>
        <w:trPr>
          <w:cantSplit w:val="0"/>
          <w:trHeight w:val="572" w:hRule="atLeast"/>
          <w:tblHeader w:val="0"/>
        </w:trPr>
        <w:tc>
          <w:tcPr>
            <w:tcBorders>
              <w:top w:color="5fb699" w:space="0" w:sz="4" w:val="single"/>
              <w:left w:color="5fb699" w:space="0" w:sz="4" w:val="single"/>
              <w:bottom w:color="60b698" w:space="0" w:sz="4" w:val="single"/>
              <w:right w:color="5fb699" w:space="0" w:sz="4" w:val="single"/>
            </w:tcBorders>
            <w:shd w:fill="c0e2d7" w:val="clear"/>
            <w:vAlign w:val="center"/>
          </w:tcPr>
          <w:p w:rsidR="00000000" w:rsidDel="00000000" w:rsidP="00000000" w:rsidRDefault="00000000" w:rsidRPr="00000000" w14:paraId="00000006">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Horas en el celular</w:t>
            </w:r>
          </w:p>
        </w:tc>
        <w:tc>
          <w:tcPr>
            <w:tcBorders>
              <w:top w:color="5fb699" w:space="0" w:sz="4" w:val="single"/>
              <w:left w:color="5fb699" w:space="0" w:sz="4" w:val="single"/>
              <w:bottom w:color="60b698" w:space="0" w:sz="4" w:val="single"/>
              <w:right w:color="5fb699" w:space="0" w:sz="4" w:val="single"/>
            </w:tcBorders>
            <w:shd w:fill="c0e2d7" w:val="clear"/>
            <w:vAlign w:val="center"/>
          </w:tcPr>
          <w:p w:rsidR="00000000" w:rsidDel="00000000" w:rsidP="00000000" w:rsidRDefault="00000000" w:rsidRPr="00000000" w14:paraId="00000007">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Frecuencia</w:t>
            </w:r>
            <w:r w:rsidDel="00000000" w:rsidR="00000000" w:rsidRPr="00000000">
              <w:rPr>
                <w:rtl w:val="0"/>
              </w:rPr>
            </w:r>
          </w:p>
        </w:tc>
      </w:tr>
      <w:tr>
        <w:trPr>
          <w:cantSplit w:val="0"/>
          <w:trHeight w:val="405" w:hRule="atLeast"/>
          <w:tblHeader w:val="0"/>
        </w:trPr>
        <w:tc>
          <w:tcPr>
            <w:tcBorders>
              <w:top w:color="60b698" w:space="0" w:sz="4" w:val="single"/>
              <w:left w:color="60b698" w:space="0" w:sz="4" w:val="single"/>
              <w:bottom w:color="60b698" w:space="0" w:sz="4" w:val="single"/>
              <w:right w:color="60b698"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[0,1[</w:t>
            </w:r>
          </w:p>
        </w:tc>
        <w:tc>
          <w:tcPr>
            <w:tcBorders>
              <w:top w:color="60b698" w:space="0" w:sz="4" w:val="single"/>
              <w:left w:color="60b698" w:space="0" w:sz="4" w:val="single"/>
              <w:bottom w:color="60b698" w:space="0" w:sz="4" w:val="single"/>
              <w:right w:color="60b698"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32</w:t>
            </w:r>
          </w:p>
        </w:tc>
      </w:tr>
      <w:tr>
        <w:trPr>
          <w:cantSplit w:val="0"/>
          <w:trHeight w:val="405" w:hRule="atLeast"/>
          <w:tblHeader w:val="0"/>
        </w:trPr>
        <w:tc>
          <w:tcPr>
            <w:tcBorders>
              <w:top w:color="60b698" w:space="0" w:sz="4" w:val="single"/>
              <w:left w:color="60b698" w:space="0" w:sz="4" w:val="single"/>
              <w:bottom w:color="60b698" w:space="0" w:sz="4" w:val="single"/>
              <w:right w:color="60b698"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w:t>
            </w:r>
          </w:p>
        </w:tc>
        <w:tc>
          <w:tcPr>
            <w:tcBorders>
              <w:top w:color="60b698" w:space="0" w:sz="4" w:val="single"/>
              <w:left w:color="60b698" w:space="0" w:sz="4" w:val="single"/>
              <w:bottom w:color="60b698" w:space="0" w:sz="4" w:val="single"/>
              <w:right w:color="60b698"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76</w:t>
            </w:r>
          </w:p>
        </w:tc>
      </w:tr>
      <w:tr>
        <w:trPr>
          <w:cantSplit w:val="0"/>
          <w:trHeight w:val="420" w:hRule="atLeast"/>
          <w:tblHeader w:val="0"/>
        </w:trPr>
        <w:tc>
          <w:tcPr>
            <w:tcBorders>
              <w:top w:color="60b698" w:space="0" w:sz="4" w:val="single"/>
              <w:left w:color="60b698" w:space="0" w:sz="4" w:val="single"/>
              <w:bottom w:color="60b698" w:space="0" w:sz="4" w:val="single"/>
              <w:right w:color="60b698"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[2,3[</w:t>
            </w:r>
          </w:p>
        </w:tc>
        <w:tc>
          <w:tcPr>
            <w:tcBorders>
              <w:top w:color="60b698" w:space="0" w:sz="4" w:val="single"/>
              <w:left w:color="60b698" w:space="0" w:sz="4" w:val="single"/>
              <w:bottom w:color="60b698" w:space="0" w:sz="4" w:val="single"/>
              <w:right w:color="60b698"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110</w:t>
            </w:r>
          </w:p>
        </w:tc>
      </w:tr>
      <w:tr>
        <w:trPr>
          <w:cantSplit w:val="0"/>
          <w:trHeight w:val="435" w:hRule="atLeast"/>
          <w:tblHeader w:val="0"/>
        </w:trPr>
        <w:tc>
          <w:tcPr>
            <w:tcBorders>
              <w:top w:color="60b698" w:space="0" w:sz="4" w:val="single"/>
              <w:left w:color="60b698" w:space="0" w:sz="4" w:val="single"/>
              <w:bottom w:color="60b698" w:space="0" w:sz="4" w:val="single"/>
              <w:right w:color="60b698"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[3,4[</w:t>
            </w:r>
          </w:p>
        </w:tc>
        <w:tc>
          <w:tcPr>
            <w:tcBorders>
              <w:top w:color="60b698" w:space="0" w:sz="4" w:val="single"/>
              <w:left w:color="60b698" w:space="0" w:sz="4" w:val="single"/>
              <w:bottom w:color="60b698" w:space="0" w:sz="4" w:val="single"/>
              <w:right w:color="60b698"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w:t>
            </w:r>
          </w:p>
        </w:tc>
      </w:tr>
      <w:tr>
        <w:trPr>
          <w:cantSplit w:val="0"/>
          <w:trHeight w:val="442.96875" w:hRule="atLeast"/>
          <w:tblHeader w:val="0"/>
        </w:trPr>
        <w:tc>
          <w:tcPr>
            <w:tcBorders>
              <w:top w:color="60b698" w:space="0" w:sz="4" w:val="single"/>
              <w:left w:color="60b698" w:space="0" w:sz="4" w:val="single"/>
              <w:bottom w:color="60b698" w:space="0" w:sz="4" w:val="single"/>
              <w:right w:color="60b698"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[4,5[</w:t>
            </w:r>
          </w:p>
        </w:tc>
        <w:tc>
          <w:tcPr>
            <w:tcBorders>
              <w:top w:color="60b698" w:space="0" w:sz="4" w:val="single"/>
              <w:left w:color="60b698" w:space="0" w:sz="4" w:val="single"/>
              <w:bottom w:color="60b698" w:space="0" w:sz="4" w:val="single"/>
              <w:right w:color="60b698"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34</w:t>
            </w:r>
          </w:p>
        </w:tc>
      </w:tr>
      <w:tr>
        <w:trPr>
          <w:cantSplit w:val="0"/>
          <w:trHeight w:val="450" w:hRule="atLeast"/>
          <w:tblHeader w:val="0"/>
        </w:trPr>
        <w:tc>
          <w:tcPr>
            <w:tcBorders>
              <w:top w:color="60b698" w:space="0" w:sz="4" w:val="single"/>
              <w:left w:color="60b698" w:space="0" w:sz="4" w:val="single"/>
              <w:bottom w:color="60b698" w:space="0" w:sz="4" w:val="single"/>
              <w:right w:color="60b698"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[5,6[</w:t>
            </w:r>
          </w:p>
        </w:tc>
        <w:tc>
          <w:tcPr>
            <w:tcBorders>
              <w:top w:color="60b698" w:space="0" w:sz="4" w:val="single"/>
              <w:left w:color="60b698" w:space="0" w:sz="4" w:val="single"/>
              <w:bottom w:color="60b698" w:space="0" w:sz="4" w:val="single"/>
              <w:right w:color="60b698"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26</w:t>
            </w:r>
          </w:p>
        </w:tc>
      </w:tr>
      <w:tr>
        <w:trPr>
          <w:cantSplit w:val="0"/>
          <w:trHeight w:val="450" w:hRule="atLeast"/>
          <w:tblHeader w:val="0"/>
        </w:trPr>
        <w:tc>
          <w:tcPr>
            <w:tcBorders>
              <w:top w:color="60b698" w:space="0" w:sz="4" w:val="single"/>
              <w:left w:color="60b698" w:space="0" w:sz="4" w:val="single"/>
              <w:bottom w:color="60b698" w:space="0" w:sz="4" w:val="single"/>
              <w:right w:color="60b698"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[6,7[</w:t>
            </w:r>
          </w:p>
        </w:tc>
        <w:tc>
          <w:tcPr>
            <w:tcBorders>
              <w:top w:color="60b698" w:space="0" w:sz="4" w:val="single"/>
              <w:left w:color="60b698" w:space="0" w:sz="4" w:val="single"/>
              <w:bottom w:color="60b698" w:space="0" w:sz="4" w:val="single"/>
              <w:right w:color="60b698"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r>
      <w:tr>
        <w:trPr>
          <w:cantSplit w:val="0"/>
          <w:trHeight w:val="412.96875" w:hRule="atLeast"/>
          <w:tblHeader w:val="0"/>
        </w:trPr>
        <w:tc>
          <w:tcPr>
            <w:tcBorders>
              <w:top w:color="60b698" w:space="0" w:sz="4" w:val="single"/>
              <w:left w:color="60b698" w:space="0" w:sz="4" w:val="single"/>
              <w:bottom w:color="60b698" w:space="0" w:sz="4" w:val="single"/>
              <w:right w:color="60b698"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Total</w:t>
            </w:r>
          </w:p>
        </w:tc>
        <w:tc>
          <w:tcPr>
            <w:tcBorders>
              <w:top w:color="60b698" w:space="0" w:sz="4" w:val="single"/>
              <w:left w:color="60b698" w:space="0" w:sz="4" w:val="single"/>
              <w:bottom w:color="60b698" w:space="0" w:sz="4" w:val="single"/>
              <w:right w:color="60b698"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360</w:t>
            </w:r>
          </w:p>
        </w:tc>
      </w:tr>
    </w:tbl>
    <w:p w:rsidR="00000000" w:rsidDel="00000000" w:rsidP="00000000" w:rsidRDefault="00000000" w:rsidRPr="00000000" w14:paraId="00000018">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presentar información relevante, creó las siguientes categorías en cuanto al uso del celular:</w:t>
      </w:r>
    </w:p>
    <w:p w:rsidR="00000000" w:rsidDel="00000000" w:rsidP="00000000" w:rsidRDefault="00000000" w:rsidRPr="00000000" w14:paraId="0000001A">
      <w:pPr>
        <w:widowControl w:val="0"/>
        <w:numPr>
          <w:ilvl w:val="0"/>
          <w:numId w:val="2"/>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Moderado:</w:t>
      </w:r>
      <w:r w:rsidDel="00000000" w:rsidR="00000000" w:rsidRPr="00000000">
        <w:rPr>
          <w:rFonts w:ascii="Calibri" w:cs="Calibri" w:eastAsia="Calibri" w:hAnsi="Calibri"/>
          <w:sz w:val="24"/>
          <w:szCs w:val="24"/>
          <w:rtl w:val="0"/>
        </w:rPr>
        <w:t xml:space="preserve"> menos de 2 horas.</w:t>
      </w:r>
    </w:p>
    <w:p w:rsidR="00000000" w:rsidDel="00000000" w:rsidP="00000000" w:rsidRDefault="00000000" w:rsidRPr="00000000" w14:paraId="0000001B">
      <w:pPr>
        <w:widowControl w:val="0"/>
        <w:numPr>
          <w:ilvl w:val="0"/>
          <w:numId w:val="2"/>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Excesivo: </w:t>
      </w:r>
      <w:r w:rsidDel="00000000" w:rsidR="00000000" w:rsidRPr="00000000">
        <w:rPr>
          <w:rFonts w:ascii="Calibri" w:cs="Calibri" w:eastAsia="Calibri" w:hAnsi="Calibri"/>
          <w:sz w:val="24"/>
          <w:szCs w:val="24"/>
          <w:rtl w:val="0"/>
        </w:rPr>
        <w:t xml:space="preserve">entre 2 y 5 horas.</w:t>
      </w:r>
    </w:p>
    <w:p w:rsidR="00000000" w:rsidDel="00000000" w:rsidP="00000000" w:rsidRDefault="00000000" w:rsidRPr="00000000" w14:paraId="0000001C">
      <w:pPr>
        <w:widowControl w:val="0"/>
        <w:numPr>
          <w:ilvl w:val="0"/>
          <w:numId w:val="2"/>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Preocupante:</w:t>
      </w:r>
      <w:r w:rsidDel="00000000" w:rsidR="00000000" w:rsidRPr="00000000">
        <w:rPr>
          <w:rFonts w:ascii="Calibri" w:cs="Calibri" w:eastAsia="Calibri" w:hAnsi="Calibri"/>
          <w:sz w:val="24"/>
          <w:szCs w:val="24"/>
          <w:rtl w:val="0"/>
        </w:rPr>
        <w:t xml:space="preserve"> más de 5 horas.</w:t>
      </w:r>
    </w:p>
    <w:p w:rsidR="00000000" w:rsidDel="00000000" w:rsidP="00000000" w:rsidRDefault="00000000" w:rsidRPr="00000000" w14:paraId="0000001D">
      <w:pPr>
        <w:widowControl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partir de lo anterior, realiza las siguientes actividades.</w:t>
      </w:r>
    </w:p>
    <w:p w:rsidR="00000000" w:rsidDel="00000000" w:rsidP="00000000" w:rsidRDefault="00000000" w:rsidRPr="00000000" w14:paraId="0000001F">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widowControl w:val="0"/>
        <w:numPr>
          <w:ilvl w:val="0"/>
          <w:numId w:val="3"/>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Completa la siguiente tabla con las frecuencias y porcentajes de las tres nuevas categorías.</w:t>
      </w:r>
    </w:p>
    <w:p w:rsidR="00000000" w:rsidDel="00000000" w:rsidP="00000000" w:rsidRDefault="00000000" w:rsidRPr="00000000" w14:paraId="00000021">
      <w:pPr>
        <w:widowControl w:val="0"/>
        <w:spacing w:line="240" w:lineRule="auto"/>
        <w:ind w:left="0" w:firstLine="0"/>
        <w:rPr>
          <w:sz w:val="20"/>
          <w:szCs w:val="20"/>
        </w:rPr>
      </w:pPr>
      <w:r w:rsidDel="00000000" w:rsidR="00000000" w:rsidRPr="00000000">
        <w:rPr>
          <w:rtl w:val="0"/>
        </w:rPr>
      </w:r>
    </w:p>
    <w:tbl>
      <w:tblPr>
        <w:tblStyle w:val="Table2"/>
        <w:tblW w:w="4350.0" w:type="dxa"/>
        <w:jc w:val="left"/>
        <w:tblInd w:w="19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0"/>
        <w:gridCol w:w="1395"/>
        <w:gridCol w:w="1275"/>
        <w:tblGridChange w:id="0">
          <w:tblGrid>
            <w:gridCol w:w="1680"/>
            <w:gridCol w:w="1395"/>
            <w:gridCol w:w="1275"/>
          </w:tblGrid>
        </w:tblGridChange>
      </w:tblGrid>
      <w:tr>
        <w:trPr>
          <w:cantSplit w:val="0"/>
          <w:trHeight w:val="884.94140625" w:hRule="atLeast"/>
          <w:tblHeader w:val="0"/>
        </w:trPr>
        <w:tc>
          <w:tcPr>
            <w:tcBorders>
              <w:top w:color="60b698" w:space="0" w:sz="8" w:val="single"/>
              <w:left w:color="60b698" w:space="0" w:sz="8" w:val="single"/>
              <w:bottom w:color="60b698" w:space="0" w:sz="6" w:val="single"/>
              <w:right w:color="60b698" w:space="0" w:sz="8" w:val="single"/>
            </w:tcBorders>
            <w:shd w:fill="c0e2d7"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Uso del celular</w:t>
            </w:r>
          </w:p>
        </w:tc>
        <w:tc>
          <w:tcPr>
            <w:tcBorders>
              <w:top w:color="60b698" w:space="0" w:sz="8" w:val="single"/>
              <w:left w:color="60b698" w:space="0" w:sz="8" w:val="single"/>
              <w:bottom w:color="60b698" w:space="0" w:sz="6" w:val="single"/>
              <w:right w:color="60b698" w:space="0" w:sz="8" w:val="single"/>
            </w:tcBorders>
            <w:shd w:fill="c0e2d7"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Frecuencia</w:t>
            </w:r>
          </w:p>
        </w:tc>
        <w:tc>
          <w:tcPr>
            <w:tcBorders>
              <w:top w:color="60b698" w:space="0" w:sz="8" w:val="single"/>
              <w:left w:color="60b698" w:space="0" w:sz="8" w:val="single"/>
              <w:bottom w:color="60b698" w:space="0" w:sz="6" w:val="single"/>
              <w:right w:color="60b698" w:space="0" w:sz="8" w:val="single"/>
            </w:tcBorders>
            <w:shd w:fill="c0e2d7"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Porcentaje</w:t>
            </w:r>
          </w:p>
        </w:tc>
      </w:tr>
      <w:tr>
        <w:trPr>
          <w:cantSplit w:val="0"/>
          <w:trHeight w:val="339.4775390625" w:hRule="atLeast"/>
          <w:tblHeader w:val="0"/>
        </w:trPr>
        <w:tc>
          <w:tcPr>
            <w:tcBorders>
              <w:top w:color="60b698" w:space="0" w:sz="6" w:val="single"/>
              <w:left w:color="60b698" w:space="0" w:sz="6" w:val="single"/>
              <w:bottom w:color="60b698" w:space="0" w:sz="6" w:val="single"/>
              <w:right w:color="60b698" w:space="0" w:sz="6"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Moderado</w:t>
            </w:r>
          </w:p>
        </w:tc>
        <w:tc>
          <w:tcPr>
            <w:tcBorders>
              <w:top w:color="60b698" w:space="0" w:sz="6" w:val="single"/>
              <w:left w:color="60b698" w:space="0" w:sz="6" w:val="single"/>
              <w:bottom w:color="60b698" w:space="0" w:sz="6" w:val="single"/>
              <w:right w:color="60b698" w:space="0" w:sz="6"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spacing w:line="276" w:lineRule="auto"/>
              <w:jc w:val="right"/>
              <w:rPr>
                <w:rFonts w:ascii="Calibri" w:cs="Calibri" w:eastAsia="Calibri" w:hAnsi="Calibri"/>
                <w:sz w:val="24"/>
                <w:szCs w:val="24"/>
              </w:rPr>
            </w:pPr>
            <w:r w:rsidDel="00000000" w:rsidR="00000000" w:rsidRPr="00000000">
              <w:rPr>
                <w:rtl w:val="0"/>
              </w:rPr>
            </w:r>
          </w:p>
        </w:tc>
        <w:tc>
          <w:tcPr>
            <w:tcBorders>
              <w:top w:color="60b698" w:space="0" w:sz="6" w:val="single"/>
              <w:left w:color="60b698" w:space="0" w:sz="6" w:val="single"/>
              <w:bottom w:color="60b698" w:space="0" w:sz="6" w:val="single"/>
              <w:right w:color="60b698" w:space="0" w:sz="6" w:val="single"/>
            </w:tcBorders>
            <w:tcMar>
              <w:top w:w="40.0" w:type="dxa"/>
              <w:left w:w="40.0" w:type="dxa"/>
              <w:bottom w:w="40.0" w:type="dxa"/>
              <w:right w:w="40.0" w:type="dxa"/>
            </w:tcMar>
            <w:vAlign w:val="bottom"/>
          </w:tcPr>
          <w:p w:rsidR="00000000" w:rsidDel="00000000" w:rsidP="00000000" w:rsidRDefault="00000000" w:rsidRPr="00000000" w14:paraId="00000027">
            <w:pPr>
              <w:widowControl w:val="0"/>
              <w:spacing w:line="276" w:lineRule="auto"/>
              <w:jc w:val="right"/>
              <w:rPr>
                <w:rFonts w:ascii="Calibri" w:cs="Calibri" w:eastAsia="Calibri" w:hAnsi="Calibri"/>
                <w:sz w:val="24"/>
                <w:szCs w:val="24"/>
              </w:rPr>
            </w:pPr>
            <w:r w:rsidDel="00000000" w:rsidR="00000000" w:rsidRPr="00000000">
              <w:rPr>
                <w:rtl w:val="0"/>
              </w:rPr>
            </w:r>
          </w:p>
        </w:tc>
      </w:tr>
      <w:tr>
        <w:trPr>
          <w:cantSplit w:val="0"/>
          <w:tblHeader w:val="0"/>
        </w:trPr>
        <w:tc>
          <w:tcPr>
            <w:tcBorders>
              <w:top w:color="60b698" w:space="0" w:sz="6" w:val="single"/>
              <w:left w:color="60b698" w:space="0" w:sz="6" w:val="single"/>
              <w:bottom w:color="60b698" w:space="0" w:sz="6" w:val="single"/>
              <w:right w:color="60b698" w:space="0" w:sz="6"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Excesivo</w:t>
            </w:r>
          </w:p>
        </w:tc>
        <w:tc>
          <w:tcPr>
            <w:tcBorders>
              <w:top w:color="60b698" w:space="0" w:sz="6" w:val="single"/>
              <w:left w:color="60b698" w:space="0" w:sz="6" w:val="single"/>
              <w:bottom w:color="60b698" w:space="0" w:sz="6" w:val="single"/>
              <w:right w:color="60b698" w:space="0" w:sz="6"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spacing w:line="276" w:lineRule="auto"/>
              <w:jc w:val="right"/>
              <w:rPr>
                <w:rFonts w:ascii="Calibri" w:cs="Calibri" w:eastAsia="Calibri" w:hAnsi="Calibri"/>
                <w:sz w:val="24"/>
                <w:szCs w:val="24"/>
              </w:rPr>
            </w:pPr>
            <w:r w:rsidDel="00000000" w:rsidR="00000000" w:rsidRPr="00000000">
              <w:rPr>
                <w:rtl w:val="0"/>
              </w:rPr>
            </w:r>
          </w:p>
        </w:tc>
        <w:tc>
          <w:tcPr>
            <w:tcBorders>
              <w:top w:color="60b698" w:space="0" w:sz="6" w:val="single"/>
              <w:left w:color="60b698" w:space="0" w:sz="6" w:val="single"/>
              <w:bottom w:color="60b698" w:space="0" w:sz="6" w:val="single"/>
              <w:right w:color="60b698" w:space="0" w:sz="6"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spacing w:line="276" w:lineRule="auto"/>
              <w:jc w:val="right"/>
              <w:rPr>
                <w:rFonts w:ascii="Calibri" w:cs="Calibri" w:eastAsia="Calibri" w:hAnsi="Calibri"/>
                <w:sz w:val="24"/>
                <w:szCs w:val="24"/>
              </w:rPr>
            </w:pPr>
            <w:r w:rsidDel="00000000" w:rsidR="00000000" w:rsidRPr="00000000">
              <w:rPr>
                <w:rtl w:val="0"/>
              </w:rPr>
            </w:r>
          </w:p>
        </w:tc>
      </w:tr>
      <w:tr>
        <w:trPr>
          <w:cantSplit w:val="0"/>
          <w:tblHeader w:val="0"/>
        </w:trPr>
        <w:tc>
          <w:tcPr>
            <w:tcBorders>
              <w:top w:color="60b698" w:space="0" w:sz="6" w:val="single"/>
              <w:left w:color="60b698" w:space="0" w:sz="6" w:val="single"/>
              <w:bottom w:color="60b698" w:space="0" w:sz="6" w:val="single"/>
              <w:right w:color="60b698" w:space="0" w:sz="6"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Preocupante</w:t>
            </w:r>
          </w:p>
        </w:tc>
        <w:tc>
          <w:tcPr>
            <w:tcBorders>
              <w:top w:color="60b698" w:space="0" w:sz="6" w:val="single"/>
              <w:left w:color="60b698" w:space="0" w:sz="6" w:val="single"/>
              <w:bottom w:color="60b698" w:space="0" w:sz="6" w:val="single"/>
              <w:right w:color="60b698" w:space="0" w:sz="6"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spacing w:line="276" w:lineRule="auto"/>
              <w:jc w:val="right"/>
              <w:rPr>
                <w:rFonts w:ascii="Calibri" w:cs="Calibri" w:eastAsia="Calibri" w:hAnsi="Calibri"/>
                <w:sz w:val="24"/>
                <w:szCs w:val="24"/>
              </w:rPr>
            </w:pPr>
            <w:r w:rsidDel="00000000" w:rsidR="00000000" w:rsidRPr="00000000">
              <w:rPr>
                <w:rtl w:val="0"/>
              </w:rPr>
            </w:r>
          </w:p>
        </w:tc>
        <w:tc>
          <w:tcPr>
            <w:tcBorders>
              <w:top w:color="60b698" w:space="0" w:sz="6" w:val="single"/>
              <w:left w:color="60b698" w:space="0" w:sz="6" w:val="single"/>
              <w:bottom w:color="60b698" w:space="0" w:sz="6" w:val="single"/>
              <w:right w:color="60b698" w:space="0" w:sz="6" w:val="single"/>
            </w:tcBorders>
            <w:tcMar>
              <w:top w:w="40.0" w:type="dxa"/>
              <w:left w:w="40.0" w:type="dxa"/>
              <w:bottom w:w="40.0" w:type="dxa"/>
              <w:right w:w="40.0" w:type="dxa"/>
            </w:tcMar>
            <w:vAlign w:val="bottom"/>
          </w:tcPr>
          <w:p w:rsidR="00000000" w:rsidDel="00000000" w:rsidP="00000000" w:rsidRDefault="00000000" w:rsidRPr="00000000" w14:paraId="0000002D">
            <w:pPr>
              <w:widowControl w:val="0"/>
              <w:spacing w:line="276" w:lineRule="auto"/>
              <w:jc w:val="right"/>
              <w:rPr>
                <w:rFonts w:ascii="Calibri" w:cs="Calibri" w:eastAsia="Calibri" w:hAnsi="Calibri"/>
                <w:sz w:val="24"/>
                <w:szCs w:val="24"/>
              </w:rPr>
            </w:pPr>
            <w:r w:rsidDel="00000000" w:rsidR="00000000" w:rsidRPr="00000000">
              <w:rPr>
                <w:rtl w:val="0"/>
              </w:rPr>
            </w:r>
          </w:p>
        </w:tc>
      </w:tr>
      <w:tr>
        <w:trPr>
          <w:cantSplit w:val="0"/>
          <w:tblHeader w:val="0"/>
        </w:trPr>
        <w:tc>
          <w:tcPr>
            <w:tcBorders>
              <w:top w:color="60b698" w:space="0" w:sz="6" w:val="single"/>
              <w:left w:color="60b698" w:space="0" w:sz="8" w:val="single"/>
              <w:bottom w:color="60b698" w:space="0" w:sz="8" w:val="single"/>
              <w:right w:color="60b69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Total</w:t>
            </w:r>
          </w:p>
        </w:tc>
        <w:tc>
          <w:tcPr>
            <w:tcBorders>
              <w:top w:color="60b698" w:space="0" w:sz="6" w:val="single"/>
              <w:left w:color="60b698" w:space="0" w:sz="8" w:val="single"/>
              <w:bottom w:color="60b698" w:space="0" w:sz="8" w:val="single"/>
              <w:right w:color="60b69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360</w:t>
            </w:r>
          </w:p>
        </w:tc>
        <w:tc>
          <w:tcPr>
            <w:tcBorders>
              <w:top w:color="60b698" w:space="0" w:sz="6" w:val="single"/>
              <w:left w:color="60b698" w:space="0" w:sz="8" w:val="single"/>
              <w:bottom w:color="60b698" w:space="0" w:sz="8" w:val="single"/>
              <w:right w:color="60b69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spacing w:line="240" w:lineRule="auto"/>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100%</w:t>
            </w:r>
          </w:p>
        </w:tc>
      </w:tr>
    </w:tbl>
    <w:p w:rsidR="00000000" w:rsidDel="00000000" w:rsidP="00000000" w:rsidRDefault="00000000" w:rsidRPr="00000000" w14:paraId="00000031">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widowControl w:val="0"/>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Dibuja a mano alzada el </w:t>
      </w:r>
      <w:r w:rsidDel="00000000" w:rsidR="00000000" w:rsidRPr="00000000">
        <w:rPr>
          <w:rFonts w:ascii="Calibri" w:cs="Calibri" w:eastAsia="Calibri" w:hAnsi="Calibri"/>
          <w:b w:val="1"/>
          <w:sz w:val="24"/>
          <w:szCs w:val="24"/>
          <w:rtl w:val="0"/>
        </w:rPr>
        <w:t xml:space="preserve">gráfico de </w:t>
      </w:r>
      <w:r w:rsidDel="00000000" w:rsidR="00000000" w:rsidRPr="00000000">
        <w:rPr>
          <w:rFonts w:ascii="Calibri" w:cs="Calibri" w:eastAsia="Calibri" w:hAnsi="Calibri"/>
          <w:b w:val="1"/>
          <w:sz w:val="24"/>
          <w:szCs w:val="24"/>
          <w:rtl w:val="0"/>
        </w:rPr>
        <w:t xml:space="preserve">barra</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aproximado con estas tres categorías. Para esto apóyate de la siguiente imagen.</w:t>
      </w:r>
    </w:p>
    <w:p w:rsidR="00000000" w:rsidDel="00000000" w:rsidP="00000000" w:rsidRDefault="00000000" w:rsidRPr="00000000" w14:paraId="0000003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3798738" cy="2467794"/>
            <wp:effectExtent b="0" l="0" r="0" t="0"/>
            <wp:docPr id="4"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3798738" cy="2467794"/>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widowControl w:val="0"/>
        <w:spacing w:line="240" w:lineRule="auto"/>
        <w:ind w:lef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widowControl w:val="0"/>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Colorea y rotula el siguiente </w:t>
      </w:r>
      <w:r w:rsidDel="00000000" w:rsidR="00000000" w:rsidRPr="00000000">
        <w:rPr>
          <w:rFonts w:ascii="Calibri" w:cs="Calibri" w:eastAsia="Calibri" w:hAnsi="Calibri"/>
          <w:b w:val="1"/>
          <w:sz w:val="24"/>
          <w:szCs w:val="24"/>
          <w:rtl w:val="0"/>
        </w:rPr>
        <w:t xml:space="preserve">gráfico circular</w:t>
      </w:r>
      <w:r w:rsidDel="00000000" w:rsidR="00000000" w:rsidRPr="00000000">
        <w:rPr>
          <w:rFonts w:ascii="Calibri" w:cs="Calibri" w:eastAsia="Calibri" w:hAnsi="Calibri"/>
          <w:sz w:val="24"/>
          <w:szCs w:val="24"/>
          <w:rtl w:val="0"/>
        </w:rPr>
        <w:t xml:space="preserve"> con estas tres categorías. Para esto considera que cada sector representa un 10%. </w:t>
      </w:r>
    </w:p>
    <w:p w:rsidR="00000000" w:rsidDel="00000000" w:rsidP="00000000" w:rsidRDefault="00000000" w:rsidRPr="00000000" w14:paraId="00000037">
      <w:pPr>
        <w:widowControl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widowControl w:val="0"/>
        <w:spacing w:line="240" w:lineRule="auto"/>
        <w:ind w:left="720" w:firstLine="0"/>
        <w:jc w:val="center"/>
        <w:rPr>
          <w:rFonts w:ascii="Calibri" w:cs="Calibri" w:eastAsia="Calibri" w:hAnsi="Calibri"/>
          <w:sz w:val="24"/>
          <w:szCs w:val="24"/>
        </w:rPr>
      </w:pPr>
      <w:r w:rsidDel="00000000" w:rsidR="00000000" w:rsidRPr="00000000">
        <w:rPr>
          <w:rFonts w:ascii="Calibri" w:cs="Calibri" w:eastAsia="Calibri" w:hAnsi="Calibri"/>
          <w:color w:val="0000ff"/>
          <w:sz w:val="24"/>
          <w:szCs w:val="24"/>
        </w:rPr>
        <w:drawing>
          <wp:inline distB="114300" distT="114300" distL="114300" distR="114300">
            <wp:extent cx="2892263" cy="2435030"/>
            <wp:effectExtent b="0" l="0" r="0" t="0"/>
            <wp:docPr id="2"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2892263" cy="243503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widowControl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widowControl w:val="0"/>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Compara el gráfico circular con el de </w:t>
      </w:r>
      <w:r w:rsidDel="00000000" w:rsidR="00000000" w:rsidRPr="00000000">
        <w:rPr>
          <w:rFonts w:ascii="Calibri" w:cs="Calibri" w:eastAsia="Calibri" w:hAnsi="Calibri"/>
          <w:sz w:val="24"/>
          <w:szCs w:val="24"/>
          <w:highlight w:val="white"/>
          <w:rtl w:val="0"/>
        </w:rPr>
        <w:t xml:space="preserve">barra</w:t>
      </w:r>
      <w:r w:rsidDel="00000000" w:rsidR="00000000" w:rsidRPr="00000000">
        <w:rPr>
          <w:rFonts w:ascii="Calibri" w:cs="Calibri" w:eastAsia="Calibri" w:hAnsi="Calibri"/>
          <w:sz w:val="24"/>
          <w:szCs w:val="24"/>
          <w:rtl w:val="0"/>
        </w:rPr>
        <w:t xml:space="preserve"> para representar la información de las horas diarias en el celular. Para esto puedes considerar los siguientes aspectos: </w:t>
      </w:r>
    </w:p>
    <w:p w:rsidR="00000000" w:rsidDel="00000000" w:rsidP="00000000" w:rsidRDefault="00000000" w:rsidRPr="00000000" w14:paraId="0000003B">
      <w:pPr>
        <w:widowControl w:val="0"/>
        <w:numPr>
          <w:ilvl w:val="0"/>
          <w:numId w:val="4"/>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¿Qué porcentaje de personas usa el celular no moderadamente? ¿Qué gráfico te permite responder a esta pregunta directamente? Justifica.</w:t>
      </w:r>
    </w:p>
    <w:p w:rsidR="00000000" w:rsidDel="00000000" w:rsidP="00000000" w:rsidRDefault="00000000" w:rsidRPr="00000000" w14:paraId="0000003C">
      <w:pPr>
        <w:widowControl w:val="0"/>
        <w:numPr>
          <w:ilvl w:val="0"/>
          <w:numId w:val="4"/>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¿Qué es mayor, la cantidad de personas que usan el celular preocupantemente, o las que lo usan excesivamente? ¿Qué gráfico te permite responder a esta pregunta directamente? Justifica.</w:t>
      </w:r>
    </w:p>
    <w:p w:rsidR="00000000" w:rsidDel="00000000" w:rsidP="00000000" w:rsidRDefault="00000000" w:rsidRPr="00000000" w14:paraId="0000003D">
      <w:pPr>
        <w:jc w:val="left"/>
        <w:rPr>
          <w:rFonts w:ascii="Calibri" w:cs="Calibri" w:eastAsia="Calibri" w:hAnsi="Calibri"/>
          <w:b w:val="1"/>
          <w:color w:val="433b72"/>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3E">
      <w:pPr>
        <w:jc w:val="center"/>
        <w:rPr>
          <w:rFonts w:ascii="Calibri" w:cs="Calibri" w:eastAsia="Calibri" w:hAnsi="Calibri"/>
          <w:b w:val="1"/>
          <w:color w:val="433b72"/>
          <w:sz w:val="36"/>
          <w:szCs w:val="36"/>
        </w:rPr>
      </w:pPr>
      <w:r w:rsidDel="00000000" w:rsidR="00000000" w:rsidRPr="00000000">
        <w:rPr>
          <w:rFonts w:ascii="Calibri" w:cs="Calibri" w:eastAsia="Calibri" w:hAnsi="Calibri"/>
          <w:b w:val="1"/>
          <w:color w:val="433b72"/>
          <w:sz w:val="36"/>
          <w:szCs w:val="36"/>
          <w:rtl w:val="0"/>
        </w:rPr>
        <w:t xml:space="preserve">Solucionario </w:t>
      </w:r>
    </w:p>
    <w:p w:rsidR="00000000" w:rsidDel="00000000" w:rsidP="00000000" w:rsidRDefault="00000000" w:rsidRPr="00000000" w14:paraId="0000003F">
      <w:pPr>
        <w:rPr>
          <w:rFonts w:ascii="Calibri" w:cs="Calibri" w:eastAsia="Calibri" w:hAnsi="Calibri"/>
        </w:rPr>
      </w:pPr>
      <w:r w:rsidDel="00000000" w:rsidR="00000000" w:rsidRPr="00000000">
        <w:rPr>
          <w:rtl w:val="0"/>
        </w:rPr>
      </w:r>
    </w:p>
    <w:tbl>
      <w:tblPr>
        <w:tblStyle w:val="Table3"/>
        <w:tblW w:w="8910.0" w:type="dxa"/>
        <w:jc w:val="left"/>
        <w:tblBorders>
          <w:top w:color="60b698" w:space="0" w:sz="8" w:val="single"/>
          <w:left w:color="60b698" w:space="0" w:sz="8" w:val="single"/>
          <w:bottom w:color="60b698" w:space="0" w:sz="8" w:val="single"/>
          <w:right w:color="60b698" w:space="0" w:sz="8" w:val="single"/>
          <w:insideH w:color="60b698" w:space="0" w:sz="8" w:val="single"/>
          <w:insideV w:color="60b698" w:space="0" w:sz="8" w:val="single"/>
        </w:tblBorders>
        <w:tblLayout w:type="fixed"/>
        <w:tblLook w:val="0600"/>
      </w:tblPr>
      <w:tblGrid>
        <w:gridCol w:w="1005"/>
        <w:gridCol w:w="630"/>
        <w:gridCol w:w="7275"/>
        <w:tblGridChange w:id="0">
          <w:tblGrid>
            <w:gridCol w:w="1005"/>
            <w:gridCol w:w="630"/>
            <w:gridCol w:w="7275"/>
          </w:tblGrid>
        </w:tblGridChange>
      </w:tblGrid>
      <w:tr>
        <w:trPr>
          <w:cantSplit w:val="0"/>
          <w:tblHeader w:val="0"/>
        </w:trPr>
        <w:tc>
          <w:tcPr>
            <w:tcBorders>
              <w:left w:color="ffffff" w:space="0" w:sz="8" w:val="single"/>
              <w:right w:color="ffffff" w:space="0" w:sz="8" w:val="single"/>
            </w:tcBorders>
          </w:tcPr>
          <w:p w:rsidR="00000000" w:rsidDel="00000000" w:rsidP="00000000" w:rsidRDefault="00000000" w:rsidRPr="00000000" w14:paraId="00000040">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  1</w:t>
            </w:r>
          </w:p>
          <w:p w:rsidR="00000000" w:rsidDel="00000000" w:rsidP="00000000" w:rsidRDefault="00000000" w:rsidRPr="00000000" w14:paraId="00000041">
            <w:pPr>
              <w:widowControl w:val="0"/>
              <w:spacing w:line="240" w:lineRule="auto"/>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42">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left w:color="ffffff" w:space="0" w:sz="8" w:val="single"/>
              <w:right w:color="ffffff" w:space="0" w:sz="8" w:val="single"/>
            </w:tcBorders>
          </w:tcPr>
          <w:p w:rsidR="00000000" w:rsidDel="00000000" w:rsidP="00000000" w:rsidRDefault="00000000" w:rsidRPr="00000000" w14:paraId="00000043">
            <w:pPr>
              <w:widowControl w:val="0"/>
              <w:rPr>
                <w:sz w:val="20"/>
                <w:szCs w:val="20"/>
              </w:rPr>
            </w:pPr>
            <w:r w:rsidDel="00000000" w:rsidR="00000000" w:rsidRPr="00000000">
              <w:rPr>
                <w:rtl w:val="0"/>
              </w:rPr>
            </w:r>
          </w:p>
          <w:tbl>
            <w:tblPr>
              <w:tblStyle w:val="Table4"/>
              <w:tblW w:w="4800.0" w:type="dxa"/>
              <w:jc w:val="left"/>
              <w:tblInd w:w="3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0"/>
              <w:gridCol w:w="1455"/>
              <w:gridCol w:w="1455"/>
              <w:tblGridChange w:id="0">
                <w:tblGrid>
                  <w:gridCol w:w="1890"/>
                  <w:gridCol w:w="1455"/>
                  <w:gridCol w:w="1455"/>
                </w:tblGrid>
              </w:tblGridChange>
            </w:tblGrid>
            <w:tr>
              <w:trPr>
                <w:cantSplit w:val="0"/>
                <w:trHeight w:val="600" w:hRule="atLeast"/>
                <w:tblHeader w:val="0"/>
              </w:trPr>
              <w:tc>
                <w:tcPr>
                  <w:tcBorders>
                    <w:top w:color="60b698" w:space="0" w:sz="8" w:val="single"/>
                    <w:left w:color="60b698" w:space="0" w:sz="8" w:val="single"/>
                    <w:bottom w:color="60b698" w:space="0" w:sz="6" w:val="single"/>
                    <w:right w:color="60b698" w:space="0" w:sz="8" w:val="single"/>
                  </w:tcBorders>
                  <w:shd w:fill="c0e2d7"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Uso del celular</w:t>
                  </w:r>
                </w:p>
              </w:tc>
              <w:tc>
                <w:tcPr>
                  <w:tcBorders>
                    <w:top w:color="60b698" w:space="0" w:sz="8" w:val="single"/>
                    <w:left w:color="60b698" w:space="0" w:sz="8" w:val="single"/>
                    <w:bottom w:color="60b698" w:space="0" w:sz="6" w:val="single"/>
                    <w:right w:color="60b698" w:space="0" w:sz="8" w:val="single"/>
                  </w:tcBorders>
                  <w:shd w:fill="c0e2d7"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Frecuencia</w:t>
                  </w:r>
                </w:p>
              </w:tc>
              <w:tc>
                <w:tcPr>
                  <w:tcBorders>
                    <w:top w:color="60b698" w:space="0" w:sz="8" w:val="single"/>
                    <w:left w:color="60b698" w:space="0" w:sz="8" w:val="single"/>
                    <w:bottom w:color="60b698" w:space="0" w:sz="6" w:val="single"/>
                    <w:right w:color="60b698" w:space="0" w:sz="8" w:val="single"/>
                  </w:tcBorders>
                  <w:shd w:fill="c0e2d7"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Porcentaje</w:t>
                  </w:r>
                </w:p>
              </w:tc>
            </w:tr>
            <w:tr>
              <w:trPr>
                <w:cantSplit w:val="0"/>
                <w:trHeight w:val="339.4775390625" w:hRule="atLeast"/>
                <w:tblHeader w:val="0"/>
              </w:trPr>
              <w:tc>
                <w:tcPr>
                  <w:tcBorders>
                    <w:top w:color="60b698" w:space="0" w:sz="6" w:val="single"/>
                    <w:left w:color="60b698" w:space="0" w:sz="6" w:val="single"/>
                    <w:bottom w:color="60b698" w:space="0" w:sz="6" w:val="single"/>
                    <w:right w:color="60b698" w:space="0" w:sz="6" w:val="single"/>
                  </w:tcBorders>
                  <w:tcMar>
                    <w:top w:w="40.0" w:type="dxa"/>
                    <w:left w:w="40.0" w:type="dxa"/>
                    <w:bottom w:w="40.0" w:type="dxa"/>
                    <w:right w:w="40.0" w:type="dxa"/>
                  </w:tcMar>
                  <w:vAlign w:val="bottom"/>
                </w:tcPr>
                <w:p w:rsidR="00000000" w:rsidDel="00000000" w:rsidP="00000000" w:rsidRDefault="00000000" w:rsidRPr="00000000" w14:paraId="00000047">
                  <w:pPr>
                    <w:widowControl w:val="0"/>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Moderado</w:t>
                  </w:r>
                </w:p>
              </w:tc>
              <w:tc>
                <w:tcPr>
                  <w:tcBorders>
                    <w:top w:color="60b698" w:space="0" w:sz="6" w:val="single"/>
                    <w:left w:color="60b698" w:space="0" w:sz="6" w:val="single"/>
                    <w:bottom w:color="60b698" w:space="0" w:sz="6" w:val="single"/>
                    <w:right w:color="60b698" w:space="0" w:sz="6" w:val="single"/>
                  </w:tcBorders>
                  <w:tcMar>
                    <w:top w:w="40.0" w:type="dxa"/>
                    <w:left w:w="40.0" w:type="dxa"/>
                    <w:bottom w:w="40.0" w:type="dxa"/>
                    <w:right w:w="40.0" w:type="dxa"/>
                  </w:tcMar>
                  <w:vAlign w:val="bottom"/>
                </w:tcPr>
                <w:p w:rsidR="00000000" w:rsidDel="00000000" w:rsidP="00000000" w:rsidRDefault="00000000" w:rsidRPr="00000000" w14:paraId="00000048">
                  <w:pPr>
                    <w:widowControl w:val="0"/>
                    <w:spacing w:line="276"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108</w:t>
                  </w:r>
                </w:p>
              </w:tc>
              <w:tc>
                <w:tcPr>
                  <w:tcBorders>
                    <w:top w:color="60b698" w:space="0" w:sz="6" w:val="single"/>
                    <w:left w:color="60b698" w:space="0" w:sz="6" w:val="single"/>
                    <w:bottom w:color="60b698" w:space="0" w:sz="6" w:val="single"/>
                    <w:right w:color="60b698" w:space="0" w:sz="6" w:val="single"/>
                  </w:tcBorders>
                  <w:tcMar>
                    <w:top w:w="40.0" w:type="dxa"/>
                    <w:left w:w="40.0" w:type="dxa"/>
                    <w:bottom w:w="40.0" w:type="dxa"/>
                    <w:right w:w="40.0" w:type="dxa"/>
                  </w:tcMar>
                  <w:vAlign w:val="bottom"/>
                </w:tcPr>
                <w:p w:rsidR="00000000" w:rsidDel="00000000" w:rsidP="00000000" w:rsidRDefault="00000000" w:rsidRPr="00000000" w14:paraId="00000049">
                  <w:pPr>
                    <w:widowControl w:val="0"/>
                    <w:spacing w:line="276"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30%</w:t>
                  </w:r>
                </w:p>
              </w:tc>
            </w:tr>
            <w:tr>
              <w:trPr>
                <w:cantSplit w:val="0"/>
                <w:tblHeader w:val="0"/>
              </w:trPr>
              <w:tc>
                <w:tcPr>
                  <w:tcBorders>
                    <w:top w:color="60b698" w:space="0" w:sz="6" w:val="single"/>
                    <w:left w:color="60b698" w:space="0" w:sz="6" w:val="single"/>
                    <w:bottom w:color="60b698" w:space="0" w:sz="6" w:val="single"/>
                    <w:right w:color="60b698" w:space="0" w:sz="6" w:val="single"/>
                  </w:tcBorders>
                  <w:tcMar>
                    <w:top w:w="40.0" w:type="dxa"/>
                    <w:left w:w="40.0" w:type="dxa"/>
                    <w:bottom w:w="40.0" w:type="dxa"/>
                    <w:right w:w="40.0" w:type="dxa"/>
                  </w:tcMar>
                  <w:vAlign w:val="bottom"/>
                </w:tcPr>
                <w:p w:rsidR="00000000" w:rsidDel="00000000" w:rsidP="00000000" w:rsidRDefault="00000000" w:rsidRPr="00000000" w14:paraId="0000004A">
                  <w:pPr>
                    <w:widowControl w:val="0"/>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Excesivo</w:t>
                  </w:r>
                </w:p>
              </w:tc>
              <w:tc>
                <w:tcPr>
                  <w:tcBorders>
                    <w:top w:color="60b698" w:space="0" w:sz="6" w:val="single"/>
                    <w:left w:color="60b698" w:space="0" w:sz="6" w:val="single"/>
                    <w:bottom w:color="60b698" w:space="0" w:sz="6" w:val="single"/>
                    <w:right w:color="60b698" w:space="0" w:sz="6" w:val="single"/>
                  </w:tcBorders>
                  <w:tcMar>
                    <w:top w:w="40.0" w:type="dxa"/>
                    <w:left w:w="40.0" w:type="dxa"/>
                    <w:bottom w:w="40.0" w:type="dxa"/>
                    <w:right w:w="40.0" w:type="dxa"/>
                  </w:tcMar>
                  <w:vAlign w:val="bottom"/>
                </w:tcPr>
                <w:p w:rsidR="00000000" w:rsidDel="00000000" w:rsidP="00000000" w:rsidRDefault="00000000" w:rsidRPr="00000000" w14:paraId="0000004B">
                  <w:pPr>
                    <w:widowControl w:val="0"/>
                    <w:spacing w:line="276"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216</w:t>
                  </w:r>
                </w:p>
              </w:tc>
              <w:tc>
                <w:tcPr>
                  <w:tcBorders>
                    <w:top w:color="60b698" w:space="0" w:sz="6" w:val="single"/>
                    <w:left w:color="60b698" w:space="0" w:sz="6" w:val="single"/>
                    <w:bottom w:color="60b698" w:space="0" w:sz="6" w:val="single"/>
                    <w:right w:color="60b698" w:space="0" w:sz="6" w:val="single"/>
                  </w:tcBorders>
                  <w:tcMar>
                    <w:top w:w="40.0" w:type="dxa"/>
                    <w:left w:w="40.0" w:type="dxa"/>
                    <w:bottom w:w="40.0" w:type="dxa"/>
                    <w:right w:w="40.0" w:type="dxa"/>
                  </w:tcMar>
                  <w:vAlign w:val="bottom"/>
                </w:tcPr>
                <w:p w:rsidR="00000000" w:rsidDel="00000000" w:rsidP="00000000" w:rsidRDefault="00000000" w:rsidRPr="00000000" w14:paraId="0000004C">
                  <w:pPr>
                    <w:widowControl w:val="0"/>
                    <w:spacing w:line="276"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60%</w:t>
                  </w:r>
                </w:p>
              </w:tc>
            </w:tr>
            <w:tr>
              <w:trPr>
                <w:cantSplit w:val="0"/>
                <w:tblHeader w:val="0"/>
              </w:trPr>
              <w:tc>
                <w:tcPr>
                  <w:tcBorders>
                    <w:top w:color="60b698" w:space="0" w:sz="6" w:val="single"/>
                    <w:left w:color="60b698" w:space="0" w:sz="6" w:val="single"/>
                    <w:bottom w:color="60b698" w:space="0" w:sz="6" w:val="single"/>
                    <w:right w:color="60b698" w:space="0" w:sz="6" w:val="single"/>
                  </w:tcBorders>
                  <w:tcMar>
                    <w:top w:w="40.0" w:type="dxa"/>
                    <w:left w:w="40.0" w:type="dxa"/>
                    <w:bottom w:w="40.0" w:type="dxa"/>
                    <w:right w:w="40.0" w:type="dxa"/>
                  </w:tcMar>
                  <w:vAlign w:val="bottom"/>
                </w:tcPr>
                <w:p w:rsidR="00000000" w:rsidDel="00000000" w:rsidP="00000000" w:rsidRDefault="00000000" w:rsidRPr="00000000" w14:paraId="0000004D">
                  <w:pPr>
                    <w:widowControl w:val="0"/>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Preocupante</w:t>
                  </w:r>
                </w:p>
              </w:tc>
              <w:tc>
                <w:tcPr>
                  <w:tcBorders>
                    <w:top w:color="60b698" w:space="0" w:sz="6" w:val="single"/>
                    <w:left w:color="60b698" w:space="0" w:sz="6" w:val="single"/>
                    <w:bottom w:color="60b698" w:space="0" w:sz="6" w:val="single"/>
                    <w:right w:color="60b698" w:space="0" w:sz="6" w:val="single"/>
                  </w:tcBorders>
                  <w:tcMar>
                    <w:top w:w="40.0" w:type="dxa"/>
                    <w:left w:w="40.0" w:type="dxa"/>
                    <w:bottom w:w="40.0" w:type="dxa"/>
                    <w:right w:w="40.0" w:type="dxa"/>
                  </w:tcMar>
                  <w:vAlign w:val="bottom"/>
                </w:tcPr>
                <w:p w:rsidR="00000000" w:rsidDel="00000000" w:rsidP="00000000" w:rsidRDefault="00000000" w:rsidRPr="00000000" w14:paraId="0000004E">
                  <w:pPr>
                    <w:widowControl w:val="0"/>
                    <w:spacing w:line="276"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36</w:t>
                  </w:r>
                </w:p>
              </w:tc>
              <w:tc>
                <w:tcPr>
                  <w:tcBorders>
                    <w:top w:color="60b698" w:space="0" w:sz="6" w:val="single"/>
                    <w:left w:color="60b698" w:space="0" w:sz="6" w:val="single"/>
                    <w:bottom w:color="60b698" w:space="0" w:sz="6" w:val="single"/>
                    <w:right w:color="60b698" w:space="0" w:sz="6" w:val="single"/>
                  </w:tcBorders>
                  <w:tcMar>
                    <w:top w:w="40.0" w:type="dxa"/>
                    <w:left w:w="40.0" w:type="dxa"/>
                    <w:bottom w:w="40.0" w:type="dxa"/>
                    <w:right w:w="40.0" w:type="dxa"/>
                  </w:tcMar>
                  <w:vAlign w:val="bottom"/>
                </w:tcPr>
                <w:p w:rsidR="00000000" w:rsidDel="00000000" w:rsidP="00000000" w:rsidRDefault="00000000" w:rsidRPr="00000000" w14:paraId="0000004F">
                  <w:pPr>
                    <w:widowControl w:val="0"/>
                    <w:spacing w:line="276"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r>
            <w:tr>
              <w:trPr>
                <w:cantSplit w:val="0"/>
                <w:tblHeader w:val="0"/>
              </w:trPr>
              <w:tc>
                <w:tcPr>
                  <w:tcBorders>
                    <w:top w:color="60b698" w:space="0" w:sz="6" w:val="single"/>
                    <w:left w:color="60b698" w:space="0" w:sz="8" w:val="single"/>
                    <w:bottom w:color="60b698" w:space="0" w:sz="8" w:val="single"/>
                    <w:right w:color="60b69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Total</w:t>
                  </w:r>
                </w:p>
              </w:tc>
              <w:tc>
                <w:tcPr>
                  <w:tcBorders>
                    <w:top w:color="60b698" w:space="0" w:sz="6" w:val="single"/>
                    <w:left w:color="60b698" w:space="0" w:sz="8" w:val="single"/>
                    <w:bottom w:color="60b698" w:space="0" w:sz="8" w:val="single"/>
                    <w:right w:color="60b69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360</w:t>
                  </w:r>
                </w:p>
              </w:tc>
              <w:tc>
                <w:tcPr>
                  <w:tcBorders>
                    <w:top w:color="60b698" w:space="0" w:sz="6" w:val="single"/>
                    <w:left w:color="60b698" w:space="0" w:sz="8" w:val="single"/>
                    <w:bottom w:color="60b698" w:space="0" w:sz="8" w:val="single"/>
                    <w:right w:color="60b69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spacing w:line="240" w:lineRule="auto"/>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100%</w:t>
                  </w:r>
                </w:p>
              </w:tc>
            </w:tr>
          </w:tbl>
          <w:p w:rsidR="00000000" w:rsidDel="00000000" w:rsidP="00000000" w:rsidRDefault="00000000" w:rsidRPr="00000000" w14:paraId="00000053">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spacing w:line="240" w:lineRule="auto"/>
              <w:jc w:val="both"/>
              <w:rPr>
                <w:rFonts w:ascii="Calibri" w:cs="Calibri" w:eastAsia="Calibri" w:hAnsi="Calibri"/>
                <w:sz w:val="24"/>
                <w:szCs w:val="24"/>
              </w:rPr>
            </w:pPr>
            <w:r w:rsidDel="00000000" w:rsidR="00000000" w:rsidRPr="00000000">
              <w:rPr>
                <w:rtl w:val="0"/>
              </w:rPr>
            </w:r>
          </w:p>
        </w:tc>
      </w:tr>
      <w:tr>
        <w:trPr>
          <w:cantSplit w:val="0"/>
          <w:tblHeader w:val="0"/>
        </w:trPr>
        <w:tc>
          <w:tcPr>
            <w:tcBorders>
              <w:left w:color="ffffff" w:space="0" w:sz="8" w:val="single"/>
              <w:right w:color="ffffff" w:space="0" w:sz="8" w:val="single"/>
            </w:tcBorders>
          </w:tcPr>
          <w:p w:rsidR="00000000" w:rsidDel="00000000" w:rsidP="00000000" w:rsidRDefault="00000000" w:rsidRPr="00000000" w14:paraId="00000055">
            <w:pPr>
              <w:widowControl w:val="0"/>
              <w:spacing w:line="240" w:lineRule="auto"/>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56">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left w:color="ffffff" w:space="0" w:sz="8" w:val="single"/>
              <w:right w:color="ffffff" w:space="0" w:sz="8" w:val="single"/>
            </w:tcBorders>
          </w:tcPr>
          <w:p w:rsidR="00000000" w:rsidDel="00000000" w:rsidP="00000000" w:rsidRDefault="00000000" w:rsidRPr="00000000" w14:paraId="00000057">
            <w:pPr>
              <w:spacing w:line="240" w:lineRule="auto"/>
              <w:jc w:val="both"/>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58">
            <w:pPr>
              <w:spacing w:line="240" w:lineRule="auto"/>
              <w:jc w:val="both"/>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59">
            <w:pPr>
              <w:spacing w:line="240" w:lineRule="auto"/>
              <w:jc w:val="both"/>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Pr>
              <w:drawing>
                <wp:inline distB="114300" distT="114300" distL="114300" distR="114300">
                  <wp:extent cx="3600450" cy="2343150"/>
                  <wp:effectExtent b="0" l="0" r="0" t="0"/>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600450" cy="2343150"/>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spacing w:line="240" w:lineRule="auto"/>
              <w:jc w:val="both"/>
              <w:rPr>
                <w:rFonts w:ascii="Calibri" w:cs="Calibri" w:eastAsia="Calibri" w:hAnsi="Calibri"/>
                <w:sz w:val="24"/>
                <w:szCs w:val="24"/>
              </w:rPr>
            </w:pPr>
            <w:r w:rsidDel="00000000" w:rsidR="00000000" w:rsidRPr="00000000">
              <w:rPr>
                <w:rtl w:val="0"/>
              </w:rPr>
            </w:r>
          </w:p>
        </w:tc>
      </w:tr>
      <w:tr>
        <w:trPr>
          <w:cantSplit w:val="0"/>
          <w:tblHeader w:val="0"/>
        </w:trPr>
        <w:tc>
          <w:tcPr>
            <w:tcBorders>
              <w:left w:color="ffffff" w:space="0" w:sz="8" w:val="single"/>
              <w:right w:color="ffffff" w:space="0" w:sz="8" w:val="single"/>
            </w:tcBorders>
          </w:tcPr>
          <w:p w:rsidR="00000000" w:rsidDel="00000000" w:rsidP="00000000" w:rsidRDefault="00000000" w:rsidRPr="00000000" w14:paraId="0000005B">
            <w:pPr>
              <w:widowControl w:val="0"/>
              <w:spacing w:line="240" w:lineRule="auto"/>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5C">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tcBorders>
              <w:left w:color="ffffff" w:space="0" w:sz="8" w:val="single"/>
              <w:right w:color="ffffff" w:space="0" w:sz="8" w:val="single"/>
            </w:tcBorders>
          </w:tcPr>
          <w:p w:rsidR="00000000" w:rsidDel="00000000" w:rsidP="00000000" w:rsidRDefault="00000000" w:rsidRPr="00000000" w14:paraId="0000005D">
            <w:pPr>
              <w:jc w:val="both"/>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Pr>
              <w:drawing>
                <wp:inline distB="114300" distT="114300" distL="114300" distR="114300">
                  <wp:extent cx="4191000" cy="2295525"/>
                  <wp:effectExtent b="0" l="0" r="0" t="0"/>
                  <wp:docPr id="1"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4191000" cy="2295525"/>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spacing w:line="240" w:lineRule="auto"/>
              <w:jc w:val="both"/>
              <w:rPr>
                <w:rFonts w:ascii="Calibri" w:cs="Calibri" w:eastAsia="Calibri" w:hAnsi="Calibri"/>
                <w:sz w:val="24"/>
                <w:szCs w:val="24"/>
              </w:rPr>
            </w:pPr>
            <w:r w:rsidDel="00000000" w:rsidR="00000000" w:rsidRPr="00000000">
              <w:rPr>
                <w:rtl w:val="0"/>
              </w:rPr>
            </w:r>
          </w:p>
        </w:tc>
      </w:tr>
      <w:tr>
        <w:trPr>
          <w:cantSplit w:val="0"/>
          <w:tblHeader w:val="0"/>
        </w:trPr>
        <w:tc>
          <w:tcPr>
            <w:tcBorders>
              <w:left w:color="ffffff" w:space="0" w:sz="8" w:val="single"/>
              <w:right w:color="ffffff" w:space="0" w:sz="8" w:val="single"/>
            </w:tcBorders>
          </w:tcPr>
          <w:p w:rsidR="00000000" w:rsidDel="00000000" w:rsidP="00000000" w:rsidRDefault="00000000" w:rsidRPr="00000000" w14:paraId="00000060">
            <w:pPr>
              <w:widowControl w:val="0"/>
              <w:spacing w:line="240" w:lineRule="auto"/>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61">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w:t>
            </w:r>
          </w:p>
        </w:tc>
        <w:tc>
          <w:tcPr>
            <w:tcBorders>
              <w:left w:color="ffffff" w:space="0" w:sz="8" w:val="single"/>
              <w:right w:color="ffffff" w:space="0" w:sz="8" w:val="single"/>
            </w:tcBorders>
          </w:tcPr>
          <w:p w:rsidR="00000000" w:rsidDel="00000000" w:rsidP="00000000" w:rsidRDefault="00000000" w:rsidRPr="00000000" w14:paraId="00000062">
            <w:pPr>
              <w:widowControl w:val="0"/>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relación con la pregunta anterior, justamente el gráfico circular permite afirmar de manera visual que aproximadamente 7/10 de las personas cumplen con un uso del celular no moderado, es decir 70% aproximadamente. Por su parte, el gráfico de barra permitiría concluir esto al notar ayudándose de las líneas verticales que van de 50 en 50, que las alturas de las barras que no son de uso moderado son aproximadamente 210 y 40, y que por lo tanto aproximadamente 250 de 360, es decir, 70% aproximadamente tienen un uso del celular no moderado. Esto necesitaría bastantes cálculos para poder concluir. En este sentido, en este caso el gráfico circular es más directo. </w:t>
            </w:r>
          </w:p>
          <w:p w:rsidR="00000000" w:rsidDel="00000000" w:rsidP="00000000" w:rsidRDefault="00000000" w:rsidRPr="00000000" w14:paraId="00000063">
            <w:pPr>
              <w:widowControl w:val="0"/>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numPr>
                <w:ilvl w:val="0"/>
                <w:numId w:val="1"/>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Es mayor la cantidad de personas que tienen un uso excesivo del celular. En el caso del gráfico de barras, basta mirar ambas categorías y comparar cual tiene mayor altura, que en este caso se corresponde al uso excesivo del celular que alcanza una altura mayor a 200, mientras que el uso preocupante no logra superar los 50. Mientras que para el caso del grafico circular, es necesario ver cual color predomina más en el grafico, que en este caso corresponde al color amarillo que designa a la categoria de uso excesivo del celular, obteniendo 6 partes del circulo, es decir, 60%, mientras que el uso excesivo solo corresponde a 1 parte del circulo, es decir, 10%. Concluyendo así que es mayor la cantidad de personas con un uso excesivo del celular. Podemos notar que en este caso es más fácil usar el gráfico de barras, pues es una comparación directa de alturas, y no es necesario un conteo de porcentajes, como en el caso del gráfico circular.</w:t>
            </w:r>
          </w:p>
        </w:tc>
      </w:tr>
    </w:tbl>
    <w:p w:rsidR="00000000" w:rsidDel="00000000" w:rsidP="00000000" w:rsidRDefault="00000000" w:rsidRPr="00000000" w14:paraId="00000065">
      <w:pPr>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6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spacing w:line="276"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75">
      <w:pPr>
        <w:widowControl w:val="0"/>
        <w:spacing w:after="160" w:line="240" w:lineRule="auto"/>
        <w:jc w:val="both"/>
        <w:rPr>
          <w:rFonts w:ascii="Calibri" w:cs="Calibri" w:eastAsia="Calibri" w:hAnsi="Calibri"/>
          <w:b w:val="1"/>
          <w:color w:val="433b72"/>
          <w:sz w:val="28"/>
          <w:szCs w:val="28"/>
        </w:rPr>
      </w:pPr>
      <w:r w:rsidDel="00000000" w:rsidR="00000000" w:rsidRPr="00000000">
        <w:rPr>
          <w:rtl w:val="0"/>
        </w:rPr>
      </w:r>
    </w:p>
    <w:sectPr>
      <w:headerReference r:id="rId11" w:type="default"/>
      <w:footerReference r:id="rId12" w:type="default"/>
      <w:pgSz w:h="16834" w:w="11909" w:orient="portrait"/>
      <w:pgMar w:bottom="1440" w:top="1440" w:left="1440" w:right="1440" w:header="0" w:footer="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ind w:left="-1440" w:right="-1434" w:firstLine="0"/>
      <w:rPr/>
    </w:pPr>
    <w:r w:rsidDel="00000000" w:rsidR="00000000" w:rsidRPr="00000000">
      <w:rPr/>
      <w:drawing>
        <wp:inline distB="114300" distT="114300" distL="114300" distR="114300">
          <wp:extent cx="8129588" cy="190500"/>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129588" cy="190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ind w:left="-1440" w:hanging="30"/>
      <w:rPr/>
    </w:pPr>
    <w:r w:rsidDel="00000000" w:rsidR="00000000" w:rsidRPr="00000000">
      <w:rPr/>
      <w:drawing>
        <wp:inline distB="114300" distT="114300" distL="114300" distR="114300">
          <wp:extent cx="7586663" cy="190500"/>
          <wp:effectExtent b="0" l="0" r="0" t="0"/>
          <wp:docPr id="5"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7586663"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77">
    <w:pPr>
      <w:ind w:left="-1417" w:right="-1310" w:hanging="20.999999999999943"/>
      <w:jc w:val="right"/>
      <w:rPr/>
    </w:pPr>
    <w:r w:rsidDel="00000000" w:rsidR="00000000" w:rsidRPr="00000000">
      <w:rPr/>
      <w:drawing>
        <wp:inline distB="114300" distT="114300" distL="114300" distR="114300">
          <wp:extent cx="843915" cy="654429"/>
          <wp:effectExtent b="0" l="0" r="0" t="0"/>
          <wp:docPr id="6"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843915" cy="65442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3.png"/><Relationship Id="rId12"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hVocE3n+N/mvfmOxTcKAaSNXyQ==">CgMxLjA4AHIhMURqMTBvQ1lwLVZvN3ZjNnF3dDRZRUNxQVY1R1ZKXzNU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