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Nunito" w:cs="Nunito" w:eastAsia="Nunito" w:hAnsi="Nunito"/>
          <w:b w:val="1"/>
        </w:rPr>
      </w:pPr>
      <w:r w:rsidDel="00000000" w:rsidR="00000000" w:rsidRPr="00000000">
        <w:rPr>
          <w:rtl w:val="0"/>
        </w:rPr>
      </w:r>
    </w:p>
    <w:p w:rsidR="00000000" w:rsidDel="00000000" w:rsidP="00000000" w:rsidRDefault="00000000" w:rsidRPr="00000000" w14:paraId="00000002">
      <w:pPr>
        <w:spacing w:line="259" w:lineRule="auto"/>
        <w:jc w:val="center"/>
        <w:rPr>
          <w:rFonts w:ascii="Calibri" w:cs="Calibri" w:eastAsia="Calibri" w:hAnsi="Calibri"/>
          <w:b w:val="1"/>
          <w:color w:val="433b72"/>
          <w:sz w:val="36"/>
          <w:szCs w:val="36"/>
        </w:rPr>
      </w:pPr>
      <w:r w:rsidDel="00000000" w:rsidR="00000000" w:rsidRPr="00000000">
        <w:rPr>
          <w:rFonts w:ascii="Calibri" w:cs="Calibri" w:eastAsia="Calibri" w:hAnsi="Calibri"/>
          <w:b w:val="1"/>
          <w:color w:val="433b72"/>
          <w:sz w:val="36"/>
          <w:szCs w:val="36"/>
          <w:rtl w:val="0"/>
        </w:rPr>
        <w:t xml:space="preserve">Hoja de Actividades</w:t>
      </w:r>
    </w:p>
    <w:p w:rsidR="00000000" w:rsidDel="00000000" w:rsidP="00000000" w:rsidRDefault="00000000" w:rsidRPr="00000000" w14:paraId="00000003">
      <w:pPr>
        <w:pStyle w:val="Subtitle"/>
        <w:spacing w:after="160" w:line="259" w:lineRule="auto"/>
        <w:jc w:val="center"/>
        <w:rPr>
          <w:rFonts w:ascii="Calibri" w:cs="Calibri" w:eastAsia="Calibri" w:hAnsi="Calibri"/>
          <w:b w:val="1"/>
          <w:sz w:val="34"/>
          <w:szCs w:val="34"/>
        </w:rPr>
      </w:pPr>
      <w:bookmarkStart w:colFirst="0" w:colLast="0" w:name="_heading=h.3kfovelrin3e" w:id="0"/>
      <w:bookmarkEnd w:id="0"/>
      <w:r w:rsidDel="00000000" w:rsidR="00000000" w:rsidRPr="00000000">
        <w:rPr>
          <w:rFonts w:ascii="Calibri" w:cs="Calibri" w:eastAsia="Calibri" w:hAnsi="Calibri"/>
          <w:color w:val="433b72"/>
          <w:sz w:val="26"/>
          <w:szCs w:val="26"/>
          <w:rtl w:val="0"/>
        </w:rPr>
        <w:t xml:space="preserve">Regadíos circulares</w:t>
      </w:r>
      <w:r w:rsidDel="00000000" w:rsidR="00000000" w:rsidRPr="00000000">
        <w:rPr>
          <w:rFonts w:ascii="Calibri" w:cs="Calibri" w:eastAsia="Calibri" w:hAnsi="Calibri"/>
          <w:b w:val="1"/>
          <w:sz w:val="34"/>
          <w:szCs w:val="34"/>
          <w:rtl w:val="0"/>
        </w:rPr>
        <w:t xml:space="preserve">  </w:t>
      </w:r>
    </w:p>
    <w:p w:rsidR="00000000" w:rsidDel="00000000" w:rsidP="00000000" w:rsidRDefault="00000000" w:rsidRPr="00000000" w14:paraId="00000004">
      <w:pPr>
        <w:spacing w:line="259" w:lineRule="auto"/>
        <w:rPr>
          <w:rFonts w:ascii="Calibri" w:cs="Calibri" w:eastAsia="Calibri" w:hAnsi="Calibri"/>
          <w:sz w:val="14"/>
          <w:szCs w:val="14"/>
        </w:rPr>
      </w:pPr>
      <w:r w:rsidDel="00000000" w:rsidR="00000000" w:rsidRPr="00000000">
        <w:rPr>
          <w:rtl w:val="0"/>
        </w:rPr>
      </w:r>
    </w:p>
    <w:tbl>
      <w:tblPr>
        <w:tblStyle w:val="Table1"/>
        <w:tblW w:w="954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540"/>
        <w:tblGridChange w:id="0">
          <w:tblGrid>
            <w:gridCol w:w="9540"/>
          </w:tblGrid>
        </w:tblGridChange>
      </w:tblGrid>
      <w:tr>
        <w:trPr>
          <w:cantSplit w:val="0"/>
          <w:trHeight w:val="2365.0000000000005" w:hRule="atLeast"/>
          <w:tblHeader w:val="0"/>
        </w:trPr>
        <w:tc>
          <w:tcPr>
            <w:tcBorders>
              <w:top w:color="64b093" w:space="0" w:sz="8" w:val="single"/>
              <w:left w:color="64b093" w:space="0" w:sz="8" w:val="single"/>
              <w:bottom w:color="64b093" w:space="0" w:sz="8" w:val="single"/>
              <w:right w:color="64b093"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5">
            <w:pPr>
              <w:jc w:val="both"/>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una zona agrícola, se han realizado cultivos usando el sistema de riego de pivotes circulares. </w:t>
            </w:r>
            <w:r w:rsidDel="00000000" w:rsidR="00000000" w:rsidRPr="00000000">
              <w:rPr>
                <w:rFonts w:ascii="Calibri" w:cs="Calibri" w:eastAsia="Calibri" w:hAnsi="Calibri"/>
                <w:sz w:val="24"/>
                <w:szCs w:val="24"/>
                <w:rtl w:val="0"/>
              </w:rPr>
              <w:t xml:space="preserve">En la imagen se observan dos superficies circulares regadas con ese sistema:  </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Calibri" w:cs="Calibri" w:eastAsia="Calibri" w:hAnsi="Calibri"/>
                <w:b w:val="1"/>
                <w:color w:val="0000ff"/>
                <w:sz w:val="24"/>
                <w:szCs w:val="24"/>
              </w:rPr>
            </w:pPr>
            <w:r w:rsidDel="00000000" w:rsidR="00000000" w:rsidRPr="00000000">
              <w:rPr>
                <w:rtl w:val="0"/>
              </w:rPr>
            </w:r>
          </w:p>
          <w:p w:rsidR="00000000" w:rsidDel="00000000" w:rsidP="00000000" w:rsidRDefault="00000000" w:rsidRPr="00000000" w14:paraId="00000007">
            <w:pPr>
              <w:jc w:val="center"/>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286488" cy="2995346"/>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5286488" cy="2995346"/>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numPr>
                <w:ilvl w:val="0"/>
                <w:numId w:val="1"/>
              </w:numPr>
              <w:ind w:left="720" w:hanging="360"/>
              <w:jc w:val="both"/>
              <w:rPr>
                <w:rFonts w:ascii="Calibri" w:cs="Calibri" w:eastAsia="Calibri" w:hAnsi="Calibri"/>
                <w:sz w:val="26"/>
                <w:szCs w:val="26"/>
              </w:rPr>
            </w:pPr>
            <w:r w:rsidDel="00000000" w:rsidR="00000000" w:rsidRPr="00000000">
              <w:rPr>
                <w:rFonts w:ascii="Calibri" w:cs="Calibri" w:eastAsia="Calibri" w:hAnsi="Calibri"/>
                <w:sz w:val="24"/>
                <w:szCs w:val="24"/>
                <w:rtl w:val="0"/>
              </w:rPr>
              <w:t xml:space="preserve">El pivote A mide 30 metros de largo. </w:t>
            </w:r>
          </w:p>
          <w:p w:rsidR="00000000" w:rsidDel="00000000" w:rsidP="00000000" w:rsidRDefault="00000000" w:rsidRPr="00000000" w14:paraId="00000009">
            <w:pPr>
              <w:numPr>
                <w:ilvl w:val="0"/>
                <w:numId w:val="1"/>
              </w:numPr>
              <w:ind w:left="720" w:hanging="360"/>
              <w:jc w:val="both"/>
              <w:rPr>
                <w:rFonts w:ascii="Calibri" w:cs="Calibri" w:eastAsia="Calibri" w:hAnsi="Calibri"/>
                <w:sz w:val="26"/>
                <w:szCs w:val="26"/>
              </w:rPr>
            </w:pPr>
            <w:r w:rsidDel="00000000" w:rsidR="00000000" w:rsidRPr="00000000">
              <w:rPr>
                <w:rFonts w:ascii="Calibri" w:cs="Calibri" w:eastAsia="Calibri" w:hAnsi="Calibri"/>
                <w:sz w:val="24"/>
                <w:szCs w:val="24"/>
                <w:rtl w:val="0"/>
              </w:rPr>
              <w:t xml:space="preserve">El pivote B (más grande) mide 60 metros de largo. </w:t>
            </w:r>
          </w:p>
          <w:p w:rsidR="00000000" w:rsidDel="00000000" w:rsidP="00000000" w:rsidRDefault="00000000" w:rsidRPr="00000000" w14:paraId="0000000A">
            <w:pPr>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B">
            <w:pPr>
              <w:widowControl w:val="0"/>
              <w:spacing w:line="240" w:lineRule="auto"/>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¿Qué tan grande es la extensión de terreno en las dos superficies circulares?</w:t>
            </w:r>
            <w:r w:rsidDel="00000000" w:rsidR="00000000" w:rsidRPr="00000000">
              <w:rPr>
                <w:rtl w:val="0"/>
              </w:rPr>
            </w:r>
          </w:p>
        </w:tc>
      </w:tr>
    </w:tbl>
    <w:p w:rsidR="00000000" w:rsidDel="00000000" w:rsidP="00000000" w:rsidRDefault="00000000" w:rsidRPr="00000000" w14:paraId="0000000C">
      <w:pPr>
        <w:ind w:left="-212.59842519685037"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D">
      <w:pPr>
        <w:ind w:left="-212.59842519685037" w:firstLine="0"/>
        <w:rPr>
          <w:rFonts w:ascii="Calibri" w:cs="Calibri" w:eastAsia="Calibri" w:hAnsi="Calibri"/>
          <w:b w:val="1"/>
          <w:sz w:val="24"/>
          <w:szCs w:val="24"/>
          <w:u w:val="single"/>
        </w:rPr>
      </w:pPr>
      <w:r w:rsidDel="00000000" w:rsidR="00000000" w:rsidRPr="00000000">
        <w:rPr>
          <w:rFonts w:ascii="Calibri" w:cs="Calibri" w:eastAsia="Calibri" w:hAnsi="Calibri"/>
          <w:sz w:val="24"/>
          <w:szCs w:val="24"/>
          <w:rtl w:val="0"/>
        </w:rPr>
        <w:t xml:space="preserve">Utiliza la información entregada para realizar las siguientes actividades. </w:t>
      </w:r>
      <w:r w:rsidDel="00000000" w:rsidR="00000000" w:rsidRPr="00000000">
        <w:rPr>
          <w:rtl w:val="0"/>
        </w:rPr>
      </w:r>
    </w:p>
    <w:p w:rsidR="00000000" w:rsidDel="00000000" w:rsidP="00000000" w:rsidRDefault="00000000" w:rsidRPr="00000000" w14:paraId="0000000E">
      <w:pPr>
        <w:spacing w:line="276" w:lineRule="auto"/>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0F">
      <w:pPr>
        <w:numPr>
          <w:ilvl w:val="0"/>
          <w:numId w:val="2"/>
        </w:numPr>
        <w:spacing w:line="276"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Calcula el área de las dos superficies circulares. </w:t>
      </w:r>
      <w:r w:rsidDel="00000000" w:rsidR="00000000" w:rsidRPr="00000000">
        <w:rPr>
          <w:rtl w:val="0"/>
        </w:rPr>
      </w:r>
    </w:p>
    <w:p w:rsidR="00000000" w:rsidDel="00000000" w:rsidP="00000000" w:rsidRDefault="00000000" w:rsidRPr="00000000" w14:paraId="00000010">
      <w:pPr>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011">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12">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13">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14">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15">
      <w:pPr>
        <w:rPr>
          <w:rFonts w:ascii="Calibri" w:cs="Calibri" w:eastAsia="Calibri" w:hAnsi="Calibri"/>
          <w:color w:val="ff0000"/>
        </w:rPr>
      </w:pPr>
      <w:r w:rsidDel="00000000" w:rsidR="00000000" w:rsidRPr="00000000">
        <w:rPr>
          <w:rtl w:val="0"/>
        </w:rPr>
      </w:r>
    </w:p>
    <w:p w:rsidR="00000000" w:rsidDel="00000000" w:rsidP="00000000" w:rsidRDefault="00000000" w:rsidRPr="00000000" w14:paraId="00000016">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Recordemos que el radio del círculo A mide 30 metros y el del círculo B mide 60 metros. Es decir el radio de uno es del doble del otro. Entonces, ¿el área del círculo B es el doble del área del círculo A?  Justifica. </w:t>
      </w:r>
      <w:r w:rsidDel="00000000" w:rsidR="00000000" w:rsidRPr="00000000">
        <w:rPr>
          <w:rtl w:val="0"/>
        </w:rPr>
      </w:r>
    </w:p>
    <w:p w:rsidR="00000000" w:rsidDel="00000000" w:rsidP="00000000" w:rsidRDefault="00000000" w:rsidRPr="00000000" w14:paraId="00000018">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19">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1A">
      <w:pPr>
        <w:spacing w:line="276" w:lineRule="auto"/>
        <w:ind w:left="0" w:firstLine="0"/>
        <w:rPr>
          <w:rFonts w:ascii="Calibri" w:cs="Calibri" w:eastAsia="Calibri" w:hAnsi="Calibri"/>
          <w:sz w:val="26"/>
          <w:szCs w:val="26"/>
        </w:rPr>
      </w:pP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 otra zona agrícola, se ha utilizado el mismo sistema de riego circular. Se sabe que el área de la superficie circular es </w:t>
      </w:r>
      <m:oMath>
        <m:sSup>
          <m:sSupPr>
            <m:ctrlPr>
              <w:rPr>
                <w:rFonts w:ascii="Calibri" w:cs="Calibri" w:eastAsia="Calibri" w:hAnsi="Calibri"/>
                <w:sz w:val="24"/>
                <w:szCs w:val="24"/>
              </w:rPr>
            </m:ctrlPr>
          </m:sSupPr>
          <m:e>
            <m:r>
              <w:rPr>
                <w:rFonts w:ascii="Calibri" w:cs="Calibri" w:eastAsia="Calibri" w:hAnsi="Calibri"/>
                <w:sz w:val="24"/>
                <w:szCs w:val="24"/>
              </w:rPr>
              <m:t xml:space="preserve">6 000 m</m:t>
            </m:r>
          </m:e>
          <m:sup>
            <m:r>
              <w:rPr>
                <w:rFonts w:ascii="Calibri" w:cs="Calibri" w:eastAsia="Calibri" w:hAnsi="Calibri"/>
                <w:sz w:val="24"/>
                <w:szCs w:val="24"/>
              </w:rPr>
              <m:t xml:space="preserve">2</m:t>
            </m:r>
          </m:sup>
        </m:sSup>
      </m:oMath>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1C">
      <w:pPr>
        <w:spacing w:line="276" w:lineRule="auto"/>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D">
      <w:pPr>
        <w:numPr>
          <w:ilvl w:val="0"/>
          <w:numId w:val="3"/>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¿Cuánto crees que es la medida del largo del pivote utilizado?</w:t>
      </w:r>
    </w:p>
    <w:p w:rsidR="00000000" w:rsidDel="00000000" w:rsidP="00000000" w:rsidRDefault="00000000" w:rsidRPr="00000000" w14:paraId="0000001E">
      <w:pPr>
        <w:ind w:left="144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F">
      <w:pPr>
        <w:numPr>
          <w:ilvl w:val="0"/>
          <w:numId w:val="3"/>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Calcula el largo del pivote utilizado.</w:t>
      </w:r>
    </w:p>
    <w:p w:rsidR="00000000" w:rsidDel="00000000" w:rsidP="00000000" w:rsidRDefault="00000000" w:rsidRPr="00000000" w14:paraId="0000002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1">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Analiza la siguiente información relativa al uso de sistemas de riego de pivote en el país: </w:t>
      </w:r>
    </w:p>
    <w:p w:rsidR="00000000" w:rsidDel="00000000" w:rsidP="00000000" w:rsidRDefault="00000000" w:rsidRPr="00000000" w14:paraId="00000023">
      <w:pPr>
        <w:ind w:left="0" w:right="1167.9921259842524" w:firstLine="0"/>
        <w:jc w:val="left"/>
        <w:rPr>
          <w:rFonts w:ascii="Calibri" w:cs="Calibri" w:eastAsia="Calibri" w:hAnsi="Calibri"/>
          <w:sz w:val="24"/>
          <w:szCs w:val="24"/>
        </w:rPr>
      </w:pPr>
      <w:r w:rsidDel="00000000" w:rsidR="00000000" w:rsidRPr="00000000">
        <w:rPr>
          <w:rtl w:val="0"/>
        </w:rPr>
      </w:r>
    </w:p>
    <w:tbl>
      <w:tblPr>
        <w:tblStyle w:val="Table2"/>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4">
            <w:pPr>
              <w:ind w:left="420" w:right="1167.9921259842524" w:firstLine="0"/>
              <w:jc w:val="center"/>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“En la comuna de María Pinto había un pivote, que era uno de los más largos usados en Chile. Se sabe que este medía 815 metros de largo, pero no regaba un círculo completo, solo 114 ha, pudiendo haber regado 210 ha…”</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25">
            <w:pPr>
              <w:ind w:right="1167.9921259842524"/>
              <w:jc w:val="cente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sz w:val="24"/>
                <w:szCs w:val="24"/>
                <w:rtl w:val="0"/>
              </w:rPr>
              <w:t xml:space="preserve">red agricola</w:t>
            </w:r>
            <w:r w:rsidDel="00000000" w:rsidR="00000000" w:rsidRPr="00000000">
              <w:rPr>
                <w:rFonts w:ascii="Calibri" w:cs="Calibri" w:eastAsia="Calibri" w:hAnsi="Calibri"/>
                <w:sz w:val="24"/>
                <w:szCs w:val="24"/>
                <w:rtl w:val="0"/>
              </w:rPr>
              <w:t xml:space="preserve">, 2016)</w:t>
            </w:r>
          </w:p>
        </w:tc>
      </w:tr>
    </w:tbl>
    <w:p w:rsidR="00000000" w:rsidDel="00000000" w:rsidP="00000000" w:rsidRDefault="00000000" w:rsidRPr="00000000" w14:paraId="00000026">
      <w:pPr>
        <w:ind w:left="0" w:right="1167.9921259842524" w:firstLine="0"/>
        <w:jc w:val="lef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7">
      <w:pPr>
        <w:ind w:left="0" w:right="1167.9921259842524" w:firstLine="0"/>
        <w:jc w:val="right"/>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8">
      <w:pPr>
        <w:ind w:left="720" w:right="1167.9921259842524"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9">
      <w:pPr>
        <w:ind w:left="720" w:right="1167.9921259842524" w:firstLine="0"/>
        <w:jc w:val="both"/>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A">
      <w:pP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¿Es correcta la información relativa a la cantidad de hectáreas que podía regar ese pivote? (1 ha = </w:t>
      </w:r>
      <w:r w:rsidDel="00000000" w:rsidR="00000000" w:rsidRPr="00000000">
        <w:rPr>
          <w:rFonts w:ascii="Calibri" w:cs="Calibri" w:eastAsia="Calibri" w:hAnsi="Calibri"/>
          <w:sz w:val="24"/>
          <w:szCs w:val="24"/>
          <w:rtl w:val="0"/>
        </w:rPr>
        <w:t xml:space="preserve">10 000</w:t>
      </w: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color w:val="111111"/>
          <w:sz w:val="24"/>
          <w:szCs w:val="24"/>
          <w:rtl w:val="0"/>
        </w:rPr>
        <w:t xml:space="preserve">m²</w:t>
      </w:r>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2B">
      <w:pPr>
        <w:ind w:left="72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C">
      <w:pPr>
        <w:ind w:left="0" w:firstLine="0"/>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Haz un dibujo estimado de la superficie regada </w:t>
      </w:r>
      <w:r w:rsidDel="00000000" w:rsidR="00000000" w:rsidRPr="00000000">
        <w:rPr>
          <w:rFonts w:ascii="Calibri" w:cs="Calibri" w:eastAsia="Calibri" w:hAnsi="Calibri"/>
          <w:sz w:val="24"/>
          <w:szCs w:val="24"/>
          <w:rtl w:val="0"/>
        </w:rPr>
        <w:t xml:space="preserve">por ese pivote. </w:t>
      </w:r>
    </w:p>
    <w:p w:rsidR="00000000" w:rsidDel="00000000" w:rsidP="00000000" w:rsidRDefault="00000000" w:rsidRPr="00000000" w14:paraId="0000002E">
      <w:pPr>
        <w:ind w:left="0" w:firstLine="0"/>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02F">
      <w:pPr>
        <w:ind w:left="0" w:firstLine="0"/>
        <w:rPr>
          <w:rFonts w:ascii="Calibri" w:cs="Calibri" w:eastAsia="Calibri" w:hAnsi="Calibri"/>
          <w:b w:val="1"/>
          <w:sz w:val="26"/>
          <w:szCs w:val="26"/>
        </w:rPr>
      </w:pPr>
      <w:r w:rsidDel="00000000" w:rsidR="00000000" w:rsidRPr="00000000">
        <w:rPr>
          <w:rtl w:val="0"/>
        </w:rPr>
      </w:r>
    </w:p>
    <w:p w:rsidR="00000000" w:rsidDel="00000000" w:rsidP="00000000" w:rsidRDefault="00000000" w:rsidRPr="00000000" w14:paraId="00000030">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31">
      <w:pPr>
        <w:rPr>
          <w:rFonts w:ascii="Calibri" w:cs="Calibri" w:eastAsia="Calibri" w:hAnsi="Calibri"/>
          <w:b w:val="1"/>
          <w:color w:val="433b72"/>
          <w:sz w:val="28"/>
          <w:szCs w:val="28"/>
        </w:rPr>
      </w:pPr>
      <w:r w:rsidDel="00000000" w:rsidR="00000000" w:rsidRPr="00000000">
        <w:rPr>
          <w:rtl w:val="0"/>
        </w:rPr>
      </w:r>
    </w:p>
    <w:p w:rsidR="00000000" w:rsidDel="00000000" w:rsidP="00000000" w:rsidRDefault="00000000" w:rsidRPr="00000000" w14:paraId="000000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 agricultor tiene un terreno circular que es regado por un pivote de 10 metros. Desea incrementar el área de la zona de riego en 5 metros cuadrados. Para lograrlo, plantea aumentar en 5 metros la longitud del pivote. ¿La idea del agricultor es correcta? Justifica. </w:t>
      </w:r>
    </w:p>
    <w:p w:rsidR="00000000" w:rsidDel="00000000" w:rsidP="00000000" w:rsidRDefault="00000000" w:rsidRPr="00000000" w14:paraId="00000033">
      <w:pPr>
        <w:jc w:val="both"/>
        <w:rPr>
          <w:rFonts w:ascii="Calibri" w:cs="Calibri" w:eastAsia="Calibri" w:hAnsi="Calibri"/>
          <w:color w:val="ff0000"/>
          <w:sz w:val="24"/>
          <w:szCs w:val="24"/>
        </w:rPr>
      </w:pPr>
      <w:r w:rsidDel="00000000" w:rsidR="00000000" w:rsidRPr="00000000">
        <w:rPr>
          <w:rtl w:val="0"/>
        </w:rPr>
      </w:r>
    </w:p>
    <w:sectPr>
      <w:headerReference r:id="rId8" w:type="default"/>
      <w:footerReference r:id="rId9" w:type="default"/>
      <w:pgSz w:h="16834" w:w="11909" w:orient="portrait"/>
      <w:pgMar w:bottom="1440" w:top="1440" w:left="1417.3228346456694" w:right="1399.1338582677176" w:header="0" w:footer="1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6">
    <w:pPr>
      <w:ind w:left="-1440" w:right="-1434" w:firstLine="0"/>
      <w:rPr/>
    </w:pPr>
    <w:r w:rsidDel="00000000" w:rsidR="00000000" w:rsidRPr="00000000">
      <w:rPr/>
      <w:drawing>
        <wp:inline distB="114300" distT="114300" distL="114300" distR="114300">
          <wp:extent cx="8129588" cy="190500"/>
          <wp:effectExtent b="0" l="0" r="0" t="0"/>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8129588" cy="190500"/>
                  </a:xfrm>
                  <a:prstGeom prst="rect"/>
                  <a:ln/>
                </pic:spPr>
              </pic:pic>
            </a:graphicData>
          </a:graphic>
        </wp:inline>
      </w:drawing>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ind w:left="-1440" w:hanging="30"/>
      <w:rPr/>
    </w:pPr>
    <w:r w:rsidDel="00000000" w:rsidR="00000000" w:rsidRPr="00000000">
      <w:rPr/>
      <w:drawing>
        <wp:inline distB="114300" distT="114300" distL="114300" distR="114300">
          <wp:extent cx="7586663" cy="190500"/>
          <wp:effectExtent b="0" l="0" r="0" t="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586663" cy="190500"/>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ind w:left="-1417" w:right="-1310" w:hanging="21.999999999999886"/>
      <w:jc w:val="right"/>
      <w:rPr/>
    </w:pPr>
    <w:r w:rsidDel="00000000" w:rsidR="00000000" w:rsidRPr="00000000">
      <w:rPr/>
      <w:drawing>
        <wp:inline distB="114300" distT="114300" distL="114300" distR="114300">
          <wp:extent cx="843915" cy="654429"/>
          <wp:effectExtent b="0" l="0" r="0" t="0"/>
          <wp:docPr id="4"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843915" cy="654429"/>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1eTxxAzh4u4eztRzzpby+kZXCg==">CgMxLjAyDmguM2tmb3ZlbHJpbjNlOAByITF4RFd3U3BMY0xiNFFSdEhsN2d3cjF5ZFNDUTVXS1hRNA==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