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El avance del mar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continuación se presenta una gráfico de una predicción del avance del mar en una zona costera de la región de Valparaíso.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</w:rPr>
        <w:drawing>
          <wp:inline distB="114300" distT="114300" distL="114300" distR="114300">
            <wp:extent cx="5272088" cy="2452134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2088" cy="24521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 las siguientes actividades: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¿A qué tipo de proporcionalidad corresponde? Justifica.</w:t>
      </w:r>
    </w:p>
    <w:p w:rsidR="00000000" w:rsidDel="00000000" w:rsidP="00000000" w:rsidRDefault="00000000" w:rsidRPr="00000000" w14:paraId="0000000A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 avanzaría el mar en esta zona al cabo de 9 añ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expresión algebraica o fórmula que modela esta situación?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Completa la siguiente tabla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utilizando la fórmula encontrada</w:t>
      </w:r>
      <w:r w:rsidDel="00000000" w:rsidR="00000000" w:rsidRPr="00000000">
        <w:rPr>
          <w:color w:val="222222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</w:rPr>
        <w:drawing>
          <wp:inline distB="114300" distT="114300" distL="114300" distR="114300">
            <wp:extent cx="3576638" cy="1515813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6638" cy="151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año 2023, una casa está ubicada a 30 metros del mar en la costa de Valparaíso ¿En cuántos años más el mar habrá llegado a la casa? ¿En qué año será?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A">
            <w:pPr>
              <w:spacing w:before="240"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trata de una proporcionalidad directa, ya que es una recta que pasa por el punto (0,0).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D">
            <w:pPr>
              <w:spacing w:before="240"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Como cada año el mar avanza 0,4 metros, entonces, al cabo de 9 años el mar avanzaría 3,6 metros.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y = 0,4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4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3490913" cy="1478709"/>
                  <wp:effectExtent b="0" l="0" r="0" t="0"/>
                  <wp:wrapNone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913" cy="14787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5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30 = 0,4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 = 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30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0,4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 =75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Respuesta: En 75 años más, esto es, el año 2098, el mar habrá  llegado a la casa.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pKCuJYzj+WqB4AehyTaC55HrPg==">CgMxLjA4AHIhMXM0YW9PVk01cTF1cDZ2eTNrR3doanJUZGg1QnBnd2FF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