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Hoja de Actividades</w:t>
      </w:r>
    </w:p>
    <w:p w:rsidR="00000000" w:rsidDel="00000000" w:rsidP="00000000" w:rsidRDefault="00000000" w:rsidRPr="00000000" w14:paraId="00000002">
      <w:pPr>
        <w:spacing w:after="160" w:line="259" w:lineRule="auto"/>
        <w:jc w:val="center"/>
        <w:rPr>
          <w:rFonts w:ascii="Calibri" w:cs="Calibri" w:eastAsia="Calibri" w:hAnsi="Calibri"/>
          <w:color w:val="433b72"/>
          <w:sz w:val="28"/>
          <w:szCs w:val="28"/>
        </w:rPr>
      </w:pPr>
      <w:r w:rsidDel="00000000" w:rsidR="00000000" w:rsidRPr="00000000">
        <w:rPr>
          <w:rFonts w:ascii="Calibri" w:cs="Calibri" w:eastAsia="Calibri" w:hAnsi="Calibri"/>
          <w:color w:val="433b72"/>
          <w:sz w:val="28"/>
          <w:szCs w:val="28"/>
          <w:rtl w:val="0"/>
        </w:rPr>
        <w:t xml:space="preserve">Calidad del aire en Chile</w:t>
      </w:r>
      <w:r w:rsidDel="00000000" w:rsidR="00000000" w:rsidRPr="00000000">
        <w:rPr>
          <w:rtl w:val="0"/>
        </w:rPr>
      </w:r>
    </w:p>
    <w:p w:rsidR="00000000" w:rsidDel="00000000" w:rsidP="00000000" w:rsidRDefault="00000000" w:rsidRPr="00000000" w14:paraId="00000003">
      <w:pPr>
        <w:widowControl w:val="0"/>
        <w:spacing w:line="240" w:lineRule="auto"/>
        <w:rPr>
          <w:rFonts w:ascii="Calibri" w:cs="Calibri" w:eastAsia="Calibri" w:hAnsi="Calibri"/>
          <w:b w:val="1"/>
          <w:color w:val="0000ff"/>
          <w:sz w:val="24"/>
          <w:szCs w:val="24"/>
          <w:highlight w:val="yellow"/>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60b698" w:space="0" w:sz="8" w:val="single"/>
              <w:left w:color="60b698" w:space="0" w:sz="8" w:val="single"/>
              <w:bottom w:color="60b698" w:space="0" w:sz="8" w:val="single"/>
              <w:right w:color="60b698" w:space="0" w:sz="8" w:val="single"/>
            </w:tcBorders>
            <w:tcMar>
              <w:top w:w="100.0" w:type="dxa"/>
              <w:left w:w="100.0" w:type="dxa"/>
              <w:bottom w:w="100.0" w:type="dxa"/>
              <w:right w:w="100.0" w:type="dxa"/>
            </w:tcMar>
            <w:vAlign w:val="top"/>
          </w:tcPr>
          <w:p w:rsidR="00000000" w:rsidDel="00000000" w:rsidP="00000000" w:rsidRDefault="00000000" w:rsidRPr="00000000" w14:paraId="0000000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 dispone de datos del Ministerio del Medio Ambiente, con las concentraciones de MP</w:t>
            </w:r>
            <w:r w:rsidDel="00000000" w:rsidR="00000000" w:rsidRPr="00000000">
              <w:rPr>
                <w:rFonts w:ascii="Calibri" w:cs="Calibri" w:eastAsia="Calibri" w:hAnsi="Calibri"/>
                <w:sz w:val="24"/>
                <w:szCs w:val="24"/>
                <w:vertAlign w:val="subscript"/>
                <w:rtl w:val="0"/>
              </w:rPr>
              <w:t xml:space="preserve">2,5</w:t>
            </w:r>
            <w:r w:rsidDel="00000000" w:rsidR="00000000" w:rsidRPr="00000000">
              <w:rPr>
                <w:rFonts w:ascii="Calibri" w:cs="Calibri" w:eastAsia="Calibri" w:hAnsi="Calibri"/>
                <w:sz w:val="24"/>
                <w:szCs w:val="24"/>
                <w:rtl w:val="0"/>
              </w:rPr>
              <w:t xml:space="preserve"> (μg/m</w:t>
            </w:r>
            <w:r w:rsidDel="00000000" w:rsidR="00000000" w:rsidRPr="00000000">
              <w:rPr>
                <w:rFonts w:ascii="Calibri" w:cs="Calibri" w:eastAsia="Calibri" w:hAnsi="Calibri"/>
                <w:sz w:val="24"/>
                <w:szCs w:val="24"/>
                <w:vertAlign w:val="superscript"/>
                <w:rtl w:val="0"/>
              </w:rPr>
              <w:t xml:space="preserve">3</w:t>
            </w:r>
            <w:r w:rsidDel="00000000" w:rsidR="00000000" w:rsidRPr="00000000">
              <w:rPr>
                <w:rFonts w:ascii="Calibri" w:cs="Calibri" w:eastAsia="Calibri" w:hAnsi="Calibri"/>
                <w:sz w:val="24"/>
                <w:szCs w:val="24"/>
                <w:rtl w:val="0"/>
              </w:rPr>
              <w:t xml:space="preserve">) para una ciudad del sur de Chile. Durante esta clase vamos a comparar la calidad del aire de junio de 2022 con la de junio de 2023.</w:t>
            </w:r>
          </w:p>
          <w:p w:rsidR="00000000" w:rsidDel="00000000" w:rsidP="00000000" w:rsidRDefault="00000000" w:rsidRPr="00000000" w14:paraId="00000005">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jc w:val="center"/>
              <w:rPr>
                <w:rFonts w:ascii="Calibri" w:cs="Calibri" w:eastAsia="Calibri" w:hAnsi="Calibri"/>
                <w:color w:val="00796b"/>
              </w:rPr>
            </w:pPr>
            <w:r w:rsidDel="00000000" w:rsidR="00000000" w:rsidRPr="00000000">
              <w:rPr>
                <w:rFonts w:ascii="Calibri" w:cs="Calibri" w:eastAsia="Calibri" w:hAnsi="Calibri"/>
                <w:color w:val="00796b"/>
              </w:rPr>
              <w:drawing>
                <wp:inline distB="114300" distT="114300" distL="114300" distR="114300">
                  <wp:extent cx="3305631" cy="186399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305631" cy="1863993"/>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widowControl w:val="0"/>
              <w:spacing w:line="240" w:lineRule="auto"/>
              <w:rPr>
                <w:rFonts w:ascii="Calibri" w:cs="Calibri" w:eastAsia="Calibri" w:hAnsi="Calibri"/>
                <w:b w:val="1"/>
                <w:color w:val="0000ff"/>
                <w:sz w:val="24"/>
                <w:szCs w:val="24"/>
                <w:highlight w:val="yellow"/>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Para poder evaluar y gestionar la calidad del aire las concentraciones de MP2,5 se monitorean regularmente en todas las regiones de Chile. En junio de 2022 se registraron los siguientes datos para una determinada ciudad del sur:</w:t>
            </w:r>
            <w:r w:rsidDel="00000000" w:rsidR="00000000" w:rsidRPr="00000000">
              <w:rPr>
                <w:rtl w:val="0"/>
              </w:rPr>
            </w:r>
          </w:p>
          <w:p w:rsidR="00000000" w:rsidDel="00000000" w:rsidP="00000000" w:rsidRDefault="00000000" w:rsidRPr="00000000" w14:paraId="00000009">
            <w:pPr>
              <w:widowControl w:val="0"/>
              <w:spacing w:line="240" w:lineRule="auto"/>
              <w:rPr>
                <w:rFonts w:ascii="Calibri" w:cs="Calibri" w:eastAsia="Calibri" w:hAnsi="Calibri"/>
                <w:b w:val="1"/>
                <w:color w:val="0000ff"/>
                <w:sz w:val="24"/>
                <w:szCs w:val="24"/>
                <w:highlight w:val="yellow"/>
              </w:rPr>
            </w:pPr>
            <w:r w:rsidDel="00000000" w:rsidR="00000000" w:rsidRPr="00000000">
              <w:rPr>
                <w:rtl w:val="0"/>
              </w:rPr>
            </w:r>
          </w:p>
          <w:tbl>
            <w:tblPr>
              <w:tblStyle w:val="Table2"/>
              <w:tblW w:w="88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7.25"/>
              <w:gridCol w:w="2207.25"/>
              <w:gridCol w:w="2207.25"/>
              <w:gridCol w:w="2207.25"/>
              <w:tblGridChange w:id="0">
                <w:tblGrid>
                  <w:gridCol w:w="2207.25"/>
                  <w:gridCol w:w="2207.25"/>
                  <w:gridCol w:w="2207.25"/>
                  <w:gridCol w:w="2207.25"/>
                </w:tblGrid>
              </w:tblGridChange>
            </w:tblGrid>
            <w:tr>
              <w:trPr>
                <w:cantSplit w:val="0"/>
                <w:tblHeader w:val="0"/>
              </w:trPr>
              <w:tc>
                <w:tcPr>
                  <w:gridSpan w:val="4"/>
                  <w:tcBorders>
                    <w:top w:color="64b89a" w:space="0" w:sz="8" w:val="single"/>
                    <w:left w:color="64b89a" w:space="0" w:sz="8" w:val="single"/>
                    <w:bottom w:color="64b89a" w:space="0" w:sz="8" w:val="single"/>
                  </w:tcBorders>
                  <w:shd w:fill="63b799" w:val="clear"/>
                  <w:tcMar>
                    <w:top w:w="0.0" w:type="dxa"/>
                    <w:left w:w="40.0" w:type="dxa"/>
                    <w:bottom w:w="0.0" w:type="dxa"/>
                    <w:right w:w="40.0" w:type="dxa"/>
                  </w:tcMar>
                  <w:vAlign w:val="center"/>
                </w:tcPr>
                <w:p w:rsidR="00000000" w:rsidDel="00000000" w:rsidP="00000000" w:rsidRDefault="00000000" w:rsidRPr="00000000" w14:paraId="0000000A">
                  <w:pPr>
                    <w:widowControl w:val="0"/>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Concentraciones de MP</w:t>
                  </w:r>
                  <w:r w:rsidDel="00000000" w:rsidR="00000000" w:rsidRPr="00000000">
                    <w:rPr>
                      <w:rFonts w:ascii="Calibri" w:cs="Calibri" w:eastAsia="Calibri" w:hAnsi="Calibri"/>
                      <w:b w:val="1"/>
                      <w:color w:val="ffffff"/>
                      <w:vertAlign w:val="subscript"/>
                      <w:rtl w:val="0"/>
                    </w:rPr>
                    <w:t xml:space="preserve">2,5 </w:t>
                  </w:r>
                  <w:r w:rsidDel="00000000" w:rsidR="00000000" w:rsidRPr="00000000">
                    <w:rPr>
                      <w:rFonts w:ascii="Calibri" w:cs="Calibri" w:eastAsia="Calibri" w:hAnsi="Calibri"/>
                      <w:b w:val="1"/>
                      <w:color w:val="ffffff"/>
                      <w:rtl w:val="0"/>
                    </w:rPr>
                    <w:t xml:space="preserve"> en una ciudad del sur</w:t>
                  </w:r>
                  <w:r w:rsidDel="00000000" w:rsidR="00000000" w:rsidRPr="00000000">
                    <w:rPr>
                      <w:rtl w:val="0"/>
                    </w:rPr>
                  </w:r>
                </w:p>
              </w:tc>
            </w:tr>
            <w:tr>
              <w:trPr>
                <w:cantSplit w:val="0"/>
                <w:tblHeader w:val="0"/>
              </w:trPr>
              <w:tc>
                <w:tcPr>
                  <w:tcBorders>
                    <w:top w:color="64b89a" w:space="0" w:sz="8" w:val="single"/>
                    <w:left w:color="64b89a" w:space="0" w:sz="8" w:val="single"/>
                    <w:bottom w:color="64b89a" w:space="0" w:sz="8" w:val="single"/>
                    <w:right w:color="64b89a" w:space="0" w:sz="8" w:val="single"/>
                  </w:tcBorders>
                  <w:shd w:fill="d8ede6" w:val="clear"/>
                  <w:tcMar>
                    <w:top w:w="0.0" w:type="dxa"/>
                    <w:left w:w="40.0" w:type="dxa"/>
                    <w:bottom w:w="0.0" w:type="dxa"/>
                    <w:right w:w="40.0" w:type="dxa"/>
                  </w:tcMar>
                  <w:vAlign w:val="center"/>
                </w:tcPr>
                <w:p w:rsidR="00000000" w:rsidDel="00000000" w:rsidP="00000000" w:rsidRDefault="00000000" w:rsidRPr="00000000" w14:paraId="0000000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tcBorders>
                    <w:top w:color="64b89a" w:space="0" w:sz="8" w:val="single"/>
                    <w:left w:color="64b89a" w:space="0" w:sz="8" w:val="single"/>
                    <w:bottom w:color="64b89a" w:space="0" w:sz="8" w:val="single"/>
                    <w:right w:color="64b89a" w:space="0" w:sz="8" w:val="single"/>
                  </w:tcBorders>
                  <w:shd w:fill="d8ede6" w:val="clear"/>
                  <w:tcMar>
                    <w:top w:w="0.0" w:type="dxa"/>
                    <w:left w:w="40.0" w:type="dxa"/>
                    <w:bottom w:w="0.0" w:type="dxa"/>
                    <w:right w:w="40.0" w:type="dxa"/>
                  </w:tcMar>
                  <w:vAlign w:val="center"/>
                </w:tcPr>
                <w:p w:rsidR="00000000" w:rsidDel="00000000" w:rsidP="00000000" w:rsidRDefault="00000000" w:rsidRPr="00000000" w14:paraId="0000000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MP</w:t>
                  </w:r>
                  <w:r w:rsidDel="00000000" w:rsidR="00000000" w:rsidRPr="00000000">
                    <w:rPr>
                      <w:rFonts w:ascii="Calibri" w:cs="Calibri" w:eastAsia="Calibri" w:hAnsi="Calibri"/>
                      <w:b w:val="1"/>
                      <w:vertAlign w:val="subscript"/>
                      <w:rtl w:val="0"/>
                    </w:rPr>
                    <w:t xml:space="preserve">2,5 </w:t>
                  </w:r>
                  <w:r w:rsidDel="00000000" w:rsidR="00000000" w:rsidRPr="00000000">
                    <w:rPr>
                      <w:rFonts w:ascii="Calibri" w:cs="Calibri" w:eastAsia="Calibri" w:hAnsi="Calibri"/>
                      <w:b w:val="1"/>
                      <w:rtl w:val="0"/>
                    </w:rPr>
                    <w:t xml:space="preserve"> (μg/m</w:t>
                  </w:r>
                  <w:r w:rsidDel="00000000" w:rsidR="00000000" w:rsidRPr="00000000">
                    <w:rPr>
                      <w:rFonts w:ascii="Calibri" w:cs="Calibri" w:eastAsia="Calibri" w:hAnsi="Calibri"/>
                      <w:b w:val="1"/>
                      <w:vertAlign w:val="superscript"/>
                      <w:rtl w:val="0"/>
                    </w:rPr>
                    <w:t xml:space="preserve">3</w:t>
                  </w:r>
                  <w:r w:rsidDel="00000000" w:rsidR="00000000" w:rsidRPr="00000000">
                    <w:rPr>
                      <w:rFonts w:ascii="Calibri" w:cs="Calibri" w:eastAsia="Calibri" w:hAnsi="Calibri"/>
                      <w:b w:val="1"/>
                      <w:rtl w:val="0"/>
                    </w:rPr>
                    <w:t xml:space="preserve">)</w:t>
                  </w:r>
                </w:p>
              </w:tc>
              <w:tc>
                <w:tcPr>
                  <w:tcBorders>
                    <w:top w:color="64b89a" w:space="0" w:sz="8" w:val="single"/>
                    <w:left w:color="64b89a" w:space="0" w:sz="8" w:val="single"/>
                    <w:bottom w:color="64b89a" w:space="0" w:sz="8" w:val="single"/>
                    <w:right w:color="64b89a" w:space="0" w:sz="8" w:val="single"/>
                  </w:tcBorders>
                  <w:shd w:fill="d8ede6" w:val="clear"/>
                  <w:tcMar>
                    <w:top w:w="0.0" w:type="dxa"/>
                    <w:left w:w="40.0" w:type="dxa"/>
                    <w:bottom w:w="0.0" w:type="dxa"/>
                    <w:right w:w="40.0" w:type="dxa"/>
                  </w:tcMar>
                  <w:vAlign w:val="center"/>
                </w:tcPr>
                <w:p w:rsidR="00000000" w:rsidDel="00000000" w:rsidP="00000000" w:rsidRDefault="00000000" w:rsidRPr="00000000" w14:paraId="0000001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tcBorders>
                    <w:top w:color="64b89a" w:space="0" w:sz="8" w:val="single"/>
                    <w:left w:color="64b89a" w:space="0" w:sz="8" w:val="single"/>
                    <w:bottom w:color="64b89a" w:space="0" w:sz="8" w:val="single"/>
                    <w:right w:color="64b89a" w:space="0" w:sz="8" w:val="single"/>
                  </w:tcBorders>
                  <w:shd w:fill="d8ede6" w:val="clear"/>
                  <w:tcMar>
                    <w:top w:w="0.0" w:type="dxa"/>
                    <w:left w:w="40.0" w:type="dxa"/>
                    <w:bottom w:w="0.0" w:type="dxa"/>
                    <w:right w:w="40.0" w:type="dxa"/>
                  </w:tcMar>
                  <w:vAlign w:val="center"/>
                </w:tcPr>
                <w:p w:rsidR="00000000" w:rsidDel="00000000" w:rsidP="00000000" w:rsidRDefault="00000000" w:rsidRPr="00000000" w14:paraId="0000001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MP</w:t>
                  </w:r>
                  <w:r w:rsidDel="00000000" w:rsidR="00000000" w:rsidRPr="00000000">
                    <w:rPr>
                      <w:rFonts w:ascii="Calibri" w:cs="Calibri" w:eastAsia="Calibri" w:hAnsi="Calibri"/>
                      <w:b w:val="1"/>
                      <w:vertAlign w:val="subscript"/>
                      <w:rtl w:val="0"/>
                    </w:rPr>
                    <w:t xml:space="preserve">2,5 </w:t>
                  </w:r>
                  <w:r w:rsidDel="00000000" w:rsidR="00000000" w:rsidRPr="00000000">
                    <w:rPr>
                      <w:rFonts w:ascii="Calibri" w:cs="Calibri" w:eastAsia="Calibri" w:hAnsi="Calibri"/>
                      <w:b w:val="1"/>
                      <w:rtl w:val="0"/>
                    </w:rPr>
                    <w:t xml:space="preserve"> (μg/m</w:t>
                  </w:r>
                  <w:r w:rsidDel="00000000" w:rsidR="00000000" w:rsidRPr="00000000">
                    <w:rPr>
                      <w:rFonts w:ascii="Calibri" w:cs="Calibri" w:eastAsia="Calibri" w:hAnsi="Calibri"/>
                      <w:b w:val="1"/>
                      <w:vertAlign w:val="superscript"/>
                      <w:rtl w:val="0"/>
                    </w:rPr>
                    <w:t xml:space="preserve">3</w:t>
                  </w:r>
                  <w:r w:rsidDel="00000000" w:rsidR="00000000" w:rsidRPr="00000000">
                    <w:rPr>
                      <w:rFonts w:ascii="Calibri" w:cs="Calibri" w:eastAsia="Calibri" w:hAnsi="Calibri"/>
                      <w:b w:val="1"/>
                      <w:rtl w:val="0"/>
                    </w:rPr>
                    <w:t xml:space="preserve">)</w:t>
                  </w:r>
                </w:p>
              </w:tc>
            </w:tr>
            <w:tr>
              <w:trPr>
                <w:cantSplit w:val="0"/>
                <w:tblHeader w:val="0"/>
              </w:trPr>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12">
                  <w:pPr>
                    <w:widowControl w:val="0"/>
                    <w:jc w:val="center"/>
                    <w:rPr>
                      <w:rFonts w:ascii="Calibri" w:cs="Calibri" w:eastAsia="Calibri" w:hAnsi="Calibri"/>
                    </w:rPr>
                  </w:pPr>
                  <w:r w:rsidDel="00000000" w:rsidR="00000000" w:rsidRPr="00000000">
                    <w:rPr>
                      <w:rFonts w:ascii="Calibri" w:cs="Calibri" w:eastAsia="Calibri" w:hAnsi="Calibri"/>
                      <w:rtl w:val="0"/>
                    </w:rPr>
                    <w:t xml:space="preserve">1/06/2022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13">
                  <w:pPr>
                    <w:widowControl w:val="0"/>
                    <w:jc w:val="center"/>
                    <w:rPr>
                      <w:rFonts w:ascii="Calibri" w:cs="Calibri" w:eastAsia="Calibri" w:hAnsi="Calibri"/>
                    </w:rPr>
                  </w:pPr>
                  <w:r w:rsidDel="00000000" w:rsidR="00000000" w:rsidRPr="00000000">
                    <w:rPr>
                      <w:rFonts w:ascii="Calibri" w:cs="Calibri" w:eastAsia="Calibri" w:hAnsi="Calibri"/>
                      <w:rtl w:val="0"/>
                    </w:rPr>
                    <w:t xml:space="preserve">67</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14">
                  <w:pPr>
                    <w:widowControl w:val="0"/>
                    <w:jc w:val="center"/>
                    <w:rPr>
                      <w:rFonts w:ascii="Calibri" w:cs="Calibri" w:eastAsia="Calibri" w:hAnsi="Calibri"/>
                    </w:rPr>
                  </w:pPr>
                  <w:r w:rsidDel="00000000" w:rsidR="00000000" w:rsidRPr="00000000">
                    <w:rPr>
                      <w:rFonts w:ascii="Calibri" w:cs="Calibri" w:eastAsia="Calibri" w:hAnsi="Calibri"/>
                      <w:rtl w:val="0"/>
                    </w:rPr>
                    <w:t xml:space="preserve">16/06/2022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15">
                  <w:pPr>
                    <w:widowControl w:val="0"/>
                    <w:jc w:val="center"/>
                    <w:rPr>
                      <w:rFonts w:ascii="Calibri" w:cs="Calibri" w:eastAsia="Calibri" w:hAnsi="Calibri"/>
                    </w:rPr>
                  </w:pPr>
                  <w:r w:rsidDel="00000000" w:rsidR="00000000" w:rsidRPr="00000000">
                    <w:rPr>
                      <w:rFonts w:ascii="Calibri" w:cs="Calibri" w:eastAsia="Calibri" w:hAnsi="Calibri"/>
                      <w:rtl w:val="0"/>
                    </w:rPr>
                    <w:t xml:space="preserve">35</w:t>
                  </w:r>
                </w:p>
              </w:tc>
            </w:tr>
            <w:tr>
              <w:trPr>
                <w:cantSplit w:val="0"/>
                <w:tblHeader w:val="0"/>
              </w:trPr>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16">
                  <w:pPr>
                    <w:widowControl w:val="0"/>
                    <w:jc w:val="center"/>
                    <w:rPr>
                      <w:rFonts w:ascii="Calibri" w:cs="Calibri" w:eastAsia="Calibri" w:hAnsi="Calibri"/>
                    </w:rPr>
                  </w:pPr>
                  <w:r w:rsidDel="00000000" w:rsidR="00000000" w:rsidRPr="00000000">
                    <w:rPr>
                      <w:rFonts w:ascii="Calibri" w:cs="Calibri" w:eastAsia="Calibri" w:hAnsi="Calibri"/>
                      <w:rtl w:val="0"/>
                    </w:rPr>
                    <w:t xml:space="preserve">2/06/2022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17">
                  <w:pPr>
                    <w:widowControl w:val="0"/>
                    <w:jc w:val="center"/>
                    <w:rPr>
                      <w:rFonts w:ascii="Calibri" w:cs="Calibri" w:eastAsia="Calibri" w:hAnsi="Calibri"/>
                    </w:rPr>
                  </w:pPr>
                  <w:r w:rsidDel="00000000" w:rsidR="00000000" w:rsidRPr="00000000">
                    <w:rPr>
                      <w:rFonts w:ascii="Calibri" w:cs="Calibri" w:eastAsia="Calibri" w:hAnsi="Calibri"/>
                      <w:rtl w:val="0"/>
                    </w:rPr>
                    <w:t xml:space="preserve">101</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18">
                  <w:pPr>
                    <w:widowControl w:val="0"/>
                    <w:jc w:val="center"/>
                    <w:rPr>
                      <w:rFonts w:ascii="Calibri" w:cs="Calibri" w:eastAsia="Calibri" w:hAnsi="Calibri"/>
                    </w:rPr>
                  </w:pPr>
                  <w:r w:rsidDel="00000000" w:rsidR="00000000" w:rsidRPr="00000000">
                    <w:rPr>
                      <w:rFonts w:ascii="Calibri" w:cs="Calibri" w:eastAsia="Calibri" w:hAnsi="Calibri"/>
                      <w:rtl w:val="0"/>
                    </w:rPr>
                    <w:t xml:space="preserve">17/06/2022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19">
                  <w:pPr>
                    <w:widowControl w:val="0"/>
                    <w:jc w:val="center"/>
                    <w:rPr>
                      <w:rFonts w:ascii="Calibri" w:cs="Calibri" w:eastAsia="Calibri" w:hAnsi="Calibri"/>
                    </w:rPr>
                  </w:pPr>
                  <w:r w:rsidDel="00000000" w:rsidR="00000000" w:rsidRPr="00000000">
                    <w:rPr>
                      <w:rFonts w:ascii="Calibri" w:cs="Calibri" w:eastAsia="Calibri" w:hAnsi="Calibri"/>
                      <w:rtl w:val="0"/>
                    </w:rPr>
                    <w:t xml:space="preserve">77</w:t>
                  </w:r>
                </w:p>
              </w:tc>
            </w:tr>
            <w:tr>
              <w:trPr>
                <w:cantSplit w:val="0"/>
                <w:tblHeader w:val="0"/>
              </w:trPr>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1A">
                  <w:pPr>
                    <w:widowControl w:val="0"/>
                    <w:jc w:val="center"/>
                    <w:rPr>
                      <w:rFonts w:ascii="Calibri" w:cs="Calibri" w:eastAsia="Calibri" w:hAnsi="Calibri"/>
                    </w:rPr>
                  </w:pPr>
                  <w:r w:rsidDel="00000000" w:rsidR="00000000" w:rsidRPr="00000000">
                    <w:rPr>
                      <w:rFonts w:ascii="Calibri" w:cs="Calibri" w:eastAsia="Calibri" w:hAnsi="Calibri"/>
                      <w:rtl w:val="0"/>
                    </w:rPr>
                    <w:t xml:space="preserve">3/06/2022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1B">
                  <w:pPr>
                    <w:widowControl w:val="0"/>
                    <w:jc w:val="center"/>
                    <w:rPr>
                      <w:rFonts w:ascii="Calibri" w:cs="Calibri" w:eastAsia="Calibri" w:hAnsi="Calibri"/>
                    </w:rPr>
                  </w:pPr>
                  <w:r w:rsidDel="00000000" w:rsidR="00000000" w:rsidRPr="00000000">
                    <w:rPr>
                      <w:rFonts w:ascii="Calibri" w:cs="Calibri" w:eastAsia="Calibri" w:hAnsi="Calibri"/>
                      <w:rtl w:val="0"/>
                    </w:rPr>
                    <w:t xml:space="preserve">42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1C">
                  <w:pPr>
                    <w:widowControl w:val="0"/>
                    <w:jc w:val="center"/>
                    <w:rPr>
                      <w:rFonts w:ascii="Calibri" w:cs="Calibri" w:eastAsia="Calibri" w:hAnsi="Calibri"/>
                    </w:rPr>
                  </w:pPr>
                  <w:r w:rsidDel="00000000" w:rsidR="00000000" w:rsidRPr="00000000">
                    <w:rPr>
                      <w:rFonts w:ascii="Calibri" w:cs="Calibri" w:eastAsia="Calibri" w:hAnsi="Calibri"/>
                      <w:rtl w:val="0"/>
                    </w:rPr>
                    <w:t xml:space="preserve">18/06/2022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1D">
                  <w:pPr>
                    <w:widowControl w:val="0"/>
                    <w:jc w:val="center"/>
                    <w:rPr>
                      <w:rFonts w:ascii="Calibri" w:cs="Calibri" w:eastAsia="Calibri" w:hAnsi="Calibri"/>
                    </w:rPr>
                  </w:pPr>
                  <w:r w:rsidDel="00000000" w:rsidR="00000000" w:rsidRPr="00000000">
                    <w:rPr>
                      <w:rFonts w:ascii="Calibri" w:cs="Calibri" w:eastAsia="Calibri" w:hAnsi="Calibri"/>
                      <w:rtl w:val="0"/>
                    </w:rPr>
                    <w:t xml:space="preserve">20</w:t>
                  </w:r>
                </w:p>
              </w:tc>
            </w:tr>
            <w:tr>
              <w:trPr>
                <w:cantSplit w:val="0"/>
                <w:tblHeader w:val="0"/>
              </w:trPr>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1E">
                  <w:pPr>
                    <w:widowControl w:val="0"/>
                    <w:jc w:val="center"/>
                    <w:rPr>
                      <w:rFonts w:ascii="Calibri" w:cs="Calibri" w:eastAsia="Calibri" w:hAnsi="Calibri"/>
                    </w:rPr>
                  </w:pPr>
                  <w:r w:rsidDel="00000000" w:rsidR="00000000" w:rsidRPr="00000000">
                    <w:rPr>
                      <w:rFonts w:ascii="Calibri" w:cs="Calibri" w:eastAsia="Calibri" w:hAnsi="Calibri"/>
                      <w:rtl w:val="0"/>
                    </w:rPr>
                    <w:t xml:space="preserve">4/06/2022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1F">
                  <w:pPr>
                    <w:widowControl w:val="0"/>
                    <w:jc w:val="center"/>
                    <w:rPr>
                      <w:rFonts w:ascii="Calibri" w:cs="Calibri" w:eastAsia="Calibri" w:hAnsi="Calibri"/>
                    </w:rPr>
                  </w:pPr>
                  <w:r w:rsidDel="00000000" w:rsidR="00000000" w:rsidRPr="00000000">
                    <w:rPr>
                      <w:rFonts w:ascii="Calibri" w:cs="Calibri" w:eastAsia="Calibri" w:hAnsi="Calibri"/>
                      <w:rtl w:val="0"/>
                    </w:rPr>
                    <w:t xml:space="preserve">54</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20">
                  <w:pPr>
                    <w:widowControl w:val="0"/>
                    <w:jc w:val="center"/>
                    <w:rPr>
                      <w:rFonts w:ascii="Calibri" w:cs="Calibri" w:eastAsia="Calibri" w:hAnsi="Calibri"/>
                    </w:rPr>
                  </w:pPr>
                  <w:r w:rsidDel="00000000" w:rsidR="00000000" w:rsidRPr="00000000">
                    <w:rPr>
                      <w:rFonts w:ascii="Calibri" w:cs="Calibri" w:eastAsia="Calibri" w:hAnsi="Calibri"/>
                      <w:rtl w:val="0"/>
                    </w:rPr>
                    <w:t xml:space="preserve">19/06/2022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21">
                  <w:pPr>
                    <w:widowControl w:val="0"/>
                    <w:jc w:val="center"/>
                    <w:rPr>
                      <w:rFonts w:ascii="Calibri" w:cs="Calibri" w:eastAsia="Calibri" w:hAnsi="Calibri"/>
                    </w:rPr>
                  </w:pPr>
                  <w:r w:rsidDel="00000000" w:rsidR="00000000" w:rsidRPr="00000000">
                    <w:rPr>
                      <w:rFonts w:ascii="Calibri" w:cs="Calibri" w:eastAsia="Calibri" w:hAnsi="Calibri"/>
                      <w:rtl w:val="0"/>
                    </w:rPr>
                    <w:t xml:space="preserve">43</w:t>
                  </w:r>
                </w:p>
              </w:tc>
            </w:tr>
            <w:tr>
              <w:trPr>
                <w:cantSplit w:val="0"/>
                <w:tblHeader w:val="0"/>
              </w:trPr>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22">
                  <w:pPr>
                    <w:widowControl w:val="0"/>
                    <w:jc w:val="center"/>
                    <w:rPr>
                      <w:rFonts w:ascii="Calibri" w:cs="Calibri" w:eastAsia="Calibri" w:hAnsi="Calibri"/>
                    </w:rPr>
                  </w:pPr>
                  <w:r w:rsidDel="00000000" w:rsidR="00000000" w:rsidRPr="00000000">
                    <w:rPr>
                      <w:rFonts w:ascii="Calibri" w:cs="Calibri" w:eastAsia="Calibri" w:hAnsi="Calibri"/>
                      <w:rtl w:val="0"/>
                    </w:rPr>
                    <w:t xml:space="preserve">5/06/2022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23">
                  <w:pPr>
                    <w:widowControl w:val="0"/>
                    <w:jc w:val="center"/>
                    <w:rPr>
                      <w:rFonts w:ascii="Calibri" w:cs="Calibri" w:eastAsia="Calibri" w:hAnsi="Calibri"/>
                    </w:rPr>
                  </w:pPr>
                  <w:r w:rsidDel="00000000" w:rsidR="00000000" w:rsidRPr="00000000">
                    <w:rPr>
                      <w:rFonts w:ascii="Calibri" w:cs="Calibri" w:eastAsia="Calibri" w:hAnsi="Calibri"/>
                      <w:rtl w:val="0"/>
                    </w:rPr>
                    <w:t xml:space="preserve">56</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24">
                  <w:pPr>
                    <w:widowControl w:val="0"/>
                    <w:jc w:val="center"/>
                    <w:rPr>
                      <w:rFonts w:ascii="Calibri" w:cs="Calibri" w:eastAsia="Calibri" w:hAnsi="Calibri"/>
                    </w:rPr>
                  </w:pPr>
                  <w:r w:rsidDel="00000000" w:rsidR="00000000" w:rsidRPr="00000000">
                    <w:rPr>
                      <w:rFonts w:ascii="Calibri" w:cs="Calibri" w:eastAsia="Calibri" w:hAnsi="Calibri"/>
                      <w:rtl w:val="0"/>
                    </w:rPr>
                    <w:t xml:space="preserve">20/06/2022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25">
                  <w:pPr>
                    <w:widowControl w:val="0"/>
                    <w:jc w:val="center"/>
                    <w:rPr>
                      <w:rFonts w:ascii="Calibri" w:cs="Calibri" w:eastAsia="Calibri" w:hAnsi="Calibri"/>
                    </w:rPr>
                  </w:pPr>
                  <w:r w:rsidDel="00000000" w:rsidR="00000000" w:rsidRPr="00000000">
                    <w:rPr>
                      <w:rFonts w:ascii="Calibri" w:cs="Calibri" w:eastAsia="Calibri" w:hAnsi="Calibri"/>
                      <w:rtl w:val="0"/>
                    </w:rPr>
                    <w:t xml:space="preserve">38</w:t>
                  </w:r>
                </w:p>
              </w:tc>
            </w:tr>
            <w:tr>
              <w:trPr>
                <w:cantSplit w:val="0"/>
                <w:tblHeader w:val="0"/>
              </w:trPr>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26">
                  <w:pPr>
                    <w:widowControl w:val="0"/>
                    <w:jc w:val="center"/>
                    <w:rPr>
                      <w:rFonts w:ascii="Calibri" w:cs="Calibri" w:eastAsia="Calibri" w:hAnsi="Calibri"/>
                    </w:rPr>
                  </w:pPr>
                  <w:r w:rsidDel="00000000" w:rsidR="00000000" w:rsidRPr="00000000">
                    <w:rPr>
                      <w:rFonts w:ascii="Calibri" w:cs="Calibri" w:eastAsia="Calibri" w:hAnsi="Calibri"/>
                      <w:rtl w:val="0"/>
                    </w:rPr>
                    <w:t xml:space="preserve">6/06/2022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27">
                  <w:pPr>
                    <w:widowControl w:val="0"/>
                    <w:jc w:val="center"/>
                    <w:rPr>
                      <w:rFonts w:ascii="Calibri" w:cs="Calibri" w:eastAsia="Calibri" w:hAnsi="Calibri"/>
                    </w:rPr>
                  </w:pPr>
                  <w:r w:rsidDel="00000000" w:rsidR="00000000" w:rsidRPr="00000000">
                    <w:rPr>
                      <w:rFonts w:ascii="Calibri" w:cs="Calibri" w:eastAsia="Calibri" w:hAnsi="Calibri"/>
                      <w:rtl w:val="0"/>
                    </w:rPr>
                    <w:t xml:space="preserve">9</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28">
                  <w:pPr>
                    <w:widowControl w:val="0"/>
                    <w:jc w:val="center"/>
                    <w:rPr>
                      <w:rFonts w:ascii="Calibri" w:cs="Calibri" w:eastAsia="Calibri" w:hAnsi="Calibri"/>
                    </w:rPr>
                  </w:pPr>
                  <w:r w:rsidDel="00000000" w:rsidR="00000000" w:rsidRPr="00000000">
                    <w:rPr>
                      <w:rFonts w:ascii="Calibri" w:cs="Calibri" w:eastAsia="Calibri" w:hAnsi="Calibri"/>
                      <w:rtl w:val="0"/>
                    </w:rPr>
                    <w:t xml:space="preserve">21/06/2022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29">
                  <w:pPr>
                    <w:widowControl w:val="0"/>
                    <w:jc w:val="center"/>
                    <w:rPr>
                      <w:rFonts w:ascii="Calibri" w:cs="Calibri" w:eastAsia="Calibri" w:hAnsi="Calibri"/>
                    </w:rPr>
                  </w:pPr>
                  <w:r w:rsidDel="00000000" w:rsidR="00000000" w:rsidRPr="00000000">
                    <w:rPr>
                      <w:rFonts w:ascii="Calibri" w:cs="Calibri" w:eastAsia="Calibri" w:hAnsi="Calibri"/>
                      <w:rtl w:val="0"/>
                    </w:rPr>
                    <w:t xml:space="preserve">72</w:t>
                  </w:r>
                </w:p>
              </w:tc>
            </w:tr>
            <w:tr>
              <w:trPr>
                <w:cantSplit w:val="0"/>
                <w:tblHeader w:val="0"/>
              </w:trPr>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2A">
                  <w:pPr>
                    <w:widowControl w:val="0"/>
                    <w:jc w:val="center"/>
                    <w:rPr>
                      <w:rFonts w:ascii="Calibri" w:cs="Calibri" w:eastAsia="Calibri" w:hAnsi="Calibri"/>
                    </w:rPr>
                  </w:pPr>
                  <w:r w:rsidDel="00000000" w:rsidR="00000000" w:rsidRPr="00000000">
                    <w:rPr>
                      <w:rFonts w:ascii="Calibri" w:cs="Calibri" w:eastAsia="Calibri" w:hAnsi="Calibri"/>
                      <w:rtl w:val="0"/>
                    </w:rPr>
                    <w:t xml:space="preserve">7/06/2022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2B">
                  <w:pPr>
                    <w:widowControl w:val="0"/>
                    <w:jc w:val="center"/>
                    <w:rPr>
                      <w:rFonts w:ascii="Calibri" w:cs="Calibri" w:eastAsia="Calibri" w:hAnsi="Calibri"/>
                    </w:rPr>
                  </w:pPr>
                  <w:r w:rsidDel="00000000" w:rsidR="00000000" w:rsidRPr="00000000">
                    <w:rPr>
                      <w:rFonts w:ascii="Calibri" w:cs="Calibri" w:eastAsia="Calibri" w:hAnsi="Calibri"/>
                      <w:rtl w:val="0"/>
                    </w:rPr>
                    <w:t xml:space="preserve">32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2C">
                  <w:pPr>
                    <w:widowControl w:val="0"/>
                    <w:jc w:val="center"/>
                    <w:rPr>
                      <w:rFonts w:ascii="Calibri" w:cs="Calibri" w:eastAsia="Calibri" w:hAnsi="Calibri"/>
                    </w:rPr>
                  </w:pPr>
                  <w:r w:rsidDel="00000000" w:rsidR="00000000" w:rsidRPr="00000000">
                    <w:rPr>
                      <w:rFonts w:ascii="Calibri" w:cs="Calibri" w:eastAsia="Calibri" w:hAnsi="Calibri"/>
                      <w:rtl w:val="0"/>
                    </w:rPr>
                    <w:t xml:space="preserve">22/06/2022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2D">
                  <w:pPr>
                    <w:widowControl w:val="0"/>
                    <w:jc w:val="center"/>
                    <w:rPr>
                      <w:rFonts w:ascii="Calibri" w:cs="Calibri" w:eastAsia="Calibri" w:hAnsi="Calibri"/>
                    </w:rPr>
                  </w:pPr>
                  <w:r w:rsidDel="00000000" w:rsidR="00000000" w:rsidRPr="00000000">
                    <w:rPr>
                      <w:rFonts w:ascii="Calibri" w:cs="Calibri" w:eastAsia="Calibri" w:hAnsi="Calibri"/>
                      <w:rtl w:val="0"/>
                    </w:rPr>
                    <w:t xml:space="preserve">118</w:t>
                  </w:r>
                </w:p>
              </w:tc>
            </w:tr>
            <w:tr>
              <w:trPr>
                <w:cantSplit w:val="0"/>
                <w:tblHeader w:val="0"/>
              </w:trPr>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2E">
                  <w:pPr>
                    <w:widowControl w:val="0"/>
                    <w:jc w:val="center"/>
                    <w:rPr>
                      <w:rFonts w:ascii="Calibri" w:cs="Calibri" w:eastAsia="Calibri" w:hAnsi="Calibri"/>
                    </w:rPr>
                  </w:pPr>
                  <w:r w:rsidDel="00000000" w:rsidR="00000000" w:rsidRPr="00000000">
                    <w:rPr>
                      <w:rFonts w:ascii="Calibri" w:cs="Calibri" w:eastAsia="Calibri" w:hAnsi="Calibri"/>
                      <w:rtl w:val="0"/>
                    </w:rPr>
                    <w:t xml:space="preserve">8/06/2022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2F">
                  <w:pPr>
                    <w:widowControl w:val="0"/>
                    <w:jc w:val="center"/>
                    <w:rPr>
                      <w:rFonts w:ascii="Calibri" w:cs="Calibri" w:eastAsia="Calibri" w:hAnsi="Calibri"/>
                    </w:rPr>
                  </w:pPr>
                  <w:r w:rsidDel="00000000" w:rsidR="00000000" w:rsidRPr="00000000">
                    <w:rPr>
                      <w:rFonts w:ascii="Calibri" w:cs="Calibri" w:eastAsia="Calibri" w:hAnsi="Calibri"/>
                      <w:rtl w:val="0"/>
                    </w:rPr>
                    <w:t xml:space="preserve">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30">
                  <w:pPr>
                    <w:widowControl w:val="0"/>
                    <w:jc w:val="center"/>
                    <w:rPr>
                      <w:rFonts w:ascii="Calibri" w:cs="Calibri" w:eastAsia="Calibri" w:hAnsi="Calibri"/>
                    </w:rPr>
                  </w:pPr>
                  <w:r w:rsidDel="00000000" w:rsidR="00000000" w:rsidRPr="00000000">
                    <w:rPr>
                      <w:rFonts w:ascii="Calibri" w:cs="Calibri" w:eastAsia="Calibri" w:hAnsi="Calibri"/>
                      <w:rtl w:val="0"/>
                    </w:rPr>
                    <w:t xml:space="preserve">23/06/2022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31">
                  <w:pPr>
                    <w:widowControl w:val="0"/>
                    <w:jc w:val="center"/>
                    <w:rPr>
                      <w:rFonts w:ascii="Calibri" w:cs="Calibri" w:eastAsia="Calibri" w:hAnsi="Calibri"/>
                    </w:rPr>
                  </w:pPr>
                  <w:r w:rsidDel="00000000" w:rsidR="00000000" w:rsidRPr="00000000">
                    <w:rPr>
                      <w:rFonts w:ascii="Calibri" w:cs="Calibri" w:eastAsia="Calibri" w:hAnsi="Calibri"/>
                      <w:rtl w:val="0"/>
                    </w:rPr>
                    <w:t xml:space="preserve">120</w:t>
                  </w:r>
                </w:p>
              </w:tc>
            </w:tr>
            <w:tr>
              <w:trPr>
                <w:cantSplit w:val="0"/>
                <w:tblHeader w:val="0"/>
              </w:trPr>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32">
                  <w:pPr>
                    <w:widowControl w:val="0"/>
                    <w:jc w:val="center"/>
                    <w:rPr>
                      <w:rFonts w:ascii="Calibri" w:cs="Calibri" w:eastAsia="Calibri" w:hAnsi="Calibri"/>
                    </w:rPr>
                  </w:pPr>
                  <w:r w:rsidDel="00000000" w:rsidR="00000000" w:rsidRPr="00000000">
                    <w:rPr>
                      <w:rFonts w:ascii="Calibri" w:cs="Calibri" w:eastAsia="Calibri" w:hAnsi="Calibri"/>
                      <w:rtl w:val="0"/>
                    </w:rPr>
                    <w:t xml:space="preserve">9/06/2022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33">
                  <w:pPr>
                    <w:widowControl w:val="0"/>
                    <w:jc w:val="center"/>
                    <w:rPr>
                      <w:rFonts w:ascii="Calibri" w:cs="Calibri" w:eastAsia="Calibri" w:hAnsi="Calibri"/>
                    </w:rPr>
                  </w:pPr>
                  <w:r w:rsidDel="00000000" w:rsidR="00000000" w:rsidRPr="00000000">
                    <w:rPr>
                      <w:rFonts w:ascii="Calibri" w:cs="Calibri" w:eastAsia="Calibri" w:hAnsi="Calibri"/>
                      <w:rtl w:val="0"/>
                    </w:rPr>
                    <w:t xml:space="preserve">102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34">
                  <w:pPr>
                    <w:widowControl w:val="0"/>
                    <w:jc w:val="center"/>
                    <w:rPr>
                      <w:rFonts w:ascii="Calibri" w:cs="Calibri" w:eastAsia="Calibri" w:hAnsi="Calibri"/>
                    </w:rPr>
                  </w:pPr>
                  <w:r w:rsidDel="00000000" w:rsidR="00000000" w:rsidRPr="00000000">
                    <w:rPr>
                      <w:rFonts w:ascii="Calibri" w:cs="Calibri" w:eastAsia="Calibri" w:hAnsi="Calibri"/>
                      <w:rtl w:val="0"/>
                    </w:rPr>
                    <w:t xml:space="preserve">24/06/2022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35">
                  <w:pPr>
                    <w:widowControl w:val="0"/>
                    <w:jc w:val="center"/>
                    <w:rPr>
                      <w:rFonts w:ascii="Calibri" w:cs="Calibri" w:eastAsia="Calibri" w:hAnsi="Calibri"/>
                    </w:rPr>
                  </w:pPr>
                  <w:r w:rsidDel="00000000" w:rsidR="00000000" w:rsidRPr="00000000">
                    <w:rPr>
                      <w:rFonts w:ascii="Calibri" w:cs="Calibri" w:eastAsia="Calibri" w:hAnsi="Calibri"/>
                      <w:rtl w:val="0"/>
                    </w:rPr>
                    <w:t xml:space="preserve">59</w:t>
                  </w:r>
                </w:p>
              </w:tc>
            </w:tr>
            <w:tr>
              <w:trPr>
                <w:cantSplit w:val="0"/>
                <w:tblHeader w:val="0"/>
              </w:trPr>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36">
                  <w:pPr>
                    <w:widowControl w:val="0"/>
                    <w:jc w:val="center"/>
                    <w:rPr>
                      <w:rFonts w:ascii="Calibri" w:cs="Calibri" w:eastAsia="Calibri" w:hAnsi="Calibri"/>
                    </w:rPr>
                  </w:pPr>
                  <w:r w:rsidDel="00000000" w:rsidR="00000000" w:rsidRPr="00000000">
                    <w:rPr>
                      <w:rFonts w:ascii="Calibri" w:cs="Calibri" w:eastAsia="Calibri" w:hAnsi="Calibri"/>
                      <w:rtl w:val="0"/>
                    </w:rPr>
                    <w:t xml:space="preserve">10/06/2022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37">
                  <w:pPr>
                    <w:widowControl w:val="0"/>
                    <w:jc w:val="center"/>
                    <w:rPr>
                      <w:rFonts w:ascii="Calibri" w:cs="Calibri" w:eastAsia="Calibri" w:hAnsi="Calibri"/>
                    </w:rPr>
                  </w:pPr>
                  <w:r w:rsidDel="00000000" w:rsidR="00000000" w:rsidRPr="00000000">
                    <w:rPr>
                      <w:rFonts w:ascii="Calibri" w:cs="Calibri" w:eastAsia="Calibri" w:hAnsi="Calibri"/>
                      <w:rtl w:val="0"/>
                    </w:rPr>
                    <w:t xml:space="preserve">129</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38">
                  <w:pPr>
                    <w:widowControl w:val="0"/>
                    <w:jc w:val="center"/>
                    <w:rPr>
                      <w:rFonts w:ascii="Calibri" w:cs="Calibri" w:eastAsia="Calibri" w:hAnsi="Calibri"/>
                    </w:rPr>
                  </w:pPr>
                  <w:r w:rsidDel="00000000" w:rsidR="00000000" w:rsidRPr="00000000">
                    <w:rPr>
                      <w:rFonts w:ascii="Calibri" w:cs="Calibri" w:eastAsia="Calibri" w:hAnsi="Calibri"/>
                      <w:rtl w:val="0"/>
                    </w:rPr>
                    <w:t xml:space="preserve">25/06/2022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39">
                  <w:pPr>
                    <w:widowControl w:val="0"/>
                    <w:jc w:val="center"/>
                    <w:rPr>
                      <w:rFonts w:ascii="Calibri" w:cs="Calibri" w:eastAsia="Calibri" w:hAnsi="Calibri"/>
                    </w:rPr>
                  </w:pPr>
                  <w:r w:rsidDel="00000000" w:rsidR="00000000" w:rsidRPr="00000000">
                    <w:rPr>
                      <w:rFonts w:ascii="Calibri" w:cs="Calibri" w:eastAsia="Calibri" w:hAnsi="Calibri"/>
                      <w:rtl w:val="0"/>
                    </w:rPr>
                    <w:t xml:space="preserve">95</w:t>
                  </w:r>
                </w:p>
              </w:tc>
            </w:tr>
            <w:tr>
              <w:trPr>
                <w:cantSplit w:val="0"/>
                <w:tblHeader w:val="0"/>
              </w:trPr>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3A">
                  <w:pPr>
                    <w:widowControl w:val="0"/>
                    <w:jc w:val="center"/>
                    <w:rPr>
                      <w:rFonts w:ascii="Calibri" w:cs="Calibri" w:eastAsia="Calibri" w:hAnsi="Calibri"/>
                    </w:rPr>
                  </w:pPr>
                  <w:r w:rsidDel="00000000" w:rsidR="00000000" w:rsidRPr="00000000">
                    <w:rPr>
                      <w:rFonts w:ascii="Calibri" w:cs="Calibri" w:eastAsia="Calibri" w:hAnsi="Calibri"/>
                      <w:rtl w:val="0"/>
                    </w:rPr>
                    <w:t xml:space="preserve">11/06/2022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3B">
                  <w:pPr>
                    <w:widowControl w:val="0"/>
                    <w:jc w:val="center"/>
                    <w:rPr>
                      <w:rFonts w:ascii="Calibri" w:cs="Calibri" w:eastAsia="Calibri" w:hAnsi="Calibri"/>
                    </w:rPr>
                  </w:pPr>
                  <w:r w:rsidDel="00000000" w:rsidR="00000000" w:rsidRPr="00000000">
                    <w:rPr>
                      <w:rFonts w:ascii="Calibri" w:cs="Calibri" w:eastAsia="Calibri" w:hAnsi="Calibri"/>
                      <w:rtl w:val="0"/>
                    </w:rPr>
                    <w:t xml:space="preserve">150</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3C">
                  <w:pPr>
                    <w:widowControl w:val="0"/>
                    <w:jc w:val="center"/>
                    <w:rPr>
                      <w:rFonts w:ascii="Calibri" w:cs="Calibri" w:eastAsia="Calibri" w:hAnsi="Calibri"/>
                    </w:rPr>
                  </w:pPr>
                  <w:r w:rsidDel="00000000" w:rsidR="00000000" w:rsidRPr="00000000">
                    <w:rPr>
                      <w:rFonts w:ascii="Calibri" w:cs="Calibri" w:eastAsia="Calibri" w:hAnsi="Calibri"/>
                      <w:rtl w:val="0"/>
                    </w:rPr>
                    <w:t xml:space="preserve">26/06/2022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3D">
                  <w:pPr>
                    <w:widowControl w:val="0"/>
                    <w:jc w:val="center"/>
                    <w:rPr>
                      <w:rFonts w:ascii="Calibri" w:cs="Calibri" w:eastAsia="Calibri" w:hAnsi="Calibri"/>
                    </w:rPr>
                  </w:pPr>
                  <w:r w:rsidDel="00000000" w:rsidR="00000000" w:rsidRPr="00000000">
                    <w:rPr>
                      <w:rFonts w:ascii="Calibri" w:cs="Calibri" w:eastAsia="Calibri" w:hAnsi="Calibri"/>
                      <w:rtl w:val="0"/>
                    </w:rPr>
                    <w:t xml:space="preserve">119</w:t>
                  </w:r>
                </w:p>
              </w:tc>
            </w:tr>
            <w:tr>
              <w:trPr>
                <w:cantSplit w:val="0"/>
                <w:tblHeader w:val="0"/>
              </w:trPr>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3E">
                  <w:pPr>
                    <w:widowControl w:val="0"/>
                    <w:jc w:val="center"/>
                    <w:rPr>
                      <w:rFonts w:ascii="Calibri" w:cs="Calibri" w:eastAsia="Calibri" w:hAnsi="Calibri"/>
                    </w:rPr>
                  </w:pPr>
                  <w:r w:rsidDel="00000000" w:rsidR="00000000" w:rsidRPr="00000000">
                    <w:rPr>
                      <w:rFonts w:ascii="Calibri" w:cs="Calibri" w:eastAsia="Calibri" w:hAnsi="Calibri"/>
                      <w:rtl w:val="0"/>
                    </w:rPr>
                    <w:t xml:space="preserve">12/06/2022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3F">
                  <w:pPr>
                    <w:widowControl w:val="0"/>
                    <w:jc w:val="center"/>
                    <w:rPr>
                      <w:rFonts w:ascii="Calibri" w:cs="Calibri" w:eastAsia="Calibri" w:hAnsi="Calibri"/>
                    </w:rPr>
                  </w:pPr>
                  <w:r w:rsidDel="00000000" w:rsidR="00000000" w:rsidRPr="00000000">
                    <w:rPr>
                      <w:rFonts w:ascii="Calibri" w:cs="Calibri" w:eastAsia="Calibri" w:hAnsi="Calibri"/>
                      <w:rtl w:val="0"/>
                    </w:rPr>
                    <w:t xml:space="preserve">39</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40">
                  <w:pPr>
                    <w:widowControl w:val="0"/>
                    <w:jc w:val="center"/>
                    <w:rPr>
                      <w:rFonts w:ascii="Calibri" w:cs="Calibri" w:eastAsia="Calibri" w:hAnsi="Calibri"/>
                    </w:rPr>
                  </w:pPr>
                  <w:r w:rsidDel="00000000" w:rsidR="00000000" w:rsidRPr="00000000">
                    <w:rPr>
                      <w:rFonts w:ascii="Calibri" w:cs="Calibri" w:eastAsia="Calibri" w:hAnsi="Calibri"/>
                      <w:rtl w:val="0"/>
                    </w:rPr>
                    <w:t xml:space="preserve">27/06/2022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41">
                  <w:pPr>
                    <w:widowControl w:val="0"/>
                    <w:jc w:val="center"/>
                    <w:rPr>
                      <w:rFonts w:ascii="Calibri" w:cs="Calibri" w:eastAsia="Calibri" w:hAnsi="Calibri"/>
                    </w:rPr>
                  </w:pPr>
                  <w:r w:rsidDel="00000000" w:rsidR="00000000" w:rsidRPr="00000000">
                    <w:rPr>
                      <w:rFonts w:ascii="Calibri" w:cs="Calibri" w:eastAsia="Calibri" w:hAnsi="Calibri"/>
                      <w:rtl w:val="0"/>
                    </w:rPr>
                    <w:t xml:space="preserve">70</w:t>
                  </w:r>
                </w:p>
              </w:tc>
            </w:tr>
            <w:tr>
              <w:trPr>
                <w:cantSplit w:val="0"/>
                <w:tblHeader w:val="0"/>
              </w:trPr>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42">
                  <w:pPr>
                    <w:widowControl w:val="0"/>
                    <w:jc w:val="center"/>
                    <w:rPr>
                      <w:rFonts w:ascii="Calibri" w:cs="Calibri" w:eastAsia="Calibri" w:hAnsi="Calibri"/>
                    </w:rPr>
                  </w:pPr>
                  <w:r w:rsidDel="00000000" w:rsidR="00000000" w:rsidRPr="00000000">
                    <w:rPr>
                      <w:rFonts w:ascii="Calibri" w:cs="Calibri" w:eastAsia="Calibri" w:hAnsi="Calibri"/>
                      <w:rtl w:val="0"/>
                    </w:rPr>
                    <w:t xml:space="preserve">13/06/2022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43">
                  <w:pPr>
                    <w:widowControl w:val="0"/>
                    <w:jc w:val="center"/>
                    <w:rPr>
                      <w:rFonts w:ascii="Calibri" w:cs="Calibri" w:eastAsia="Calibri" w:hAnsi="Calibri"/>
                    </w:rPr>
                  </w:pPr>
                  <w:r w:rsidDel="00000000" w:rsidR="00000000" w:rsidRPr="00000000">
                    <w:rPr>
                      <w:rFonts w:ascii="Calibri" w:cs="Calibri" w:eastAsia="Calibri" w:hAnsi="Calibri"/>
                      <w:rtl w:val="0"/>
                    </w:rPr>
                    <w:t xml:space="preserve">20</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44">
                  <w:pPr>
                    <w:widowControl w:val="0"/>
                    <w:jc w:val="center"/>
                    <w:rPr>
                      <w:rFonts w:ascii="Calibri" w:cs="Calibri" w:eastAsia="Calibri" w:hAnsi="Calibri"/>
                    </w:rPr>
                  </w:pPr>
                  <w:r w:rsidDel="00000000" w:rsidR="00000000" w:rsidRPr="00000000">
                    <w:rPr>
                      <w:rFonts w:ascii="Calibri" w:cs="Calibri" w:eastAsia="Calibri" w:hAnsi="Calibri"/>
                      <w:rtl w:val="0"/>
                    </w:rPr>
                    <w:t xml:space="preserve">28/06/2022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45">
                  <w:pPr>
                    <w:widowControl w:val="0"/>
                    <w:jc w:val="center"/>
                    <w:rPr>
                      <w:rFonts w:ascii="Calibri" w:cs="Calibri" w:eastAsia="Calibri" w:hAnsi="Calibri"/>
                    </w:rPr>
                  </w:pPr>
                  <w:r w:rsidDel="00000000" w:rsidR="00000000" w:rsidRPr="00000000">
                    <w:rPr>
                      <w:rFonts w:ascii="Calibri" w:cs="Calibri" w:eastAsia="Calibri" w:hAnsi="Calibri"/>
                      <w:rtl w:val="0"/>
                    </w:rPr>
                    <w:t xml:space="preserve">11</w:t>
                  </w:r>
                </w:p>
              </w:tc>
            </w:tr>
            <w:tr>
              <w:trPr>
                <w:cantSplit w:val="0"/>
                <w:tblHeader w:val="0"/>
              </w:trPr>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46">
                  <w:pPr>
                    <w:widowControl w:val="0"/>
                    <w:jc w:val="center"/>
                    <w:rPr>
                      <w:rFonts w:ascii="Calibri" w:cs="Calibri" w:eastAsia="Calibri" w:hAnsi="Calibri"/>
                    </w:rPr>
                  </w:pPr>
                  <w:r w:rsidDel="00000000" w:rsidR="00000000" w:rsidRPr="00000000">
                    <w:rPr>
                      <w:rFonts w:ascii="Calibri" w:cs="Calibri" w:eastAsia="Calibri" w:hAnsi="Calibri"/>
                      <w:rtl w:val="0"/>
                    </w:rPr>
                    <w:t xml:space="preserve">14/06/2022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47">
                  <w:pPr>
                    <w:widowControl w:val="0"/>
                    <w:jc w:val="center"/>
                    <w:rPr>
                      <w:rFonts w:ascii="Calibri" w:cs="Calibri" w:eastAsia="Calibri" w:hAnsi="Calibri"/>
                    </w:rPr>
                  </w:pPr>
                  <w:r w:rsidDel="00000000" w:rsidR="00000000" w:rsidRPr="00000000">
                    <w:rPr>
                      <w:rFonts w:ascii="Calibri" w:cs="Calibri" w:eastAsia="Calibri" w:hAnsi="Calibri"/>
                      <w:rtl w:val="0"/>
                    </w:rPr>
                    <w:t xml:space="preserve">27</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48">
                  <w:pPr>
                    <w:widowControl w:val="0"/>
                    <w:jc w:val="center"/>
                    <w:rPr>
                      <w:rFonts w:ascii="Calibri" w:cs="Calibri" w:eastAsia="Calibri" w:hAnsi="Calibri"/>
                    </w:rPr>
                  </w:pPr>
                  <w:r w:rsidDel="00000000" w:rsidR="00000000" w:rsidRPr="00000000">
                    <w:rPr>
                      <w:rFonts w:ascii="Calibri" w:cs="Calibri" w:eastAsia="Calibri" w:hAnsi="Calibri"/>
                      <w:rtl w:val="0"/>
                    </w:rPr>
                    <w:t xml:space="preserve">29/06/2022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49">
                  <w:pPr>
                    <w:widowControl w:val="0"/>
                    <w:jc w:val="center"/>
                    <w:rPr>
                      <w:rFonts w:ascii="Calibri" w:cs="Calibri" w:eastAsia="Calibri" w:hAnsi="Calibri"/>
                    </w:rPr>
                  </w:pPr>
                  <w:r w:rsidDel="00000000" w:rsidR="00000000" w:rsidRPr="00000000">
                    <w:rPr>
                      <w:rFonts w:ascii="Calibri" w:cs="Calibri" w:eastAsia="Calibri" w:hAnsi="Calibri"/>
                      <w:rtl w:val="0"/>
                    </w:rPr>
                    <w:t xml:space="preserve">53</w:t>
                  </w:r>
                </w:p>
              </w:tc>
            </w:tr>
            <w:tr>
              <w:trPr>
                <w:cantSplit w:val="0"/>
                <w:tblHeader w:val="0"/>
              </w:trPr>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4A">
                  <w:pPr>
                    <w:widowControl w:val="0"/>
                    <w:jc w:val="center"/>
                    <w:rPr>
                      <w:rFonts w:ascii="Calibri" w:cs="Calibri" w:eastAsia="Calibri" w:hAnsi="Calibri"/>
                    </w:rPr>
                  </w:pPr>
                  <w:r w:rsidDel="00000000" w:rsidR="00000000" w:rsidRPr="00000000">
                    <w:rPr>
                      <w:rFonts w:ascii="Calibri" w:cs="Calibri" w:eastAsia="Calibri" w:hAnsi="Calibri"/>
                      <w:rtl w:val="0"/>
                    </w:rPr>
                    <w:t xml:space="preserve">15/06/2022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4B">
                  <w:pPr>
                    <w:widowControl w:val="0"/>
                    <w:jc w:val="center"/>
                    <w:rPr>
                      <w:rFonts w:ascii="Calibri" w:cs="Calibri" w:eastAsia="Calibri" w:hAnsi="Calibri"/>
                    </w:rPr>
                  </w:pPr>
                  <w:r w:rsidDel="00000000" w:rsidR="00000000" w:rsidRPr="00000000">
                    <w:rPr>
                      <w:rFonts w:ascii="Calibri" w:cs="Calibri" w:eastAsia="Calibri" w:hAnsi="Calibri"/>
                      <w:rtl w:val="0"/>
                    </w:rPr>
                    <w:t xml:space="preserve">63</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4C">
                  <w:pPr>
                    <w:widowControl w:val="0"/>
                    <w:jc w:val="center"/>
                    <w:rPr>
                      <w:rFonts w:ascii="Calibri" w:cs="Calibri" w:eastAsia="Calibri" w:hAnsi="Calibri"/>
                    </w:rPr>
                  </w:pPr>
                  <w:r w:rsidDel="00000000" w:rsidR="00000000" w:rsidRPr="00000000">
                    <w:rPr>
                      <w:rFonts w:ascii="Calibri" w:cs="Calibri" w:eastAsia="Calibri" w:hAnsi="Calibri"/>
                      <w:rtl w:val="0"/>
                    </w:rPr>
                    <w:t xml:space="preserve">30/06/2022</w:t>
                  </w:r>
                </w:p>
              </w:tc>
              <w:tc>
                <w:tcPr>
                  <w:tcBorders>
                    <w:top w:color="64b89a" w:space="0" w:sz="8" w:val="single"/>
                    <w:left w:color="64b89a" w:space="0" w:sz="8" w:val="single"/>
                    <w:bottom w:color="64b89a" w:space="0" w:sz="8" w:val="single"/>
                    <w:right w:color="64b89a" w:space="0" w:sz="8" w:val="single"/>
                  </w:tcBorders>
                  <w:tcMar>
                    <w:top w:w="0.0" w:type="dxa"/>
                    <w:left w:w="40.0" w:type="dxa"/>
                    <w:bottom w:w="0.0" w:type="dxa"/>
                    <w:right w:w="40.0" w:type="dxa"/>
                  </w:tcMar>
                  <w:vAlign w:val="center"/>
                </w:tcPr>
                <w:p w:rsidR="00000000" w:rsidDel="00000000" w:rsidP="00000000" w:rsidRDefault="00000000" w:rsidRPr="00000000" w14:paraId="0000004D">
                  <w:pPr>
                    <w:widowControl w:val="0"/>
                    <w:jc w:val="center"/>
                    <w:rPr>
                      <w:rFonts w:ascii="Calibri" w:cs="Calibri" w:eastAsia="Calibri" w:hAnsi="Calibri"/>
                    </w:rPr>
                  </w:pPr>
                  <w:r w:rsidDel="00000000" w:rsidR="00000000" w:rsidRPr="00000000">
                    <w:rPr>
                      <w:rFonts w:ascii="Calibri" w:cs="Calibri" w:eastAsia="Calibri" w:hAnsi="Calibri"/>
                      <w:rtl w:val="0"/>
                    </w:rPr>
                    <w:t xml:space="preserve">24</w:t>
                  </w:r>
                </w:p>
              </w:tc>
            </w:tr>
          </w:tbl>
          <w:p w:rsidR="00000000" w:rsidDel="00000000" w:rsidP="00000000" w:rsidRDefault="00000000" w:rsidRPr="00000000" w14:paraId="0000004E">
            <w:pPr>
              <w:jc w:val="left"/>
              <w:rPr>
                <w:rFonts w:ascii="Calibri" w:cs="Calibri" w:eastAsia="Calibri" w:hAnsi="Calibri"/>
                <w:b w:val="1"/>
                <w:color w:val="00796b"/>
              </w:rPr>
            </w:pPr>
            <w:r w:rsidDel="00000000" w:rsidR="00000000" w:rsidRPr="00000000">
              <w:rPr>
                <w:rtl w:val="0"/>
              </w:rPr>
            </w:r>
          </w:p>
        </w:tc>
      </w:tr>
    </w:tbl>
    <w:p w:rsidR="00000000" w:rsidDel="00000000" w:rsidP="00000000" w:rsidRDefault="00000000" w:rsidRPr="00000000" w14:paraId="0000004F">
      <w:pPr>
        <w:spacing w:after="200" w:lineRule="auto"/>
        <w:rPr>
          <w:rFonts w:ascii="Calibri" w:cs="Calibri" w:eastAsia="Calibri" w:hAnsi="Calibri"/>
          <w:b w:val="1"/>
          <w:color w:val="433b72"/>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0">
      <w:pPr>
        <w:spacing w:after="200" w:lineRule="auto"/>
        <w:rPr>
          <w:rFonts w:ascii="Calibri" w:cs="Calibri" w:eastAsia="Calibri" w:hAnsi="Calibri"/>
          <w:sz w:val="24"/>
          <w:szCs w:val="24"/>
        </w:rPr>
      </w:pPr>
      <w:r w:rsidDel="00000000" w:rsidR="00000000" w:rsidRPr="00000000">
        <w:rPr>
          <w:rFonts w:ascii="Calibri" w:cs="Calibri" w:eastAsia="Calibri" w:hAnsi="Calibri"/>
          <w:b w:val="1"/>
          <w:color w:val="433b72"/>
          <w:sz w:val="28"/>
          <w:szCs w:val="28"/>
          <w:rtl w:val="0"/>
        </w:rPr>
        <w:t xml:space="preserve">Actividad 1</w:t>
      </w:r>
      <w:r w:rsidDel="00000000" w:rsidR="00000000" w:rsidRPr="00000000">
        <w:rPr>
          <w:rtl w:val="0"/>
        </w:rPr>
      </w:r>
    </w:p>
    <w:p w:rsidR="00000000" w:rsidDel="00000000" w:rsidP="00000000" w:rsidRDefault="00000000" w:rsidRPr="00000000" w14:paraId="00000051">
      <w:pPr>
        <w:numPr>
          <w:ilvl w:val="0"/>
          <w:numId w:val="4"/>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Completa la siguiente tabla de frecuencias agrupadas con las concentraciones de MP</w:t>
      </w:r>
      <w:r w:rsidDel="00000000" w:rsidR="00000000" w:rsidRPr="00000000">
        <w:rPr>
          <w:rFonts w:ascii="Calibri" w:cs="Calibri" w:eastAsia="Calibri" w:hAnsi="Calibri"/>
          <w:sz w:val="24"/>
          <w:szCs w:val="24"/>
          <w:vertAlign w:val="subscript"/>
          <w:rtl w:val="0"/>
        </w:rPr>
        <w:t xml:space="preserve">2,5</w:t>
      </w:r>
      <w:r w:rsidDel="00000000" w:rsidR="00000000" w:rsidRPr="00000000">
        <w:rPr>
          <w:rFonts w:ascii="Calibri" w:cs="Calibri" w:eastAsia="Calibri" w:hAnsi="Calibri"/>
          <w:sz w:val="24"/>
          <w:szCs w:val="24"/>
          <w:rtl w:val="0"/>
        </w:rPr>
        <w:t xml:space="preserve"> de la ciudad del sur.</w:t>
      </w:r>
    </w:p>
    <w:p w:rsidR="00000000" w:rsidDel="00000000" w:rsidP="00000000" w:rsidRDefault="00000000" w:rsidRPr="00000000" w14:paraId="00000052">
      <w:pPr>
        <w:widowControl w:val="0"/>
        <w:rPr/>
      </w:pPr>
      <w:r w:rsidDel="00000000" w:rsidR="00000000" w:rsidRPr="00000000">
        <w:rPr>
          <w:rtl w:val="0"/>
        </w:rPr>
      </w:r>
    </w:p>
    <w:tbl>
      <w:tblPr>
        <w:tblStyle w:val="Table3"/>
        <w:tblW w:w="73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80"/>
        <w:gridCol w:w="2500"/>
        <w:tblGridChange w:id="0">
          <w:tblGrid>
            <w:gridCol w:w="4880"/>
            <w:gridCol w:w="2500"/>
          </w:tblGrid>
        </w:tblGridChange>
      </w:tblGrid>
      <w:tr>
        <w:trPr>
          <w:cantSplit w:val="0"/>
          <w:trHeight w:val="20" w:hRule="atLeast"/>
          <w:tblHeader w:val="0"/>
        </w:trPr>
        <w:tc>
          <w:tcPr>
            <w:tcBorders>
              <w:top w:color="72bfa4" w:space="0" w:sz="8" w:val="single"/>
              <w:left w:color="72bfa4" w:space="0" w:sz="8" w:val="single"/>
              <w:bottom w:color="72bfa4" w:space="0" w:sz="8" w:val="single"/>
              <w:right w:color="72bfa4" w:space="0" w:sz="8" w:val="single"/>
            </w:tcBorders>
            <w:shd w:fill="d8ede6" w:val="clear"/>
            <w:vAlign w:val="center"/>
          </w:tcPr>
          <w:p w:rsidR="00000000" w:rsidDel="00000000" w:rsidP="00000000" w:rsidRDefault="00000000" w:rsidRPr="00000000" w14:paraId="0000005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Concentraciones de MP</w:t>
            </w:r>
            <w:r w:rsidDel="00000000" w:rsidR="00000000" w:rsidRPr="00000000">
              <w:rPr>
                <w:rFonts w:ascii="Calibri" w:cs="Calibri" w:eastAsia="Calibri" w:hAnsi="Calibri"/>
                <w:b w:val="1"/>
                <w:vertAlign w:val="subscript"/>
                <w:rtl w:val="0"/>
              </w:rPr>
              <w:t xml:space="preserve">2,5 </w:t>
            </w:r>
            <w:r w:rsidDel="00000000" w:rsidR="00000000" w:rsidRPr="00000000">
              <w:rPr>
                <w:rFonts w:ascii="Calibri" w:cs="Calibri" w:eastAsia="Calibri" w:hAnsi="Calibri"/>
                <w:b w:val="1"/>
                <w:rtl w:val="0"/>
              </w:rPr>
              <w:t xml:space="preserve">  (μg/m</w:t>
            </w:r>
            <w:r w:rsidDel="00000000" w:rsidR="00000000" w:rsidRPr="00000000">
              <w:rPr>
                <w:rFonts w:ascii="Calibri" w:cs="Calibri" w:eastAsia="Calibri" w:hAnsi="Calibri"/>
                <w:b w:val="1"/>
                <w:vertAlign w:val="superscript"/>
                <w:rtl w:val="0"/>
              </w:rPr>
              <w:t xml:space="preserve">3</w:t>
            </w:r>
            <w:r w:rsidDel="00000000" w:rsidR="00000000" w:rsidRPr="00000000">
              <w:rPr>
                <w:rFonts w:ascii="Calibri" w:cs="Calibri" w:eastAsia="Calibri" w:hAnsi="Calibri"/>
                <w:b w:val="1"/>
                <w:rtl w:val="0"/>
              </w:rPr>
              <w:t xml:space="preserve">)</w:t>
            </w:r>
          </w:p>
        </w:tc>
        <w:tc>
          <w:tcPr>
            <w:tcBorders>
              <w:top w:color="72bfa4" w:space="0" w:sz="8" w:val="single"/>
              <w:left w:color="72bfa4" w:space="0" w:sz="8" w:val="single"/>
              <w:bottom w:color="72bfa4" w:space="0" w:sz="8" w:val="single"/>
              <w:right w:color="72bfa4" w:space="0" w:sz="8" w:val="single"/>
            </w:tcBorders>
            <w:shd w:fill="d8ede6" w:val="clear"/>
            <w:vAlign w:val="center"/>
          </w:tcPr>
          <w:p w:rsidR="00000000" w:rsidDel="00000000" w:rsidP="00000000" w:rsidRDefault="00000000" w:rsidRPr="00000000" w14:paraId="0000005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Frecuencia </w:t>
            </w:r>
          </w:p>
        </w:tc>
      </w:tr>
      <w:tr>
        <w:trPr>
          <w:cantSplit w:val="0"/>
          <w:trHeight w:val="20" w:hRule="atLeast"/>
          <w:tblHeader w:val="0"/>
        </w:trPr>
        <w:tc>
          <w:tcPr>
            <w:tcBorders>
              <w:top w:color="72bfa4" w:space="0" w:sz="8" w:val="single"/>
              <w:left w:color="72bfa4" w:space="0" w:sz="8" w:val="single"/>
              <w:bottom w:color="72bfa4" w:space="0" w:sz="8" w:val="single"/>
              <w:right w:color="72bfa4" w:space="0" w:sz="8" w:val="single"/>
            </w:tcBorders>
            <w:vAlign w:val="center"/>
          </w:tcPr>
          <w:p w:rsidR="00000000" w:rsidDel="00000000" w:rsidP="00000000" w:rsidRDefault="00000000" w:rsidRPr="00000000" w14:paraId="00000055">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 a 25</w:t>
            </w:r>
          </w:p>
        </w:tc>
        <w:tc>
          <w:tcPr>
            <w:tcBorders>
              <w:top w:color="72bfa4" w:space="0" w:sz="8" w:val="single"/>
              <w:left w:color="72bfa4" w:space="0" w:sz="8" w:val="single"/>
              <w:bottom w:color="72bfa4" w:space="0" w:sz="8" w:val="single"/>
              <w:right w:color="72bfa4" w:space="0" w:sz="8" w:val="single"/>
            </w:tcBorders>
            <w:vAlign w:val="center"/>
          </w:tcPr>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tl w:val="0"/>
              </w:rPr>
            </w:r>
          </w:p>
        </w:tc>
      </w:tr>
      <w:tr>
        <w:trPr>
          <w:cantSplit w:val="0"/>
          <w:trHeight w:val="20" w:hRule="atLeast"/>
          <w:tblHeader w:val="0"/>
        </w:trPr>
        <w:tc>
          <w:tcPr>
            <w:tcBorders>
              <w:top w:color="72bfa4" w:space="0" w:sz="8" w:val="single"/>
              <w:left w:color="72bfa4" w:space="0" w:sz="8" w:val="single"/>
              <w:bottom w:color="72bfa4" w:space="0" w:sz="8" w:val="single"/>
              <w:right w:color="72bfa4" w:space="0" w:sz="8" w:val="single"/>
            </w:tcBorders>
            <w:vAlign w:val="center"/>
          </w:tcPr>
          <w:p w:rsidR="00000000" w:rsidDel="00000000" w:rsidP="00000000" w:rsidRDefault="00000000" w:rsidRPr="00000000" w14:paraId="00000057">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26 a 50 </w:t>
            </w:r>
          </w:p>
        </w:tc>
        <w:tc>
          <w:tcPr>
            <w:tcBorders>
              <w:top w:color="72bfa4" w:space="0" w:sz="8" w:val="single"/>
              <w:left w:color="72bfa4" w:space="0" w:sz="8" w:val="single"/>
              <w:bottom w:color="72bfa4" w:space="0" w:sz="8" w:val="single"/>
              <w:right w:color="72bfa4" w:space="0" w:sz="8" w:val="single"/>
            </w:tcBorders>
            <w:vAlign w:val="center"/>
          </w:tcPr>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tl w:val="0"/>
              </w:rPr>
            </w:r>
          </w:p>
        </w:tc>
      </w:tr>
      <w:tr>
        <w:trPr>
          <w:cantSplit w:val="0"/>
          <w:trHeight w:val="20" w:hRule="atLeast"/>
          <w:tblHeader w:val="0"/>
        </w:trPr>
        <w:tc>
          <w:tcPr>
            <w:tcBorders>
              <w:top w:color="72bfa4" w:space="0" w:sz="8" w:val="single"/>
              <w:left w:color="72bfa4" w:space="0" w:sz="8" w:val="single"/>
              <w:bottom w:color="72bfa4" w:space="0" w:sz="8" w:val="single"/>
              <w:right w:color="72bfa4" w:space="0" w:sz="8" w:val="single"/>
            </w:tcBorders>
            <w:vAlign w:val="center"/>
          </w:tcPr>
          <w:p w:rsidR="00000000" w:rsidDel="00000000" w:rsidP="00000000" w:rsidRDefault="00000000" w:rsidRPr="00000000" w14:paraId="0000005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51 a 75</w:t>
            </w:r>
          </w:p>
        </w:tc>
        <w:tc>
          <w:tcPr>
            <w:tcBorders>
              <w:top w:color="72bfa4" w:space="0" w:sz="8" w:val="single"/>
              <w:left w:color="72bfa4" w:space="0" w:sz="8" w:val="single"/>
              <w:bottom w:color="72bfa4" w:space="0" w:sz="8" w:val="single"/>
              <w:right w:color="72bfa4" w:space="0" w:sz="8" w:val="single"/>
            </w:tcBorders>
            <w:vAlign w:val="center"/>
          </w:tcPr>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tl w:val="0"/>
              </w:rPr>
            </w:r>
          </w:p>
        </w:tc>
      </w:tr>
      <w:tr>
        <w:trPr>
          <w:cantSplit w:val="0"/>
          <w:trHeight w:val="20" w:hRule="atLeast"/>
          <w:tblHeader w:val="0"/>
        </w:trPr>
        <w:tc>
          <w:tcPr>
            <w:tcBorders>
              <w:top w:color="72bfa4" w:space="0" w:sz="8" w:val="single"/>
              <w:left w:color="72bfa4" w:space="0" w:sz="8" w:val="single"/>
              <w:bottom w:color="72bfa4" w:space="0" w:sz="8" w:val="single"/>
              <w:right w:color="72bfa4" w:space="0" w:sz="8" w:val="single"/>
            </w:tcBorders>
            <w:vAlign w:val="center"/>
          </w:tcPr>
          <w:p w:rsidR="00000000" w:rsidDel="00000000" w:rsidP="00000000" w:rsidRDefault="00000000" w:rsidRPr="00000000" w14:paraId="0000005B">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76 a 100</w:t>
            </w:r>
          </w:p>
        </w:tc>
        <w:tc>
          <w:tcPr>
            <w:tcBorders>
              <w:top w:color="72bfa4" w:space="0" w:sz="8" w:val="single"/>
              <w:left w:color="72bfa4" w:space="0" w:sz="8" w:val="single"/>
              <w:bottom w:color="72bfa4" w:space="0" w:sz="8" w:val="single"/>
              <w:right w:color="72bfa4" w:space="0" w:sz="8" w:val="single"/>
            </w:tcBorders>
            <w:vAlign w:val="center"/>
          </w:tcPr>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tl w:val="0"/>
              </w:rPr>
            </w:r>
          </w:p>
        </w:tc>
      </w:tr>
      <w:tr>
        <w:trPr>
          <w:cantSplit w:val="0"/>
          <w:trHeight w:val="20" w:hRule="atLeast"/>
          <w:tblHeader w:val="0"/>
        </w:trPr>
        <w:tc>
          <w:tcPr>
            <w:tcBorders>
              <w:top w:color="72bfa4" w:space="0" w:sz="8" w:val="single"/>
              <w:left w:color="72bfa4" w:space="0" w:sz="8" w:val="single"/>
              <w:bottom w:color="72bfa4" w:space="0" w:sz="8" w:val="single"/>
              <w:right w:color="72bfa4" w:space="0" w:sz="8" w:val="single"/>
            </w:tcBorders>
            <w:vAlign w:val="center"/>
          </w:tcPr>
          <w:p w:rsidR="00000000" w:rsidDel="00000000" w:rsidP="00000000" w:rsidRDefault="00000000" w:rsidRPr="00000000" w14:paraId="0000005D">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101 a 125</w:t>
            </w:r>
          </w:p>
        </w:tc>
        <w:tc>
          <w:tcPr>
            <w:tcBorders>
              <w:top w:color="72bfa4" w:space="0" w:sz="8" w:val="single"/>
              <w:left w:color="72bfa4" w:space="0" w:sz="8" w:val="single"/>
              <w:bottom w:color="72bfa4" w:space="0" w:sz="8" w:val="single"/>
              <w:right w:color="72bfa4" w:space="0" w:sz="8" w:val="single"/>
            </w:tcBorders>
            <w:vAlign w:val="center"/>
          </w:tcPr>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tl w:val="0"/>
              </w:rPr>
            </w:r>
          </w:p>
        </w:tc>
      </w:tr>
      <w:tr>
        <w:trPr>
          <w:cantSplit w:val="0"/>
          <w:trHeight w:val="20" w:hRule="atLeast"/>
          <w:tblHeader w:val="0"/>
        </w:trPr>
        <w:tc>
          <w:tcPr>
            <w:tcBorders>
              <w:top w:color="72bfa4" w:space="0" w:sz="8" w:val="single"/>
              <w:left w:color="72bfa4" w:space="0" w:sz="8" w:val="single"/>
              <w:bottom w:color="72bfa4" w:space="0" w:sz="8" w:val="single"/>
              <w:right w:color="72bfa4" w:space="0" w:sz="8" w:val="single"/>
            </w:tcBorders>
            <w:vAlign w:val="center"/>
          </w:tcPr>
          <w:p w:rsidR="00000000" w:rsidDel="00000000" w:rsidP="00000000" w:rsidRDefault="00000000" w:rsidRPr="00000000" w14:paraId="0000005F">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126 a 150</w:t>
            </w:r>
          </w:p>
        </w:tc>
        <w:tc>
          <w:tcPr>
            <w:tcBorders>
              <w:top w:color="72bfa4" w:space="0" w:sz="8" w:val="single"/>
              <w:left w:color="72bfa4" w:space="0" w:sz="8" w:val="single"/>
              <w:bottom w:color="72bfa4" w:space="0" w:sz="8" w:val="single"/>
              <w:right w:color="72bfa4" w:space="0" w:sz="8" w:val="single"/>
            </w:tcBorders>
            <w:vAlign w:val="center"/>
          </w:tcPr>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numPr>
          <w:ilvl w:val="0"/>
          <w:numId w:val="4"/>
        </w:numPr>
        <w:spacing w:after="20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¿Cómo interpretas el primer intervalo? Escribe tu respuesta.</w:t>
      </w:r>
    </w:p>
    <w:p w:rsidR="00000000" w:rsidDel="00000000" w:rsidP="00000000" w:rsidRDefault="00000000" w:rsidRPr="00000000" w14:paraId="00000063">
      <w:pPr>
        <w:spacing w:after="2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after="2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after="2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spacing w:after="20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numPr>
          <w:ilvl w:val="0"/>
          <w:numId w:val="4"/>
        </w:numPr>
        <w:spacing w:after="200" w:before="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Responde las siguientes preguntas:</w:t>
      </w:r>
    </w:p>
    <w:p w:rsidR="00000000" w:rsidDel="00000000" w:rsidP="00000000" w:rsidRDefault="00000000" w:rsidRPr="00000000" w14:paraId="00000068">
      <w:pPr>
        <w:numPr>
          <w:ilvl w:val="0"/>
          <w:numId w:val="1"/>
        </w:numPr>
        <w:spacing w:after="200" w:before="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¿Cuántos días las concentraciones de MP</w:t>
      </w:r>
      <w:r w:rsidDel="00000000" w:rsidR="00000000" w:rsidRPr="00000000">
        <w:rPr>
          <w:rFonts w:ascii="Calibri" w:cs="Calibri" w:eastAsia="Calibri" w:hAnsi="Calibri"/>
          <w:sz w:val="24"/>
          <w:szCs w:val="24"/>
          <w:vertAlign w:val="subscript"/>
          <w:rtl w:val="0"/>
        </w:rPr>
        <w:t xml:space="preserve">2,5</w:t>
      </w:r>
      <w:r w:rsidDel="00000000" w:rsidR="00000000" w:rsidRPr="00000000">
        <w:rPr>
          <w:rFonts w:ascii="Calibri" w:cs="Calibri" w:eastAsia="Calibri" w:hAnsi="Calibri"/>
          <w:sz w:val="24"/>
          <w:szCs w:val="24"/>
          <w:rtl w:val="0"/>
        </w:rPr>
        <w:t xml:space="preserve"> son inferiores o iguales a 125 μg/m</w:t>
      </w:r>
      <w:r w:rsidDel="00000000" w:rsidR="00000000" w:rsidRPr="00000000">
        <w:rPr>
          <w:rFonts w:ascii="Calibri" w:cs="Calibri" w:eastAsia="Calibri" w:hAnsi="Calibri"/>
          <w:sz w:val="24"/>
          <w:szCs w:val="24"/>
          <w:vertAlign w:val="superscript"/>
          <w:rtl w:val="0"/>
        </w:rPr>
        <w:t xml:space="preserve">3</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9">
      <w:pPr>
        <w:spacing w:after="200" w:before="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A">
      <w:pPr>
        <w:spacing w:after="200" w:before="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after="200" w:before="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C">
      <w:pPr>
        <w:numPr>
          <w:ilvl w:val="0"/>
          <w:numId w:val="1"/>
        </w:numPr>
        <w:spacing w:after="200" w:before="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¿Cuántos días las concentraciones de MP</w:t>
      </w:r>
      <w:r w:rsidDel="00000000" w:rsidR="00000000" w:rsidRPr="00000000">
        <w:rPr>
          <w:rFonts w:ascii="Calibri" w:cs="Calibri" w:eastAsia="Calibri" w:hAnsi="Calibri"/>
          <w:sz w:val="24"/>
          <w:szCs w:val="24"/>
          <w:vertAlign w:val="subscript"/>
          <w:rtl w:val="0"/>
        </w:rPr>
        <w:t xml:space="preserve">2,5</w:t>
      </w:r>
      <w:r w:rsidDel="00000000" w:rsidR="00000000" w:rsidRPr="00000000">
        <w:rPr>
          <w:rFonts w:ascii="Calibri" w:cs="Calibri" w:eastAsia="Calibri" w:hAnsi="Calibri"/>
          <w:sz w:val="24"/>
          <w:szCs w:val="24"/>
          <w:rtl w:val="0"/>
        </w:rPr>
        <w:t xml:space="preserve"> son inferiores o iguales a 75 μg/m</w:t>
      </w:r>
      <w:r w:rsidDel="00000000" w:rsidR="00000000" w:rsidRPr="00000000">
        <w:rPr>
          <w:rFonts w:ascii="Calibri" w:cs="Calibri" w:eastAsia="Calibri" w:hAnsi="Calibri"/>
          <w:sz w:val="24"/>
          <w:szCs w:val="24"/>
          <w:vertAlign w:val="superscript"/>
          <w:rtl w:val="0"/>
        </w:rPr>
        <w:t xml:space="preserve">3</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D">
      <w:pPr>
        <w:spacing w:after="200" w:before="0" w:lineRule="auto"/>
        <w:ind w:left="0" w:firstLine="0"/>
        <w:jc w:val="both"/>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6E">
      <w:pPr>
        <w:numPr>
          <w:ilvl w:val="0"/>
          <w:numId w:val="4"/>
        </w:numPr>
        <w:spacing w:after="200" w:before="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Responde las siguientes preguntas:</w:t>
      </w:r>
    </w:p>
    <w:p w:rsidR="00000000" w:rsidDel="00000000" w:rsidP="00000000" w:rsidRDefault="00000000" w:rsidRPr="00000000" w14:paraId="0000006F">
      <w:pPr>
        <w:numPr>
          <w:ilvl w:val="0"/>
          <w:numId w:val="5"/>
        </w:numPr>
        <w:spacing w:after="200" w:before="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porcentaje de días las concentraciones de MP</w:t>
      </w:r>
      <w:r w:rsidDel="00000000" w:rsidR="00000000" w:rsidRPr="00000000">
        <w:rPr>
          <w:rFonts w:ascii="Calibri" w:cs="Calibri" w:eastAsia="Calibri" w:hAnsi="Calibri"/>
          <w:sz w:val="24"/>
          <w:szCs w:val="24"/>
          <w:vertAlign w:val="subscript"/>
          <w:rtl w:val="0"/>
        </w:rPr>
        <w:t xml:space="preserve">2,5</w:t>
      </w:r>
      <w:r w:rsidDel="00000000" w:rsidR="00000000" w:rsidRPr="00000000">
        <w:rPr>
          <w:rFonts w:ascii="Calibri" w:cs="Calibri" w:eastAsia="Calibri" w:hAnsi="Calibri"/>
          <w:sz w:val="24"/>
          <w:szCs w:val="24"/>
          <w:rtl w:val="0"/>
        </w:rPr>
        <w:t xml:space="preserve"> están entre 51 y 75 μg/m</w:t>
      </w:r>
      <w:r w:rsidDel="00000000" w:rsidR="00000000" w:rsidRPr="00000000">
        <w:rPr>
          <w:rFonts w:ascii="Calibri" w:cs="Calibri" w:eastAsia="Calibri" w:hAnsi="Calibri"/>
          <w:sz w:val="24"/>
          <w:szCs w:val="24"/>
          <w:vertAlign w:val="superscript"/>
          <w:rtl w:val="0"/>
        </w:rPr>
        <w:t xml:space="preserve">3</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70">
      <w:pPr>
        <w:spacing w:after="200" w:before="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numPr>
          <w:ilvl w:val="0"/>
          <w:numId w:val="5"/>
        </w:numPr>
        <w:spacing w:after="200" w:before="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¿Qué porcentaje de días las concentraciones de MP</w:t>
      </w:r>
      <w:r w:rsidDel="00000000" w:rsidR="00000000" w:rsidRPr="00000000">
        <w:rPr>
          <w:rFonts w:ascii="Calibri" w:cs="Calibri" w:eastAsia="Calibri" w:hAnsi="Calibri"/>
          <w:sz w:val="24"/>
          <w:szCs w:val="24"/>
          <w:vertAlign w:val="subscript"/>
          <w:rtl w:val="0"/>
        </w:rPr>
        <w:t xml:space="preserve">2,5</w:t>
      </w:r>
      <w:r w:rsidDel="00000000" w:rsidR="00000000" w:rsidRPr="00000000">
        <w:rPr>
          <w:rFonts w:ascii="Calibri" w:cs="Calibri" w:eastAsia="Calibri" w:hAnsi="Calibri"/>
          <w:sz w:val="24"/>
          <w:szCs w:val="24"/>
          <w:rtl w:val="0"/>
        </w:rPr>
        <w:t xml:space="preserve"> son inferiores a la norma de la OMS en la ciudad de la zona sur?</w:t>
      </w:r>
    </w:p>
    <w:p w:rsidR="00000000" w:rsidDel="00000000" w:rsidP="00000000" w:rsidRDefault="00000000" w:rsidRPr="00000000" w14:paraId="00000072">
      <w:pPr>
        <w:spacing w:after="200" w:before="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numPr>
          <w:ilvl w:val="0"/>
          <w:numId w:val="5"/>
        </w:numPr>
        <w:spacing w:after="200" w:lineRule="auto"/>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¿Qué porcentaje de días las concentraciones de MP</w:t>
      </w:r>
      <w:r w:rsidDel="00000000" w:rsidR="00000000" w:rsidRPr="00000000">
        <w:rPr>
          <w:rFonts w:ascii="Calibri" w:cs="Calibri" w:eastAsia="Calibri" w:hAnsi="Calibri"/>
          <w:sz w:val="24"/>
          <w:szCs w:val="24"/>
          <w:vertAlign w:val="subscript"/>
          <w:rtl w:val="0"/>
        </w:rPr>
        <w:t xml:space="preserve">2,5</w:t>
      </w:r>
      <w:r w:rsidDel="00000000" w:rsidR="00000000" w:rsidRPr="00000000">
        <w:rPr>
          <w:rFonts w:ascii="Calibri" w:cs="Calibri" w:eastAsia="Calibri" w:hAnsi="Calibri"/>
          <w:sz w:val="24"/>
          <w:szCs w:val="24"/>
          <w:rtl w:val="0"/>
        </w:rPr>
        <w:t xml:space="preserve"> son inferiores a la norma chilena en la ciudad de la zona sur? ¿Cómo lo calculaste?</w:t>
      </w:r>
    </w:p>
    <w:p w:rsidR="00000000" w:rsidDel="00000000" w:rsidP="00000000" w:rsidRDefault="00000000" w:rsidRPr="00000000" w14:paraId="00000074">
      <w:pPr>
        <w:spacing w:after="200" w:line="240" w:lineRule="auto"/>
        <w:jc w:val="both"/>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75">
      <w:pPr>
        <w:spacing w:after="200" w:line="240" w:lineRule="auto"/>
        <w:jc w:val="both"/>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76">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b w:val="1"/>
          <w:color w:val="433b72"/>
          <w:sz w:val="28"/>
          <w:szCs w:val="28"/>
          <w:rtl w:val="0"/>
        </w:rPr>
        <w:t xml:space="preserve">Actividad 2</w:t>
      </w:r>
      <w:r w:rsidDel="00000000" w:rsidR="00000000" w:rsidRPr="00000000">
        <w:rPr>
          <w:rtl w:val="0"/>
        </w:rPr>
      </w:r>
    </w:p>
    <w:p w:rsidR="00000000" w:rsidDel="00000000" w:rsidP="00000000" w:rsidRDefault="00000000" w:rsidRPr="00000000" w14:paraId="00000077">
      <w:pPr>
        <w:numPr>
          <w:ilvl w:val="0"/>
          <w:numId w:val="3"/>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siguiente tabla contiene los datos, para la misma ciudad del sur trabajada anteriormente, de las concentraciones de MP</w:t>
      </w:r>
      <w:r w:rsidDel="00000000" w:rsidR="00000000" w:rsidRPr="00000000">
        <w:rPr>
          <w:rFonts w:ascii="Calibri" w:cs="Calibri" w:eastAsia="Calibri" w:hAnsi="Calibri"/>
          <w:sz w:val="24"/>
          <w:szCs w:val="24"/>
          <w:vertAlign w:val="subscript"/>
          <w:rtl w:val="0"/>
        </w:rPr>
        <w:t xml:space="preserve">2,5</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vertAlign w:val="subscript"/>
          <w:rtl w:val="0"/>
        </w:rPr>
        <w:t xml:space="preserve"> </w:t>
      </w:r>
      <w:r w:rsidDel="00000000" w:rsidR="00000000" w:rsidRPr="00000000">
        <w:rPr>
          <w:rFonts w:ascii="Calibri" w:cs="Calibri" w:eastAsia="Calibri" w:hAnsi="Calibri"/>
          <w:sz w:val="24"/>
          <w:szCs w:val="24"/>
          <w:rtl w:val="0"/>
        </w:rPr>
        <w:t xml:space="preserve">pero ahora para junio de 2023, ¿podrías completar los datos que faltan?</w:t>
      </w:r>
    </w:p>
    <w:p w:rsidR="00000000" w:rsidDel="00000000" w:rsidP="00000000" w:rsidRDefault="00000000" w:rsidRPr="00000000" w14:paraId="00000078">
      <w:pPr>
        <w:widowControl w:val="0"/>
        <w:rPr/>
      </w:pPr>
      <w:r w:rsidDel="00000000" w:rsidR="00000000" w:rsidRPr="00000000">
        <w:rPr>
          <w:rtl w:val="0"/>
        </w:rPr>
      </w:r>
    </w:p>
    <w:tbl>
      <w:tblPr>
        <w:tblStyle w:val="Table4"/>
        <w:tblW w:w="88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70.7142857142858"/>
        <w:gridCol w:w="1270.7142857142858"/>
        <w:gridCol w:w="1270.7142857142858"/>
        <w:gridCol w:w="1270.7142857142858"/>
        <w:gridCol w:w="1270.7142857142858"/>
        <w:gridCol w:w="1270.7142857142858"/>
        <w:gridCol w:w="1270.7142857142858"/>
        <w:tblGridChange w:id="0">
          <w:tblGrid>
            <w:gridCol w:w="1270.7142857142858"/>
            <w:gridCol w:w="1270.7142857142858"/>
            <w:gridCol w:w="1270.7142857142858"/>
            <w:gridCol w:w="1270.7142857142858"/>
            <w:gridCol w:w="1270.7142857142858"/>
            <w:gridCol w:w="1270.7142857142858"/>
            <w:gridCol w:w="1270.7142857142858"/>
          </w:tblGrid>
        </w:tblGridChange>
      </w:tblGrid>
      <w:tr>
        <w:trPr>
          <w:cantSplit w:val="0"/>
          <w:trHeight w:val="1340" w:hRule="atLeast"/>
          <w:tblHeader w:val="0"/>
        </w:trPr>
        <w:tc>
          <w:tcPr>
            <w:tcBorders>
              <w:top w:color="72bfa4" w:space="0" w:sz="8" w:val="single"/>
              <w:left w:color="72bfa4" w:space="0" w:sz="8" w:val="single"/>
              <w:bottom w:color="72bfa4" w:space="0" w:sz="8" w:val="single"/>
              <w:right w:color="72bfa4" w:space="0" w:sz="8" w:val="single"/>
            </w:tcBorders>
            <w:shd w:fill="d8ede6" w:val="clear"/>
            <w:tcMar>
              <w:top w:w="100.0" w:type="dxa"/>
              <w:left w:w="100.0" w:type="dxa"/>
              <w:bottom w:w="100.0" w:type="dxa"/>
              <w:right w:w="100.0" w:type="dxa"/>
            </w:tcMar>
            <w:vAlign w:val="center"/>
          </w:tcPr>
          <w:p w:rsidR="00000000" w:rsidDel="00000000" w:rsidP="00000000" w:rsidRDefault="00000000" w:rsidRPr="00000000" w14:paraId="0000007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Concentra-ciones de MP</w:t>
            </w:r>
            <w:r w:rsidDel="00000000" w:rsidR="00000000" w:rsidRPr="00000000">
              <w:rPr>
                <w:rFonts w:ascii="Calibri" w:cs="Calibri" w:eastAsia="Calibri" w:hAnsi="Calibri"/>
                <w:b w:val="1"/>
                <w:vertAlign w:val="subscript"/>
                <w:rtl w:val="0"/>
              </w:rPr>
              <w:t xml:space="preserve">2,5</w:t>
            </w:r>
            <w:r w:rsidDel="00000000" w:rsidR="00000000" w:rsidRPr="00000000">
              <w:rPr>
                <w:rFonts w:ascii="Calibri" w:cs="Calibri" w:eastAsia="Calibri" w:hAnsi="Calibri"/>
                <w:b w:val="1"/>
                <w:rtl w:val="0"/>
              </w:rPr>
              <w:t xml:space="preserve"> (μg/m</w:t>
            </w:r>
            <w:r w:rsidDel="00000000" w:rsidR="00000000" w:rsidRPr="00000000">
              <w:rPr>
                <w:rFonts w:ascii="Calibri" w:cs="Calibri" w:eastAsia="Calibri" w:hAnsi="Calibri"/>
                <w:b w:val="1"/>
                <w:vertAlign w:val="superscript"/>
                <w:rtl w:val="0"/>
              </w:rPr>
              <w:t xml:space="preserve">3</w:t>
            </w:r>
            <w:r w:rsidDel="00000000" w:rsidR="00000000" w:rsidRPr="00000000">
              <w:rPr>
                <w:rFonts w:ascii="Calibri" w:cs="Calibri" w:eastAsia="Calibri" w:hAnsi="Calibri"/>
                <w:b w:val="1"/>
                <w:rtl w:val="0"/>
              </w:rPr>
              <w:t xml:space="preserve">)</w:t>
            </w:r>
          </w:p>
        </w:tc>
        <w:tc>
          <w:tcPr>
            <w:tcBorders>
              <w:top w:color="72bfa4" w:space="0" w:sz="8" w:val="single"/>
              <w:left w:color="72bfa4" w:space="0" w:sz="8" w:val="single"/>
              <w:bottom w:color="72bfa4" w:space="0" w:sz="8" w:val="single"/>
              <w:right w:color="72bfa4" w:space="0" w:sz="8" w:val="single"/>
            </w:tcBorders>
            <w:shd w:fill="d8ede6" w:val="clear"/>
            <w:tcMar>
              <w:top w:w="100.0" w:type="dxa"/>
              <w:left w:w="100.0" w:type="dxa"/>
              <w:bottom w:w="100.0" w:type="dxa"/>
              <w:right w:w="100.0" w:type="dxa"/>
            </w:tcMar>
            <w:vAlign w:val="center"/>
          </w:tcPr>
          <w:p w:rsidR="00000000" w:rsidDel="00000000" w:rsidP="00000000" w:rsidRDefault="00000000" w:rsidRPr="00000000" w14:paraId="0000007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Frecuencia</w:t>
            </w:r>
          </w:p>
        </w:tc>
        <w:tc>
          <w:tcPr>
            <w:tcBorders>
              <w:top w:color="72bfa4" w:space="0" w:sz="8" w:val="single"/>
              <w:left w:color="72bfa4" w:space="0" w:sz="8" w:val="single"/>
              <w:bottom w:color="72bfa4" w:space="0" w:sz="8" w:val="single"/>
              <w:right w:color="72bfa4" w:space="0" w:sz="8" w:val="single"/>
            </w:tcBorders>
            <w:shd w:fill="d8ede6" w:val="clear"/>
            <w:tcMar>
              <w:top w:w="100.0" w:type="dxa"/>
              <w:left w:w="100.0" w:type="dxa"/>
              <w:bottom w:w="100.0" w:type="dxa"/>
              <w:right w:w="100.0" w:type="dxa"/>
            </w:tcMar>
            <w:vAlign w:val="center"/>
          </w:tcPr>
          <w:p w:rsidR="00000000" w:rsidDel="00000000" w:rsidP="00000000" w:rsidRDefault="00000000" w:rsidRPr="00000000" w14:paraId="0000007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Frecuencia acumulada</w:t>
            </w:r>
          </w:p>
        </w:tc>
        <w:tc>
          <w:tcPr>
            <w:tcBorders>
              <w:top w:color="72bfa4" w:space="0" w:sz="8" w:val="single"/>
              <w:left w:color="72bfa4" w:space="0" w:sz="8" w:val="single"/>
              <w:bottom w:color="72bfa4" w:space="0" w:sz="8" w:val="single"/>
              <w:right w:color="72bfa4" w:space="0" w:sz="8" w:val="single"/>
            </w:tcBorders>
            <w:shd w:fill="d8ede6"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Frecuencia relativa</w:t>
            </w:r>
          </w:p>
        </w:tc>
        <w:tc>
          <w:tcPr>
            <w:tcBorders>
              <w:top w:color="72bfa4" w:space="0" w:sz="8" w:val="single"/>
              <w:left w:color="72bfa4" w:space="0" w:sz="8" w:val="single"/>
              <w:bottom w:color="72bfa4" w:space="0" w:sz="8" w:val="single"/>
              <w:right w:color="72bfa4" w:space="0" w:sz="8" w:val="single"/>
            </w:tcBorders>
            <w:shd w:fill="d8ede6" w:val="clear"/>
            <w:tcMar>
              <w:top w:w="100.0" w:type="dxa"/>
              <w:left w:w="100.0" w:type="dxa"/>
              <w:bottom w:w="100.0" w:type="dxa"/>
              <w:right w:w="100.0" w:type="dxa"/>
            </w:tcMar>
            <w:vAlign w:val="center"/>
          </w:tcPr>
          <w:p w:rsidR="00000000" w:rsidDel="00000000" w:rsidP="00000000" w:rsidRDefault="00000000" w:rsidRPr="00000000" w14:paraId="0000007D">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Frecuencia relativa acumulada</w:t>
            </w:r>
          </w:p>
        </w:tc>
        <w:tc>
          <w:tcPr>
            <w:tcBorders>
              <w:top w:color="72bfa4" w:space="0" w:sz="8" w:val="single"/>
              <w:left w:color="72bfa4" w:space="0" w:sz="8" w:val="single"/>
              <w:bottom w:color="72bfa4" w:space="0" w:sz="8" w:val="single"/>
              <w:right w:color="72bfa4" w:space="0" w:sz="8" w:val="single"/>
            </w:tcBorders>
            <w:shd w:fill="d8ede6" w:val="clear"/>
            <w:tcMar>
              <w:top w:w="100.0" w:type="dxa"/>
              <w:left w:w="100.0" w:type="dxa"/>
              <w:bottom w:w="100.0" w:type="dxa"/>
              <w:right w:w="100.0" w:type="dxa"/>
            </w:tcMar>
            <w:vAlign w:val="center"/>
          </w:tcPr>
          <w:p w:rsidR="00000000" w:rsidDel="00000000" w:rsidP="00000000" w:rsidRDefault="00000000" w:rsidRPr="00000000" w14:paraId="0000007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Frecuencia relativa porcentual </w:t>
            </w:r>
          </w:p>
        </w:tc>
        <w:tc>
          <w:tcPr>
            <w:tcBorders>
              <w:top w:color="72bfa4" w:space="0" w:sz="8" w:val="single"/>
              <w:left w:color="72bfa4" w:space="0" w:sz="8" w:val="single"/>
              <w:bottom w:color="72bfa4" w:space="0" w:sz="8" w:val="single"/>
              <w:right w:color="72bfa4" w:space="0" w:sz="8" w:val="single"/>
            </w:tcBorders>
            <w:shd w:fill="d8ede6" w:val="clear"/>
            <w:tcMar>
              <w:top w:w="100.0" w:type="dxa"/>
              <w:left w:w="100.0" w:type="dxa"/>
              <w:bottom w:w="100.0" w:type="dxa"/>
              <w:right w:w="100.0" w:type="dxa"/>
            </w:tcMar>
            <w:vAlign w:val="center"/>
          </w:tcPr>
          <w:p w:rsidR="00000000" w:rsidDel="00000000" w:rsidP="00000000" w:rsidRDefault="00000000" w:rsidRPr="00000000" w14:paraId="0000007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Frecuencia relativa porcentual</w:t>
            </w:r>
          </w:p>
          <w:p w:rsidR="00000000" w:rsidDel="00000000" w:rsidP="00000000" w:rsidRDefault="00000000" w:rsidRPr="00000000" w14:paraId="0000008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acumulada</w:t>
            </w:r>
          </w:p>
        </w:tc>
      </w:tr>
      <w:tr>
        <w:trPr>
          <w:cantSplit w:val="0"/>
          <w:trHeight w:val="20" w:hRule="atLeast"/>
          <w:tblHeader w:val="0"/>
        </w:trPr>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a 25</w:t>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w:t>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jc w:val="center"/>
              <w:rPr>
                <w:rFonts w:ascii="Calibri" w:cs="Calibri" w:eastAsia="Calibri" w:hAnsi="Calibri"/>
                <w:sz w:val="24"/>
                <w:szCs w:val="24"/>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jc w:val="center"/>
              <w:rPr>
                <w:rFonts w:ascii="Calibri" w:cs="Calibri" w:eastAsia="Calibri" w:hAnsi="Calibri"/>
                <w:sz w:val="24"/>
                <w:szCs w:val="24"/>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jc w:val="center"/>
              <w:rPr>
                <w:rFonts w:ascii="Calibri" w:cs="Calibri" w:eastAsia="Calibri" w:hAnsi="Calibri"/>
                <w:sz w:val="24"/>
                <w:szCs w:val="24"/>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jc w:val="center"/>
              <w:rPr>
                <w:rFonts w:ascii="Calibri" w:cs="Calibri" w:eastAsia="Calibri" w:hAnsi="Calibri"/>
                <w:sz w:val="24"/>
                <w:szCs w:val="24"/>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jc w:val="center"/>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26 a 50 </w:t>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jc w:val="center"/>
              <w:rPr>
                <w:rFonts w:ascii="Calibri" w:cs="Calibri" w:eastAsia="Calibri" w:hAnsi="Calibri"/>
                <w:sz w:val="24"/>
                <w:szCs w:val="24"/>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24</w:t>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jc w:val="center"/>
              <w:rPr>
                <w:rFonts w:ascii="Calibri" w:cs="Calibri" w:eastAsia="Calibri" w:hAnsi="Calibri"/>
                <w:sz w:val="24"/>
                <w:szCs w:val="24"/>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jc w:val="center"/>
              <w:rPr>
                <w:rFonts w:ascii="Calibri" w:cs="Calibri" w:eastAsia="Calibri" w:hAnsi="Calibri"/>
                <w:sz w:val="24"/>
                <w:szCs w:val="24"/>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jc w:val="center"/>
              <w:rPr>
                <w:rFonts w:ascii="Calibri" w:cs="Calibri" w:eastAsia="Calibri" w:hAnsi="Calibri"/>
                <w:sz w:val="24"/>
                <w:szCs w:val="24"/>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jc w:val="center"/>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51 a 75</w:t>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jc w:val="center"/>
              <w:rPr>
                <w:rFonts w:ascii="Calibri" w:cs="Calibri" w:eastAsia="Calibri" w:hAnsi="Calibri"/>
                <w:sz w:val="24"/>
                <w:szCs w:val="24"/>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jc w:val="center"/>
              <w:rPr>
                <w:rFonts w:ascii="Calibri" w:cs="Calibri" w:eastAsia="Calibri" w:hAnsi="Calibri"/>
                <w:sz w:val="24"/>
                <w:szCs w:val="24"/>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1/6</w:t>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jc w:val="center"/>
              <w:rPr>
                <w:rFonts w:ascii="Calibri" w:cs="Calibri" w:eastAsia="Calibri" w:hAnsi="Calibri"/>
                <w:sz w:val="24"/>
                <w:szCs w:val="24"/>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jc w:val="center"/>
              <w:rPr>
                <w:rFonts w:ascii="Calibri" w:cs="Calibri" w:eastAsia="Calibri" w:hAnsi="Calibri"/>
                <w:sz w:val="24"/>
                <w:szCs w:val="24"/>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jc w:val="center"/>
              <w:rPr>
                <w:rFonts w:ascii="Calibri" w:cs="Calibri" w:eastAsia="Calibri" w:hAnsi="Calibri"/>
                <w:sz w:val="24"/>
                <w:szCs w:val="24"/>
              </w:rPr>
            </w:pPr>
            <w:r w:rsidDel="00000000" w:rsidR="00000000" w:rsidRPr="00000000">
              <w:rPr>
                <w:rtl w:val="0"/>
              </w:rPr>
            </w:r>
          </w:p>
        </w:tc>
      </w:tr>
      <w:tr>
        <w:trPr>
          <w:cantSplit w:val="0"/>
          <w:trHeight w:val="20" w:hRule="atLeast"/>
          <w:tblHeader w:val="0"/>
        </w:trPr>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76 a 100</w:t>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jc w:val="center"/>
              <w:rPr>
                <w:rFonts w:ascii="Calibri" w:cs="Calibri" w:eastAsia="Calibri" w:hAnsi="Calibri"/>
                <w:sz w:val="24"/>
                <w:szCs w:val="24"/>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w:t>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center"/>
              <w:rPr>
                <w:rFonts w:ascii="Calibri" w:cs="Calibri" w:eastAsia="Calibri" w:hAnsi="Calibri"/>
                <w:sz w:val="24"/>
                <w:szCs w:val="24"/>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jc w:val="center"/>
              <w:rPr>
                <w:rFonts w:ascii="Calibri" w:cs="Calibri" w:eastAsia="Calibri" w:hAnsi="Calibri"/>
                <w:sz w:val="24"/>
                <w:szCs w:val="24"/>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jc w:val="center"/>
              <w:rPr>
                <w:rFonts w:ascii="Calibri" w:cs="Calibri" w:eastAsia="Calibri" w:hAnsi="Calibri"/>
                <w:sz w:val="24"/>
                <w:szCs w:val="24"/>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100 %</w:t>
            </w:r>
          </w:p>
        </w:tc>
      </w:tr>
      <w:tr>
        <w:trPr>
          <w:cantSplit w:val="0"/>
          <w:trHeight w:val="20" w:hRule="atLeast"/>
          <w:tblHeader w:val="0"/>
        </w:trPr>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101 o más</w:t>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rFonts w:ascii="Calibri" w:cs="Calibri" w:eastAsia="Calibri" w:hAnsi="Calibri"/>
                <w:sz w:val="24"/>
                <w:szCs w:val="24"/>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jc w:val="center"/>
              <w:rPr>
                <w:rFonts w:ascii="Calibri" w:cs="Calibri" w:eastAsia="Calibri" w:hAnsi="Calibri"/>
                <w:sz w:val="24"/>
                <w:szCs w:val="24"/>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rFonts w:ascii="Calibri" w:cs="Calibri" w:eastAsia="Calibri" w:hAnsi="Calibri"/>
                <w:sz w:val="24"/>
                <w:szCs w:val="24"/>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w:t>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rFonts w:ascii="Calibri" w:cs="Calibri" w:eastAsia="Calibri" w:hAnsi="Calibri"/>
                <w:sz w:val="24"/>
                <w:szCs w:val="24"/>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A4">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5">
      <w:pPr>
        <w:spacing w:after="200" w:line="240" w:lineRule="auto"/>
        <w:jc w:val="both"/>
        <w:rPr>
          <w:rFonts w:ascii="Calibri" w:cs="Calibri" w:eastAsia="Calibri" w:hAnsi="Calibri"/>
          <w:b w:val="1"/>
          <w:color w:val="433b72"/>
          <w:sz w:val="28"/>
          <w:szCs w:val="28"/>
        </w:rPr>
      </w:pPr>
      <w:r w:rsidDel="00000000" w:rsidR="00000000" w:rsidRPr="00000000">
        <w:rPr>
          <w:rtl w:val="0"/>
        </w:rPr>
      </w:r>
    </w:p>
    <w:p w:rsidR="00000000" w:rsidDel="00000000" w:rsidP="00000000" w:rsidRDefault="00000000" w:rsidRPr="00000000" w14:paraId="000000A6">
      <w:pPr>
        <w:spacing w:after="200" w:line="240" w:lineRule="auto"/>
        <w:jc w:val="both"/>
        <w:rPr>
          <w:rFonts w:ascii="Calibri" w:cs="Calibri" w:eastAsia="Calibri" w:hAnsi="Calibri"/>
          <w:b w:val="1"/>
          <w:color w:val="433b72"/>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7">
      <w:pPr>
        <w:spacing w:after="200" w:line="240" w:lineRule="auto"/>
        <w:jc w:val="both"/>
        <w:rPr>
          <w:rFonts w:ascii="Calibri" w:cs="Calibri" w:eastAsia="Calibri" w:hAnsi="Calibri"/>
          <w:sz w:val="24"/>
          <w:szCs w:val="24"/>
        </w:rPr>
      </w:pPr>
      <w:r w:rsidDel="00000000" w:rsidR="00000000" w:rsidRPr="00000000">
        <w:rPr>
          <w:rFonts w:ascii="Calibri" w:cs="Calibri" w:eastAsia="Calibri" w:hAnsi="Calibri"/>
          <w:b w:val="1"/>
          <w:color w:val="433b72"/>
          <w:sz w:val="28"/>
          <w:szCs w:val="28"/>
          <w:rtl w:val="0"/>
        </w:rPr>
        <w:t xml:space="preserve">Actividad 3</w:t>
      </w:r>
      <w:r w:rsidDel="00000000" w:rsidR="00000000" w:rsidRPr="00000000">
        <w:rPr>
          <w:rtl w:val="0"/>
        </w:rPr>
      </w:r>
    </w:p>
    <w:p w:rsidR="00000000" w:rsidDel="00000000" w:rsidP="00000000" w:rsidRDefault="00000000" w:rsidRPr="00000000" w14:paraId="000000A8">
      <w:pPr>
        <w:numPr>
          <w:ilvl w:val="0"/>
          <w:numId w:val="2"/>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Utilizando una hoja de cálculo, registra los siguientes intervalos y completa con las frecuencias relativas porcentuales correspondientes.</w:t>
      </w:r>
    </w:p>
    <w:p w:rsidR="00000000" w:rsidDel="00000000" w:rsidP="00000000" w:rsidRDefault="00000000" w:rsidRPr="00000000" w14:paraId="000000A9">
      <w:pPr>
        <w:widowControl w:val="0"/>
        <w:rPr/>
      </w:pPr>
      <w:r w:rsidDel="00000000" w:rsidR="00000000" w:rsidRPr="00000000">
        <w:rPr>
          <w:rtl w:val="0"/>
        </w:rPr>
      </w:r>
    </w:p>
    <w:tbl>
      <w:tblPr>
        <w:tblStyle w:val="Table5"/>
        <w:tblW w:w="628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80"/>
        <w:gridCol w:w="1960"/>
        <w:gridCol w:w="2140"/>
        <w:tblGridChange w:id="0">
          <w:tblGrid>
            <w:gridCol w:w="2180"/>
            <w:gridCol w:w="1960"/>
            <w:gridCol w:w="2140"/>
          </w:tblGrid>
        </w:tblGridChange>
      </w:tblGrid>
      <w:tr>
        <w:trPr>
          <w:cantSplit w:val="0"/>
          <w:trHeight w:val="780" w:hRule="atLeast"/>
          <w:tblHeader w:val="0"/>
        </w:trPr>
        <w:tc>
          <w:tcPr>
            <w:tcBorders>
              <w:top w:color="72bfa4" w:space="0" w:sz="8" w:val="single"/>
              <w:left w:color="72bfa4" w:space="0" w:sz="8" w:val="single"/>
              <w:bottom w:color="72bfa4" w:space="0" w:sz="8" w:val="single"/>
              <w:right w:color="72bfa4" w:space="0" w:sz="8" w:val="single"/>
            </w:tcBorders>
            <w:shd w:fill="d8ede6" w:val="clear"/>
            <w:vAlign w:val="center"/>
          </w:tcPr>
          <w:p w:rsidR="00000000" w:rsidDel="00000000" w:rsidP="00000000" w:rsidRDefault="00000000" w:rsidRPr="00000000" w14:paraId="000000A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Concentraciones de MP</w:t>
            </w:r>
            <w:r w:rsidDel="00000000" w:rsidR="00000000" w:rsidRPr="00000000">
              <w:rPr>
                <w:rFonts w:ascii="Calibri" w:cs="Calibri" w:eastAsia="Calibri" w:hAnsi="Calibri"/>
                <w:b w:val="1"/>
                <w:vertAlign w:val="subscript"/>
                <w:rtl w:val="0"/>
              </w:rPr>
              <w:t xml:space="preserve">2,5</w:t>
            </w:r>
            <w:r w:rsidDel="00000000" w:rsidR="00000000" w:rsidRPr="00000000">
              <w:rPr>
                <w:rFonts w:ascii="Calibri" w:cs="Calibri" w:eastAsia="Calibri" w:hAnsi="Calibri"/>
                <w:b w:val="1"/>
                <w:rtl w:val="0"/>
              </w:rPr>
              <w:t xml:space="preserve"> (μg/m</w:t>
            </w:r>
            <w:r w:rsidDel="00000000" w:rsidR="00000000" w:rsidRPr="00000000">
              <w:rPr>
                <w:rFonts w:ascii="Calibri" w:cs="Calibri" w:eastAsia="Calibri" w:hAnsi="Calibri"/>
                <w:b w:val="1"/>
                <w:vertAlign w:val="superscript"/>
                <w:rtl w:val="0"/>
              </w:rPr>
              <w:t xml:space="preserve">3</w:t>
            </w:r>
            <w:r w:rsidDel="00000000" w:rsidR="00000000" w:rsidRPr="00000000">
              <w:rPr>
                <w:rFonts w:ascii="Calibri" w:cs="Calibri" w:eastAsia="Calibri" w:hAnsi="Calibri"/>
                <w:b w:val="1"/>
                <w:rtl w:val="0"/>
              </w:rPr>
              <w:t xml:space="preserve">)</w:t>
            </w:r>
          </w:p>
        </w:tc>
        <w:tc>
          <w:tcPr>
            <w:tcBorders>
              <w:top w:color="72bfa4" w:space="0" w:sz="8" w:val="single"/>
              <w:left w:color="72bfa4" w:space="0" w:sz="8" w:val="single"/>
              <w:bottom w:color="72bfa4" w:space="0" w:sz="8" w:val="single"/>
              <w:right w:color="72bfa4" w:space="0" w:sz="8" w:val="single"/>
            </w:tcBorders>
            <w:shd w:fill="d8ede6" w:val="clear"/>
            <w:vAlign w:val="center"/>
          </w:tcPr>
          <w:p w:rsidR="00000000" w:rsidDel="00000000" w:rsidP="00000000" w:rsidRDefault="00000000" w:rsidRPr="00000000" w14:paraId="000000A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Junio de 2022</w:t>
            </w:r>
          </w:p>
        </w:tc>
        <w:tc>
          <w:tcPr>
            <w:tcBorders>
              <w:top w:color="72bfa4" w:space="0" w:sz="8" w:val="single"/>
              <w:left w:color="72bfa4" w:space="0" w:sz="8" w:val="single"/>
              <w:bottom w:color="72bfa4" w:space="0" w:sz="8" w:val="single"/>
              <w:right w:color="72bfa4" w:space="0" w:sz="8" w:val="single"/>
            </w:tcBorders>
            <w:shd w:fill="d8ede6" w:val="clear"/>
            <w:vAlign w:val="center"/>
          </w:tcPr>
          <w:p w:rsidR="00000000" w:rsidDel="00000000" w:rsidP="00000000" w:rsidRDefault="00000000" w:rsidRPr="00000000" w14:paraId="000000A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Junio de 2023</w:t>
            </w:r>
          </w:p>
        </w:tc>
      </w:tr>
      <w:tr>
        <w:trPr>
          <w:cantSplit w:val="0"/>
          <w:trHeight w:val="20" w:hRule="atLeast"/>
          <w:tblHeader w:val="0"/>
        </w:trPr>
        <w:tc>
          <w:tcPr>
            <w:tcBorders>
              <w:top w:color="72bfa4" w:space="0" w:sz="8" w:val="single"/>
              <w:left w:color="72bfa4" w:space="0" w:sz="8" w:val="single"/>
              <w:bottom w:color="72bfa4" w:space="0" w:sz="8" w:val="single"/>
              <w:right w:color="72bfa4" w:space="0" w:sz="8" w:val="single"/>
            </w:tcBorders>
          </w:tcPr>
          <w:p w:rsidR="00000000" w:rsidDel="00000000" w:rsidP="00000000" w:rsidRDefault="00000000" w:rsidRPr="00000000" w14:paraId="000000AD">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 a 25</w:t>
            </w:r>
          </w:p>
        </w:tc>
        <w:tc>
          <w:tcPr>
            <w:tcBorders>
              <w:top w:color="72bfa4" w:space="0" w:sz="8" w:val="single"/>
              <w:left w:color="72bfa4" w:space="0" w:sz="8" w:val="single"/>
              <w:bottom w:color="72bfa4" w:space="0" w:sz="8" w:val="single"/>
              <w:right w:color="72bfa4" w:space="0" w:sz="8" w:val="single"/>
            </w:tcBorders>
            <w:vAlign w:val="center"/>
          </w:tcPr>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Pr>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tl w:val="0"/>
              </w:rPr>
            </w:r>
          </w:p>
        </w:tc>
      </w:tr>
      <w:tr>
        <w:trPr>
          <w:cantSplit w:val="0"/>
          <w:trHeight w:val="20" w:hRule="atLeast"/>
          <w:tblHeader w:val="0"/>
        </w:trPr>
        <w:tc>
          <w:tcPr>
            <w:tcBorders>
              <w:top w:color="72bfa4" w:space="0" w:sz="8" w:val="single"/>
              <w:left w:color="72bfa4" w:space="0" w:sz="8" w:val="single"/>
              <w:bottom w:color="72bfa4" w:space="0" w:sz="8" w:val="single"/>
              <w:right w:color="72bfa4" w:space="0" w:sz="8" w:val="single"/>
            </w:tcBorders>
          </w:tcPr>
          <w:p w:rsidR="00000000" w:rsidDel="00000000" w:rsidP="00000000" w:rsidRDefault="00000000" w:rsidRPr="00000000" w14:paraId="000000B0">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26 a 50 </w:t>
            </w:r>
          </w:p>
        </w:tc>
        <w:tc>
          <w:tcPr>
            <w:tcBorders>
              <w:top w:color="72bfa4" w:space="0" w:sz="8" w:val="single"/>
              <w:left w:color="72bfa4" w:space="0" w:sz="8" w:val="single"/>
              <w:bottom w:color="72bfa4" w:space="0" w:sz="8" w:val="single"/>
              <w:right w:color="72bfa4" w:space="0" w:sz="8" w:val="single"/>
            </w:tcBorders>
            <w:vAlign w:val="center"/>
          </w:tcPr>
          <w:p w:rsidR="00000000" w:rsidDel="00000000" w:rsidP="00000000" w:rsidRDefault="00000000" w:rsidRPr="00000000" w14:paraId="000000B1">
            <w:pPr>
              <w:widowControl w:val="0"/>
              <w:spacing w:line="240" w:lineRule="auto"/>
              <w:rPr>
                <w:rFonts w:ascii="Calibri" w:cs="Calibri" w:eastAsia="Calibri" w:hAnsi="Calibri"/>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Pr>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tl w:val="0"/>
              </w:rPr>
            </w:r>
          </w:p>
        </w:tc>
      </w:tr>
      <w:tr>
        <w:trPr>
          <w:cantSplit w:val="0"/>
          <w:trHeight w:val="20" w:hRule="atLeast"/>
          <w:tblHeader w:val="0"/>
        </w:trPr>
        <w:tc>
          <w:tcPr>
            <w:tcBorders>
              <w:top w:color="72bfa4" w:space="0" w:sz="8" w:val="single"/>
              <w:left w:color="72bfa4" w:space="0" w:sz="8" w:val="single"/>
              <w:bottom w:color="72bfa4" w:space="0" w:sz="8" w:val="single"/>
              <w:right w:color="72bfa4" w:space="0" w:sz="8" w:val="single"/>
            </w:tcBorders>
          </w:tcPr>
          <w:p w:rsidR="00000000" w:rsidDel="00000000" w:rsidP="00000000" w:rsidRDefault="00000000" w:rsidRPr="00000000" w14:paraId="000000B3">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51 a 75</w:t>
            </w:r>
          </w:p>
        </w:tc>
        <w:tc>
          <w:tcPr>
            <w:tcBorders>
              <w:top w:color="72bfa4" w:space="0" w:sz="8" w:val="single"/>
              <w:left w:color="72bfa4" w:space="0" w:sz="8" w:val="single"/>
              <w:bottom w:color="72bfa4" w:space="0" w:sz="8" w:val="single"/>
              <w:right w:color="72bfa4" w:space="0" w:sz="8" w:val="single"/>
            </w:tcBorders>
            <w:vAlign w:val="center"/>
          </w:tcPr>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Pr>
          <w:p w:rsidR="00000000" w:rsidDel="00000000" w:rsidP="00000000" w:rsidRDefault="00000000" w:rsidRPr="00000000" w14:paraId="000000B5">
            <w:pPr>
              <w:widowControl w:val="0"/>
              <w:spacing w:line="240" w:lineRule="auto"/>
              <w:rPr>
                <w:rFonts w:ascii="Calibri" w:cs="Calibri" w:eastAsia="Calibri" w:hAnsi="Calibri"/>
              </w:rPr>
            </w:pPr>
            <w:r w:rsidDel="00000000" w:rsidR="00000000" w:rsidRPr="00000000">
              <w:rPr>
                <w:rtl w:val="0"/>
              </w:rPr>
            </w:r>
          </w:p>
        </w:tc>
      </w:tr>
      <w:tr>
        <w:trPr>
          <w:cantSplit w:val="0"/>
          <w:trHeight w:val="20" w:hRule="atLeast"/>
          <w:tblHeader w:val="0"/>
        </w:trPr>
        <w:tc>
          <w:tcPr>
            <w:tcBorders>
              <w:top w:color="72bfa4" w:space="0" w:sz="8" w:val="single"/>
              <w:left w:color="72bfa4" w:space="0" w:sz="8" w:val="single"/>
              <w:bottom w:color="72bfa4" w:space="0" w:sz="8" w:val="single"/>
              <w:right w:color="72bfa4" w:space="0" w:sz="8" w:val="single"/>
            </w:tcBorders>
          </w:tcPr>
          <w:p w:rsidR="00000000" w:rsidDel="00000000" w:rsidP="00000000" w:rsidRDefault="00000000" w:rsidRPr="00000000" w14:paraId="000000B6">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76 a 100</w:t>
            </w:r>
          </w:p>
        </w:tc>
        <w:tc>
          <w:tcPr>
            <w:tcBorders>
              <w:top w:color="72bfa4" w:space="0" w:sz="8" w:val="single"/>
              <w:left w:color="72bfa4" w:space="0" w:sz="8" w:val="single"/>
              <w:bottom w:color="72bfa4" w:space="0" w:sz="8" w:val="single"/>
              <w:right w:color="72bfa4" w:space="0" w:sz="8" w:val="single"/>
            </w:tcBorders>
            <w:vAlign w:val="center"/>
          </w:tcPr>
          <w:p w:rsidR="00000000" w:rsidDel="00000000" w:rsidP="00000000" w:rsidRDefault="00000000" w:rsidRPr="00000000" w14:paraId="000000B7">
            <w:pPr>
              <w:widowControl w:val="0"/>
              <w:spacing w:line="240" w:lineRule="auto"/>
              <w:rPr>
                <w:rFonts w:ascii="Calibri" w:cs="Calibri" w:eastAsia="Calibri" w:hAnsi="Calibri"/>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Pr>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tl w:val="0"/>
              </w:rPr>
            </w:r>
          </w:p>
        </w:tc>
      </w:tr>
      <w:tr>
        <w:trPr>
          <w:cantSplit w:val="0"/>
          <w:trHeight w:val="380" w:hRule="atLeast"/>
          <w:tblHeader w:val="0"/>
        </w:trPr>
        <w:tc>
          <w:tcPr>
            <w:tcBorders>
              <w:top w:color="72bfa4" w:space="0" w:sz="8" w:val="single"/>
              <w:left w:color="72bfa4" w:space="0" w:sz="8" w:val="single"/>
              <w:bottom w:color="72bfa4" w:space="0" w:sz="8" w:val="single"/>
              <w:right w:color="72bfa4" w:space="0" w:sz="8" w:val="single"/>
            </w:tcBorders>
          </w:tcPr>
          <w:p w:rsidR="00000000" w:rsidDel="00000000" w:rsidP="00000000" w:rsidRDefault="00000000" w:rsidRPr="00000000" w14:paraId="000000B9">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101 a 125</w:t>
            </w:r>
          </w:p>
        </w:tc>
        <w:tc>
          <w:tcPr>
            <w:tcBorders>
              <w:top w:color="72bfa4" w:space="0" w:sz="8" w:val="single"/>
              <w:left w:color="72bfa4" w:space="0" w:sz="8" w:val="single"/>
              <w:bottom w:color="72bfa4" w:space="0" w:sz="8" w:val="single"/>
              <w:right w:color="72bfa4" w:space="0" w:sz="8" w:val="single"/>
            </w:tcBorders>
            <w:vAlign w:val="center"/>
          </w:tcPr>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Pr>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tl w:val="0"/>
              </w:rPr>
            </w:r>
          </w:p>
        </w:tc>
      </w:tr>
      <w:tr>
        <w:trPr>
          <w:cantSplit w:val="0"/>
          <w:trHeight w:val="180" w:hRule="atLeast"/>
          <w:tblHeader w:val="0"/>
        </w:trPr>
        <w:tc>
          <w:tcPr>
            <w:tcBorders>
              <w:top w:color="72bfa4" w:space="0" w:sz="8" w:val="single"/>
              <w:left w:color="72bfa4" w:space="0" w:sz="8" w:val="single"/>
              <w:bottom w:color="72bfa4" w:space="0" w:sz="8" w:val="single"/>
              <w:right w:color="72bfa4" w:space="0" w:sz="8" w:val="single"/>
            </w:tcBorders>
          </w:tcPr>
          <w:p w:rsidR="00000000" w:rsidDel="00000000" w:rsidP="00000000" w:rsidRDefault="00000000" w:rsidRPr="00000000" w14:paraId="000000BC">
            <w:pPr>
              <w:widowControl w:val="0"/>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126 a 150</w:t>
            </w:r>
          </w:p>
        </w:tc>
        <w:tc>
          <w:tcPr>
            <w:tcBorders>
              <w:top w:color="72bfa4" w:space="0" w:sz="8" w:val="single"/>
              <w:left w:color="72bfa4" w:space="0" w:sz="8" w:val="single"/>
              <w:bottom w:color="72bfa4" w:space="0" w:sz="8" w:val="single"/>
              <w:right w:color="72bfa4" w:space="0" w:sz="8" w:val="single"/>
            </w:tcBorders>
            <w:vAlign w:val="center"/>
          </w:tcPr>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tl w:val="0"/>
              </w:rPr>
            </w:r>
          </w:p>
        </w:tc>
        <w:tc>
          <w:tcPr>
            <w:tcBorders>
              <w:top w:color="72bfa4" w:space="0" w:sz="8" w:val="single"/>
              <w:left w:color="72bfa4" w:space="0" w:sz="8" w:val="single"/>
              <w:bottom w:color="72bfa4" w:space="0" w:sz="8" w:val="single"/>
              <w:right w:color="72bfa4" w:space="0" w:sz="8" w:val="single"/>
            </w:tcBorders>
          </w:tcPr>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B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0">
      <w:pPr>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1">
      <w:pPr>
        <w:numPr>
          <w:ilvl w:val="0"/>
          <w:numId w:val="2"/>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Selecciona todos los datos y genera un gráfico de barras para visualizar la información. </w:t>
      </w:r>
    </w:p>
    <w:p w:rsidR="00000000" w:rsidDel="00000000" w:rsidP="00000000" w:rsidRDefault="00000000" w:rsidRPr="00000000" w14:paraId="000000C2">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3">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4">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5">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6">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7">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8">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9">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A">
      <w:pPr>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CB">
      <w:pPr>
        <w:numPr>
          <w:ilvl w:val="0"/>
          <w:numId w:val="2"/>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Al analizar las tablas de frecuencias y el gráfico, ¿qué podrías decir respecto a la comparación de la calidad del aire entre junio de 2023 y junio de 2022?</w:t>
      </w:r>
    </w:p>
    <w:sectPr>
      <w:headerReference r:id="rId7" w:type="default"/>
      <w:footerReference r:id="rId8"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ind w:left="-1440" w:right="-1434" w:firstLine="0"/>
      <w:rPr/>
    </w:pPr>
    <w:r w:rsidDel="00000000" w:rsidR="00000000" w:rsidRPr="00000000">
      <w:rPr/>
      <w:drawing>
        <wp:inline distB="114300" distT="114300" distL="114300" distR="114300">
          <wp:extent cx="8129588" cy="190500"/>
          <wp:effectExtent b="0" l="0" r="0" t="0"/>
          <wp:docPr id="2"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ind w:left="-1440" w:hanging="30"/>
      <w:rPr/>
    </w:pPr>
    <w:r w:rsidDel="00000000" w:rsidR="00000000" w:rsidRPr="00000000">
      <w:rPr/>
      <w:drawing>
        <wp:inline distB="114300" distT="114300" distL="114300" distR="114300">
          <wp:extent cx="7586663" cy="190500"/>
          <wp:effectExtent b="0" l="0" r="0" t="0"/>
          <wp:docPr id="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CD">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3"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4">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 w:type="table" w:styleId="Table5">
    <w:basedOn w:val="TableNormal"/>
    <w:pPr/>
    <w:rPr/>
    <w:tblPr>
      <w:tblStyleRowBandSize w:val="1"/>
      <w:tblStyleColBandSize w:val="1"/>
      <w:tblCellMar>
        <w:top w:w="100.0" w:type="dxa"/>
        <w:left w:w="100.0" w:type="dxa"/>
        <w:bottom w:w="100.0" w:type="dxa"/>
        <w:right w:w="100.0" w:type="dxa"/>
      </w:tblCellMar>
    </w:tblPr>
    <w:tblStylePr w:type="band1Horz">
      <w:pPr/>
      <w:rPr/>
      <w:tcPr/>
    </w:tblStylePr>
    <w:tblStylePr w:type="band1Vert">
      <w:pPr/>
      <w:rPr/>
      <w:tcPr/>
    </w:tblStylePr>
    <w:tblStylePr w:type="band2Horz">
      <w:pPr/>
      <w:rPr/>
      <w:tcPr/>
    </w:tblStylePr>
    <w:tblStylePr w:type="band2Vert">
      <w:pPr/>
      <w:rPr/>
      <w:tcPr/>
    </w:tblStylePr>
    <w:tblStylePr w:type="firstCol">
      <w:pPr/>
      <w:rPr/>
      <w:tcPr/>
    </w:tblStylePr>
    <w:tblStylePr w:type="firstRow">
      <w:pPr/>
      <w:rPr/>
      <w:tcPr/>
    </w:tblStylePr>
    <w:tblStylePr w:type="lastCol">
      <w:pPr/>
      <w:rPr/>
      <w:tcPr/>
    </w:tblStylePr>
    <w:tblStylePr w:type="lastRow">
      <w:pPr/>
      <w:rPr/>
      <w:tcPr/>
    </w:tblStylePr>
    <w:tblStylePr w:type="neCell">
      <w:pPr/>
      <w:rPr/>
      <w:tcPr/>
    </w:tblStylePr>
    <w:tblStylePr w:type="nwCell">
      <w:pPr/>
      <w:rPr/>
      <w:tcPr/>
    </w:tblStylePr>
    <w:tblStylePr w:type="seCell">
      <w:pPr/>
      <w:rPr/>
      <w:tcPr/>
    </w:tblStylePr>
    <w:tblStylePr w:type="swCell">
      <w:pPr/>
      <w:rP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