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b w:val="1"/>
          <w:color w:val="351c7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Hoja de 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160" w:line="240" w:lineRule="auto"/>
        <w:jc w:val="center"/>
        <w:rPr>
          <w:rFonts w:ascii="Calibri" w:cs="Calibri" w:eastAsia="Calibri" w:hAnsi="Calibri"/>
          <w:color w:val="351c75"/>
          <w:sz w:val="28"/>
          <w:szCs w:val="28"/>
        </w:rPr>
      </w:pPr>
      <w:bookmarkStart w:colFirst="0" w:colLast="0" w:name="_heading=h.4fjhwzuyjmae" w:id="0"/>
      <w:bookmarkEnd w:id="0"/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Carbono 14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color w:val="351c7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40" w:lineRule="auto"/>
        <w:jc w:val="left"/>
        <w:rPr>
          <w:rFonts w:ascii="Calibri" w:cs="Calibri" w:eastAsia="Calibri" w:hAnsi="Calibri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la función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C(t)=</m:t>
        </m:r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C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0</m:t>
            </m:r>
          </m:sub>
        </m:sSub>
        <m:r>
          <w:rPr>
            <w:rFonts w:ascii="Calibri" w:cs="Calibri" w:eastAsia="Calibri" w:hAnsi="Calibri"/>
            <w:sz w:val="24"/>
            <w:szCs w:val="24"/>
          </w:rPr>
          <m:t>⋅</m:t>
        </m:r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0,5</m:t>
            </m:r>
          </m:e>
          <m:sup>
            <m:f>
              <m:f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fPr>
              <m:num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t</m:t>
                </m:r>
              </m:num>
              <m:den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P</m:t>
                </m:r>
              </m:den>
            </m:f>
          </m:sup>
        </m:sSup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responder las siguientes preguntas:</w:t>
        <w:br w:type="textWrapping"/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¿A qué tipo de función corresponde este modelo? (cuadrática, exponencial, logarítmica).</w:t>
        <w:br w:type="textWrapping"/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¿Es una función creciente o decreciente? Justifica t. </w:t>
        <w:br w:type="textWrapping"/>
        <w:br w:type="textWrapping"/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siguiente tabla muestra la variación de la cantidad de C-14 en una muestra orgánica: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w:drawing>
          <wp:inline distB="114300" distT="114300" distL="114300" distR="114300">
            <wp:extent cx="3852333" cy="1926167"/>
            <wp:effectExtent b="0" l="0" r="0" t="0"/>
            <wp:docPr id="2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2333" cy="19261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el valor de la constante </w:t>
      </w:r>
      <m:oMath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C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0</m:t>
            </m:r>
          </m:sub>
        </m:sSub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40" w:lineRule="auto"/>
        <w:ind w:left="144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los datos faltantes en la tabla, recordando que 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período de semidesintegración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indica que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cada 5.730 años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la cantidad de átomos de C-14 se reduce a la mitad.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40" w:lineRule="auto"/>
        <w:ind w:left="1440" w:hanging="360"/>
        <w:rPr>
          <w:rFonts w:ascii="Nunito" w:cs="Nunito" w:eastAsia="Nunito" w:hAnsi="Nunito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¿Cuántos años demora el C-14 en reducirse de 8.000 a 4.000 átomos?</w:t>
        <w:br w:type="textWrapping"/>
        <w:br w:type="textWrapping"/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alibri" w:cs="Calibri" w:eastAsia="Calibri" w:hAnsi="Calibri"/>
          <w:b w:val="1"/>
          <w:color w:val="433b7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40" w:lineRule="auto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2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la actividad anterior estimamos la antigüedad de una momia de Chinchorro, que por su sistema de momificación, corresponde a una momia negra y tenía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aproximadamente 7.073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años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  <w:br w:type="textWrapping"/>
        <w:br w:type="textWrapping"/>
        <w:t xml:space="preserve">Mediante estimaciones y mediciones en muestras orgánicas, se ha determinado la cantidad inicial de átomos de C-14 (</w:t>
      </w:r>
      <m:oMath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C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0</m:t>
            </m:r>
          </m:sub>
        </m:sSub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y la cantidad actual de átomos de C-14 (</w:t>
      </w:r>
      <m:oMath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C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a</m:t>
            </m:r>
          </m:sub>
        </m:sSub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para otros tres tipos de momias de la cultura Chinchorro: la momia Roja, la momia con vendaje y la momia con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pátina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barro.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Usando el recurso de GeoGebra, completa los valores faltantes en la siguiente tabla: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348288" cy="1430356"/>
            <wp:effectExtent b="0" l="0" r="0" t="0"/>
            <wp:docPr id="2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8288" cy="14303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iabfJTp6reckuW37Ze6tgxAjA==">CgMxLjAyDmguNGZqaHd6dXlqbWFlOAByITFFQ0J2emdxUHkxel9VV0lzVWxxZ05fSVB4V3NZT3NpSQ==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