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160" w:line="240" w:lineRule="auto"/>
        <w:jc w:val="center"/>
        <w:rPr>
          <w:rFonts w:ascii="Calibri" w:cs="Calibri" w:eastAsia="Calibri" w:hAnsi="Calibri"/>
          <w:b w:val="1"/>
          <w:color w:val="351c75"/>
          <w:sz w:val="24"/>
          <w:szCs w:val="24"/>
        </w:rPr>
      </w:pPr>
      <w:bookmarkStart w:colFirst="0" w:colLast="0" w:name="_heading=h.4fjhwzuyjmae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Buceo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left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Explora el siguiente recurso GeoGebra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https://www.geogebra.org/m/vhbm6pxp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que grafica la función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P(h)=0,1h+1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El recurso tiene un deslizador en el eje horizontal para variar el valor de la profundidad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h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A la vez, mediante líneas punteadas, muestra el valor correspondiente de la presión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P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el eje vertical. 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Mueve el deslizador del recurso de GeoGebra para responder las siguientes preguntas: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siguiente tabla:</w:t>
      </w:r>
    </w:p>
    <w:p w:rsidR="00000000" w:rsidDel="00000000" w:rsidP="00000000" w:rsidRDefault="00000000" w:rsidRPr="00000000" w14:paraId="0000000A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1.181102362205" w:type="dxa"/>
        <w:jc w:val="center"/>
        <w:tblBorders>
          <w:top w:color="7fb59b" w:space="0" w:sz="12" w:val="single"/>
          <w:left w:color="7fb59b" w:space="0" w:sz="12" w:val="single"/>
          <w:bottom w:color="7fb59b" w:space="0" w:sz="12" w:val="single"/>
          <w:right w:color="7fb59b" w:space="0" w:sz="12" w:val="single"/>
          <w:insideH w:color="7fb59b" w:space="0" w:sz="12" w:val="single"/>
          <w:insideV w:color="7fb59b" w:space="0" w:sz="12" w:val="single"/>
        </w:tblBorders>
        <w:tblLayout w:type="fixed"/>
        <w:tblLook w:val="0600"/>
      </w:tblPr>
      <w:tblGrid>
        <w:gridCol w:w="2010"/>
        <w:gridCol w:w="1230.2362204724411"/>
        <w:gridCol w:w="1230.2362204724411"/>
        <w:gridCol w:w="1230.2362204724411"/>
        <w:gridCol w:w="1230.2362204724411"/>
        <w:gridCol w:w="1230.2362204724411"/>
        <w:tblGridChange w:id="0">
          <w:tblGrid>
            <w:gridCol w:w="2010"/>
            <w:gridCol w:w="1230.2362204724411"/>
            <w:gridCol w:w="1230.2362204724411"/>
            <w:gridCol w:w="1230.2362204724411"/>
            <w:gridCol w:w="1230.2362204724411"/>
            <w:gridCol w:w="1230.23622047244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Profundidad (m)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Presión (bar)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presión (en bares) que siente un buceador cuando se sumerge hasta la profundidad máxima (65 metros)? 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presión (en bares) mínima que siente un buceador y a qué profundidad se alcanza?</w:t>
      </w:r>
    </w:p>
    <w:p w:rsidR="00000000" w:rsidDel="00000000" w:rsidP="00000000" w:rsidRDefault="00000000" w:rsidRPr="00000000" w14:paraId="0000001A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cada presión entre 1 y 7,5 bares, ¿es posible determinar a qué profundidad se encuentra el buceador?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Determine una expresión algebraica que calcula la profundidad a la que se encuentra un buceador en función de la presión a la que está sujeto.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los valores faltantes en la tabla: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74.763779527559" w:type="dxa"/>
        <w:jc w:val="center"/>
        <w:tblBorders>
          <w:top w:color="7fb59b" w:space="0" w:sz="12" w:val="single"/>
          <w:left w:color="7fb59b" w:space="0" w:sz="12" w:val="single"/>
          <w:bottom w:color="7fb59b" w:space="0" w:sz="12" w:val="single"/>
          <w:right w:color="7fb59b" w:space="0" w:sz="12" w:val="single"/>
          <w:insideH w:color="7fb59b" w:space="0" w:sz="12" w:val="single"/>
          <w:insideV w:color="7fb59b" w:space="0" w:sz="12" w:val="single"/>
        </w:tblBorders>
        <w:tblLayout w:type="fixed"/>
        <w:tblLook w:val="0600"/>
      </w:tblPr>
      <w:tblGrid>
        <w:gridCol w:w="2009.763779527559"/>
        <w:gridCol w:w="1230"/>
        <w:gridCol w:w="1230"/>
        <w:gridCol w:w="1230"/>
        <w:gridCol w:w="1230"/>
        <w:gridCol w:w="1245"/>
        <w:tblGridChange w:id="0">
          <w:tblGrid>
            <w:gridCol w:w="2009.763779527559"/>
            <w:gridCol w:w="1230"/>
            <w:gridCol w:w="1230"/>
            <w:gridCol w:w="1230"/>
            <w:gridCol w:w="1230"/>
            <w:gridCol w:w="1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Presión (bar)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3,2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7,3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Profundidad (m)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nuevo equipamiento permite a los buceadores sumergirse en el agua y funcionar de manera segura hasta profundidades donde la presión es de 10 bares. Usa la función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h(P)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calcular la profundidad máxima a la que pueden llegar los buceadores con este nuevo equipamiento.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eogebra.org/m/vhbm6px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7EvgrDoPMdUYYogGKcg+O/i10w==">CgMxLjAyDmguNGZqaHd6dXlqbWFlOAByITExNVg2S1h1X29tSy12c05qU25Oekx5cFRRYWZKQnVELQ==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