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Rapa Nui y Área Marina Protegida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left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Resuelve las siguientes preguntas: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jc w:val="center"/>
        <w:rPr>
          <w:rFonts w:ascii="Calibri" w:cs="Calibri" w:eastAsia="Calibri" w:hAnsi="Calibri"/>
          <w:color w:val="351c75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siguiente mapa está a escala. ¿Cuál es la distancia entre Chile continental y Rapa Nui (Isla de Pascua)?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56642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66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Cerca de la costa de la tercera región de Chile, se encuentra la reserva marina Chañaral y reserva marina Isla Choros-Damas. A continuación se presenta un mapa de su área.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</w:rPr>
        <w:drawing>
          <wp:inline distB="114300" distT="114300" distL="114300" distR="114300">
            <wp:extent cx="5734050" cy="7083347"/>
            <wp:effectExtent b="0" l="0" r="0" t="0"/>
            <wp:docPr id="6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266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0833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 preguntas: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4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la escala del mapa presentado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 calcular, ¿Qué tan grande te parece la reserva marina Chañaral?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Estima el área de la reserva Marina de Chañaral y la de Islas Choros - Damas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6">
            <w:pPr>
              <w:spacing w:before="0" w:lin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escala que pueden encontrar es 1,2 cm corresponden a 500 km, al medir la distancia entre el punto de Isla de Pascua y Chile continental mide aproximadamente 12,5 cm por lo tanto utilizar esta escala obtenemos: </w:t>
            </w:r>
            <m:oMath>
              <m:r>
                <w:rPr>
                  <w:rFonts w:ascii="Calibri" w:cs="Calibri" w:eastAsia="Calibri" w:hAnsi="Calibri"/>
                </w:rPr>
                <m:t xml:space="preserve">          1,7:500=12,5:x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 </w:t>
            </w:r>
            <m:oMath>
              <m:r>
                <w:rPr>
                  <w:rFonts w:ascii="Calibri" w:cs="Calibri" w:eastAsia="Calibri" w:hAnsi="Calibri"/>
                </w:rPr>
                <m:t xml:space="preserve">x≈ 3674 km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240" w:line="240" w:lineRule="auto"/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 cual lo pueden contrastar con la Infografía que dice que Rapa Nui (Isla de Pascua) se ubica a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3.700 kilómetros al oeste de la costa de Chile continental.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before="240" w:line="276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escala que se observa en esta imagen es una escala gráfica donde 2 cm equivalen a 5 km en la realidad. Esto significa que el factor de escala es 5/2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before="240" w:line="276" w:lineRule="auto"/>
              <w:ind w:left="720" w:right="120.11811023622045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dar respuesta a esta pregunta pueden comparar con otras escalas usadas en la situación y observar que esta “no es tan grande” ya que 2 cm corresponden a 5 km, contrastando por ejemplo, con la actividad anterior 1,7 cm correspondían a 500 km.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before="240" w:line="276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Para estimar ambas áreas se puede realizar una aproximación con un cuadrado y un rectángulo respectivamente. </w:t>
            </w: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114300" distT="114300" distL="114300" distR="114300">
                      <wp:extent cx="4486275" cy="13843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36000" y="324550"/>
                                <a:ext cx="4486275" cy="1384300"/>
                                <a:chOff x="236000" y="324550"/>
                                <a:chExt cx="5834375" cy="1780050"/>
                              </a:xfrm>
                            </wpg:grpSpPr>
                            <pic:pic>
                              <pic:nvPicPr>
                                <pic:cNvPr id="2" name="Shape 2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 b="55015" l="7109" r="5332" t="6686"/>
                                <a:stretch/>
                              </pic:blipFill>
                              <pic:spPr>
                                <a:xfrm>
                                  <a:off x="236025" y="442550"/>
                                  <a:ext cx="3009400" cy="16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3" name="Shape 3"/>
                              <wps:spPr>
                                <a:xfrm>
                                  <a:off x="491725" y="826150"/>
                                  <a:ext cx="885000" cy="33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2,2 cm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pic:pic>
                              <pic:nvPicPr>
                                <pic:cNvPr id="4" name="Shape 4"/>
                                <pic:cNvPicPr preferRelativeResize="0"/>
                              </pic:nvPicPr>
                              <pic:blipFill rotWithShape="1">
                                <a:blip r:embed="rId9">
                                  <a:alphaModFix/>
                                </a:blip>
                                <a:srcRect b="5044" l="8015" r="9010" t="56656"/>
                                <a:stretch/>
                              </pic:blipFill>
                              <pic:spPr>
                                <a:xfrm>
                                  <a:off x="3218325" y="442550"/>
                                  <a:ext cx="2852050" cy="16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5" name="Shape 5"/>
                              <wps:spPr>
                                <a:xfrm>
                                  <a:off x="4560813" y="826150"/>
                                  <a:ext cx="885000" cy="33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3</w:t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 cm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  <wps:wsp>
                              <wps:cNvSpPr txBox="1"/>
                              <wps:cNvPr id="6" name="Shape 6"/>
                              <wps:spPr>
                                <a:xfrm>
                                  <a:off x="4201850" y="324575"/>
                                  <a:ext cx="885000" cy="33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0"/>
                                        <w:vertAlign w:val="baseline"/>
                                      </w:rPr>
                                      <w:t xml:space="preserve">2 cm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486275" cy="1384300"/>
                      <wp:effectExtent b="0" l="0" r="0" t="0"/>
                      <wp:docPr id="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86275" cy="138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0" w:line="276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 cual nos permite ver que al medir las áreas son aproximadamente: 4,84 cm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y 6 cm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, luego al multiplicarlas por el factor de escala al cuadrado obtenemos las áreas en la realidad:  </w:t>
            </w:r>
            <m:oMath>
              <m:r>
                <w:rPr>
                  <w:rFonts w:ascii="Calibri" w:cs="Calibri" w:eastAsia="Calibri" w:hAnsi="Calibri"/>
                </w:rPr>
                <m:t xml:space="preserve">4,84</m:t>
              </m:r>
              <m:r>
                <w:rPr>
                  <w:rFonts w:ascii="Calibri" w:cs="Calibri" w:eastAsia="Calibri" w:hAnsi="Calibri"/>
                </w:rPr>
                <m:t>⋅</m:t>
              </m:r>
              <m:r>
                <w:rPr>
                  <w:rFonts w:ascii="Calibri" w:cs="Calibri" w:eastAsia="Calibri" w:hAnsi="Calibri"/>
                </w:rPr>
                <m:t xml:space="preserve">(</m:t>
              </m:r>
              <m:f>
                <m:fPr>
                  <m:ctrlPr>
                    <w:rPr>
                      <w:rFonts w:ascii="Calibri" w:cs="Calibri" w:eastAsia="Calibri" w:hAnsi="Calibri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</w:rPr>
                    <m:t xml:space="preserve">5</m:t>
                  </m:r>
                </m:num>
                <m:den>
                  <m:r>
                    <w:rPr>
                      <w:rFonts w:ascii="Calibri" w:cs="Calibri" w:eastAsia="Calibri" w:hAnsi="Calibri"/>
                    </w:rPr>
                    <m:t xml:space="preserve">2</m:t>
                  </m:r>
                </m:den>
              </m:f>
              <m:sSup>
                <m:sSupPr>
                  <m:ctrlPr>
                    <w:rPr>
                      <w:rFonts w:ascii="Calibri" w:cs="Calibri" w:eastAsia="Calibri" w:hAnsi="Calibri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libri" w:cs="Calibri" w:eastAsia="Calibri" w:hAnsi="Calibri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libri" w:cs="Calibri" w:eastAsia="Calibri" w:hAnsi="Calibri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libri" w:cs="Calibri" w:eastAsia="Calibri" w:hAnsi="Calibri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libri" w:cs="Calibri" w:eastAsia="Calibri" w:hAnsi="Calibri"/>
                                </w:rPr>
                                <m:t xml:space="preserve">)</m:t>
                              </m:r>
                            </m:e>
                            <m:sup/>
                          </m:sSup>
                        </m:e>
                        <m:sup>
                          <m:r>
                            <w:rPr>
                              <w:rFonts w:ascii="Calibri" w:cs="Calibri" w:eastAsia="Calibri" w:hAnsi="Calibri"/>
                            </w:rPr>
                            <m:t xml:space="preserve">2</m:t>
                          </m:r>
                        </m:sup>
                      </m:sSup>
                      <m:r>
                        <w:rPr>
                          <w:rFonts w:ascii="Calibri" w:cs="Calibri" w:eastAsia="Calibri" w:hAnsi="Calibri"/>
                        </w:rPr>
                        <m:t xml:space="preserve"> =30,25 km</m:t>
                      </m:r>
                    </m:e>
                    <m:sup/>
                  </m:sSup>
                </m:e>
                <m:sup>
                  <m:r>
                    <w:rPr>
                      <w:rFonts w:ascii="Calibri" w:cs="Calibri" w:eastAsia="Calibri" w:hAnsi="Calibri"/>
                    </w:rPr>
                    <m:t xml:space="preserve">2       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before="0" w:line="276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m:oMath>
              <m:r>
                <w:rPr>
                  <w:rFonts w:ascii="Calibri" w:cs="Calibri" w:eastAsia="Calibri" w:hAnsi="Calibri"/>
                </w:rPr>
                <m:t xml:space="preserve"> 6</m:t>
              </m:r>
              <m:r>
                <w:rPr>
                  <w:rFonts w:ascii="Calibri" w:cs="Calibri" w:eastAsia="Calibri" w:hAnsi="Calibri"/>
                </w:rPr>
                <m:t>⋅</m:t>
              </m:r>
              <m:r>
                <w:rPr>
                  <w:rFonts w:ascii="Calibri" w:cs="Calibri" w:eastAsia="Calibri" w:hAnsi="Calibri"/>
                </w:rPr>
                <m:t xml:space="preserve">(</m:t>
              </m:r>
              <m:f>
                <m:fPr>
                  <m:ctrlPr>
                    <w:rPr>
                      <w:rFonts w:ascii="Calibri" w:cs="Calibri" w:eastAsia="Calibri" w:hAnsi="Calibri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</w:rPr>
                    <m:t xml:space="preserve">5</m:t>
                  </m:r>
                </m:num>
                <m:den>
                  <m:r>
                    <w:rPr>
                      <w:rFonts w:ascii="Calibri" w:cs="Calibri" w:eastAsia="Calibri" w:hAnsi="Calibri"/>
                    </w:rPr>
                    <m:t xml:space="preserve">2</m:t>
                  </m:r>
                </m:den>
              </m:f>
              <m:sSup>
                <m:sSupPr>
                  <m:ctrlPr>
                    <w:rPr>
                      <w:rFonts w:ascii="Calibri" w:cs="Calibri" w:eastAsia="Calibri" w:hAnsi="Calibri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libri" w:cs="Calibri" w:eastAsia="Calibri" w:hAnsi="Calibri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libri" w:cs="Calibri" w:eastAsia="Calibri" w:hAnsi="Calibri"/>
                            </w:rPr>
                          </m:ctrlPr>
                        </m:sSupPr>
                        <m:e>
                          <m:sSup>
                            <m:sSupPr>
                              <m:ctrlPr>
                                <w:rPr>
                                  <w:rFonts w:ascii="Calibri" w:cs="Calibri" w:eastAsia="Calibri" w:hAnsi="Calibri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libri" w:cs="Calibri" w:eastAsia="Calibri" w:hAnsi="Calibri"/>
                                </w:rPr>
                                <m:t xml:space="preserve">)</m:t>
                              </m:r>
                            </m:e>
                            <m:sup/>
                          </m:sSup>
                        </m:e>
                        <m:sup>
                          <m:r>
                            <w:rPr>
                              <w:rFonts w:ascii="Calibri" w:cs="Calibri" w:eastAsia="Calibri" w:hAnsi="Calibri"/>
                            </w:rPr>
                            <m:t xml:space="preserve">2</m:t>
                          </m:r>
                        </m:sup>
                      </m:sSup>
                      <m:r>
                        <w:rPr>
                          <w:rFonts w:ascii="Calibri" w:cs="Calibri" w:eastAsia="Calibri" w:hAnsi="Calibri"/>
                        </w:rPr>
                        <m:t xml:space="preserve"> =37,5 km</m:t>
                      </m:r>
                    </m:e>
                    <m:sup/>
                  </m:sSup>
                </m:e>
                <m:sup>
                  <m:r>
                    <w:rPr>
                      <w:rFonts w:ascii="Calibri" w:cs="Calibri" w:eastAsia="Calibri" w:hAnsi="Calibri"/>
                    </w:rPr>
                    <m:t xml:space="preserve">2       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240" w:line="276" w:lineRule="auto"/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demás puede contrastar con los datos reales que son: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afterAutospacing="0" w:before="240"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Marina Chañaral : 2894 Ha = 28,94 km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before="0" w:beforeAutospacing="0"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Área Marina Islas Choros- Damas : 3863 Ha = 38,63 km</w:t>
            </w:r>
            <w:r w:rsidDel="00000000" w:rsidR="00000000" w:rsidRPr="00000000">
              <w:rPr>
                <w:rFonts w:ascii="Calibri" w:cs="Calibri" w:eastAsia="Calibri" w:hAnsi="Calibri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12" Type="http://schemas.openxmlformats.org/officeDocument/2006/relationships/footer" Target="footer1.xml"/><Relationship Id="rId9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la8ExU+tbqZo5TSoOEISpnANjg==">CgMxLjA4AHIhMVVYLUlhVmYzWFF2TDFJTjJBVEQtTmhlVnFPT2pySHd2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