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54A3" w14:textId="3BE1740C" w:rsidR="00464C65" w:rsidRDefault="00D82614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0B60CBA8" w14:textId="788B3E45" w:rsidR="00464C65" w:rsidRDefault="00D82614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 w:rsidRPr="00D82614">
        <w:rPr>
          <w:rFonts w:ascii="Calibri" w:eastAsia="Calibri" w:hAnsi="Calibri" w:cs="Calibri"/>
          <w:color w:val="433B72"/>
          <w:sz w:val="28"/>
          <w:szCs w:val="28"/>
        </w:rPr>
        <w:t>Estimación de poblaciones en ecosistemas</w:t>
      </w:r>
    </w:p>
    <w:p w14:paraId="1B71A8BA" w14:textId="77777777" w:rsidR="00464C65" w:rsidRDefault="00464C65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49D37214" w14:textId="6DA9D6BB" w:rsidR="00464C65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 xml:space="preserve">Actividad </w:t>
      </w:r>
      <w:r w:rsidR="00D77AEB">
        <w:rPr>
          <w:rFonts w:ascii="Calibri" w:eastAsia="Calibri" w:hAnsi="Calibri" w:cs="Calibri"/>
          <w:b/>
          <w:color w:val="433B72"/>
          <w:sz w:val="24"/>
          <w:szCs w:val="24"/>
        </w:rPr>
        <w:t>1</w:t>
      </w:r>
    </w:p>
    <w:p w14:paraId="3626109F" w14:textId="77777777" w:rsidR="00D77AEB" w:rsidRDefault="00D77AE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4FCC5037" w14:textId="77777777" w:rsidR="00464C65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Comenzaremos respondiendo la pregunta:</w:t>
      </w:r>
      <w:r>
        <w:rPr>
          <w:rFonts w:ascii="Calibri" w:eastAsia="Calibri" w:hAnsi="Calibri" w:cs="Calibri"/>
          <w:b/>
          <w:color w:val="433B72"/>
          <w:sz w:val="24"/>
          <w:szCs w:val="24"/>
        </w:rPr>
        <w:t xml:space="preserve"> </w:t>
      </w:r>
      <w:r w:rsidRPr="00D77AEB">
        <w:rPr>
          <w:rFonts w:ascii="Calibri" w:eastAsia="Calibri" w:hAnsi="Calibri" w:cs="Calibri"/>
          <w:b/>
          <w:sz w:val="24"/>
          <w:szCs w:val="24"/>
        </w:rPr>
        <w:t>¿Cuál será la población de patos en el 2024?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Para esto, resuelve lo siguiente. </w:t>
      </w:r>
    </w:p>
    <w:p w14:paraId="6C2E3DD9" w14:textId="77777777" w:rsidR="00464C65" w:rsidRDefault="00464C65">
      <w:pPr>
        <w:rPr>
          <w:rFonts w:ascii="Calibri" w:eastAsia="Calibri" w:hAnsi="Calibri" w:cs="Calibri"/>
          <w:sz w:val="24"/>
          <w:szCs w:val="24"/>
        </w:rPr>
      </w:pPr>
    </w:p>
    <w:p w14:paraId="45078EF0" w14:textId="77777777" w:rsidR="00464C65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Calcula las siguientes cantidades y regístralas en las casillas correspondientes.</w:t>
      </w:r>
    </w:p>
    <w:p w14:paraId="4E03769C" w14:textId="77777777" w:rsidR="00464C65" w:rsidRDefault="00464C65">
      <w:pPr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250" w:type="dxa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5"/>
        <w:gridCol w:w="2595"/>
      </w:tblGrid>
      <w:tr w:rsidR="00464C65" w14:paraId="7181E0FC" w14:textId="77777777">
        <w:trPr>
          <w:trHeight w:val="685"/>
        </w:trPr>
        <w:tc>
          <w:tcPr>
            <w:tcW w:w="565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75EA2E50" w14:textId="77777777" w:rsidR="00464C65" w:rsidRDefault="00000000">
            <w:pPr>
              <w:numPr>
                <w:ilvl w:val="0"/>
                <w:numId w:val="2"/>
              </w:numPr>
              <w:ind w:left="425" w:hanging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cantidad de patos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jóvenes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fallecidos el 2023 es…</w:t>
            </w:r>
          </w:p>
        </w:tc>
        <w:tc>
          <w:tcPr>
            <w:tcW w:w="259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3FFA5A1" w14:textId="77777777" w:rsidR="00464C65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4C65" w14:paraId="2CA93843" w14:textId="77777777">
        <w:trPr>
          <w:trHeight w:val="685"/>
        </w:trPr>
        <w:tc>
          <w:tcPr>
            <w:tcW w:w="565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1EA11909" w14:textId="77777777" w:rsidR="00464C65" w:rsidRDefault="00000000">
            <w:pPr>
              <w:numPr>
                <w:ilvl w:val="0"/>
                <w:numId w:val="2"/>
              </w:numPr>
              <w:spacing w:line="276" w:lineRule="auto"/>
              <w:ind w:left="425" w:hanging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cantidad de crías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jóvenes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 el 2023 es…</w:t>
            </w:r>
          </w:p>
        </w:tc>
        <w:tc>
          <w:tcPr>
            <w:tcW w:w="259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254A40EB" w14:textId="77777777" w:rsidR="00464C65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4C65" w14:paraId="2A2BAE23" w14:textId="77777777">
        <w:trPr>
          <w:trHeight w:val="685"/>
        </w:trPr>
        <w:tc>
          <w:tcPr>
            <w:tcW w:w="565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72E0215A" w14:textId="77777777" w:rsidR="00464C65" w:rsidRDefault="00000000">
            <w:pPr>
              <w:numPr>
                <w:ilvl w:val="0"/>
                <w:numId w:val="2"/>
              </w:numPr>
              <w:spacing w:line="276" w:lineRule="auto"/>
              <w:ind w:left="425" w:hanging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cantidad de patos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jóvenes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que seguirán siendo jóvenes el 2024 es…</w:t>
            </w:r>
          </w:p>
        </w:tc>
        <w:tc>
          <w:tcPr>
            <w:tcW w:w="259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B6C70AF" w14:textId="77777777" w:rsidR="00464C65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4C65" w14:paraId="3967E316" w14:textId="77777777">
        <w:trPr>
          <w:trHeight w:val="685"/>
        </w:trPr>
        <w:tc>
          <w:tcPr>
            <w:tcW w:w="565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68C42FE8" w14:textId="77777777" w:rsidR="00464C65" w:rsidRDefault="00000000">
            <w:pPr>
              <w:numPr>
                <w:ilvl w:val="0"/>
                <w:numId w:val="2"/>
              </w:numPr>
              <w:spacing w:line="276" w:lineRule="auto"/>
              <w:ind w:left="425" w:hanging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cantidad de patos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adultos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fallecidos el 2023 es…</w:t>
            </w:r>
          </w:p>
        </w:tc>
        <w:tc>
          <w:tcPr>
            <w:tcW w:w="259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496EC427" w14:textId="77777777" w:rsidR="00464C65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4C65" w14:paraId="4BEC11BB" w14:textId="77777777">
        <w:trPr>
          <w:trHeight w:val="685"/>
        </w:trPr>
        <w:tc>
          <w:tcPr>
            <w:tcW w:w="565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617F9171" w14:textId="77777777" w:rsidR="00464C65" w:rsidRDefault="00000000">
            <w:pPr>
              <w:numPr>
                <w:ilvl w:val="0"/>
                <w:numId w:val="2"/>
              </w:numPr>
              <w:spacing w:line="276" w:lineRule="auto"/>
              <w:ind w:left="425" w:hanging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cantidad de patos jóvenes que se convertirán en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adultos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 2023 es…</w:t>
            </w:r>
          </w:p>
        </w:tc>
        <w:tc>
          <w:tcPr>
            <w:tcW w:w="259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75FB7CB5" w14:textId="77777777" w:rsidR="00464C65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F400B61" w14:textId="77777777" w:rsidR="00464C65" w:rsidRDefault="00464C65">
      <w:pPr>
        <w:rPr>
          <w:rFonts w:ascii="Calibri" w:eastAsia="Calibri" w:hAnsi="Calibri" w:cs="Calibri"/>
          <w:color w:val="0000FF"/>
          <w:sz w:val="24"/>
          <w:szCs w:val="24"/>
        </w:rPr>
      </w:pPr>
    </w:p>
    <w:p w14:paraId="01ED4973" w14:textId="34C1D4EE" w:rsidR="00464C65" w:rsidRPr="00D82614" w:rsidRDefault="00000000" w:rsidP="00D82614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D82614">
        <w:rPr>
          <w:rFonts w:ascii="Calibri" w:eastAsia="Calibri" w:hAnsi="Calibri" w:cs="Calibri"/>
          <w:sz w:val="24"/>
          <w:szCs w:val="24"/>
        </w:rPr>
        <w:t>Basándote en los datos anteriores, ¿cuál será la población de patos jóvenes y adultos el 2024?</w:t>
      </w:r>
    </w:p>
    <w:p w14:paraId="5A1EEBEB" w14:textId="77777777" w:rsidR="00D82614" w:rsidRPr="00D82614" w:rsidRDefault="00D82614" w:rsidP="00D82614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07278378" w14:textId="647C1663" w:rsidR="00464C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Expresa algebraicamente los cálculos del procedimiento correcto.</w:t>
      </w:r>
      <w:r w:rsidR="00D82614">
        <w:rPr>
          <w:rFonts w:ascii="Calibri" w:eastAsia="Calibri" w:hAnsi="Calibri" w:cs="Calibri"/>
          <w:sz w:val="24"/>
          <w:szCs w:val="24"/>
        </w:rPr>
        <w:t xml:space="preserve"> Te sugerimos utilizar las siguientes variables:</w:t>
      </w:r>
    </w:p>
    <w:p w14:paraId="7BD9C9C3" w14:textId="268C1151" w:rsidR="00D82614" w:rsidRDefault="00D82614" w:rsidP="00D826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  <w:vertAlign w:val="subscript"/>
        </w:rPr>
        <w:t>2024</w:t>
      </w:r>
      <w:r>
        <w:rPr>
          <w:rFonts w:ascii="Calibri" w:eastAsia="Calibri" w:hAnsi="Calibri" w:cs="Calibri"/>
          <w:sz w:val="24"/>
          <w:szCs w:val="24"/>
        </w:rPr>
        <w:t>: cantidad de patos adultos el 2024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C9A1F04" w14:textId="5795CB9C" w:rsidR="00D82614" w:rsidRDefault="00D82614" w:rsidP="00D826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  <w:vertAlign w:val="subscript"/>
        </w:rPr>
        <w:t>2024</w:t>
      </w:r>
      <w:r>
        <w:rPr>
          <w:rFonts w:ascii="Calibri" w:eastAsia="Calibri" w:hAnsi="Calibri" w:cs="Calibri"/>
          <w:sz w:val="24"/>
          <w:szCs w:val="24"/>
        </w:rPr>
        <w:t>: cantidad de patos jóvenes el 2024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3161411" w14:textId="3FF42428" w:rsidR="00D82614" w:rsidRDefault="00D82614" w:rsidP="00D82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  <w:vertAlign w:val="subscript"/>
        </w:rPr>
      </w:pPr>
      <w:r>
        <w:rPr>
          <w:rFonts w:ascii="Calibri" w:eastAsia="Calibri" w:hAnsi="Calibri" w:cs="Calibri"/>
          <w:sz w:val="24"/>
          <w:szCs w:val="24"/>
        </w:rPr>
        <w:t xml:space="preserve">De manera similar para el </w:t>
      </w:r>
      <w:r>
        <w:rPr>
          <w:rFonts w:ascii="Calibri" w:eastAsia="Calibri" w:hAnsi="Calibri" w:cs="Calibri"/>
          <w:sz w:val="24"/>
          <w:szCs w:val="24"/>
        </w:rPr>
        <w:t>año 2023, A</w:t>
      </w:r>
      <w:r>
        <w:rPr>
          <w:rFonts w:ascii="Calibri" w:eastAsia="Calibri" w:hAnsi="Calibri" w:cs="Calibri"/>
          <w:sz w:val="24"/>
          <w:szCs w:val="24"/>
          <w:vertAlign w:val="subscript"/>
        </w:rPr>
        <w:t>2023</w:t>
      </w:r>
      <w:r>
        <w:rPr>
          <w:rFonts w:ascii="Calibri" w:eastAsia="Calibri" w:hAnsi="Calibri" w:cs="Calibri"/>
          <w:sz w:val="24"/>
          <w:szCs w:val="24"/>
        </w:rPr>
        <w:t xml:space="preserve"> y J</w:t>
      </w:r>
      <w:r>
        <w:rPr>
          <w:rFonts w:ascii="Calibri" w:eastAsia="Calibri" w:hAnsi="Calibri" w:cs="Calibri"/>
          <w:sz w:val="24"/>
          <w:szCs w:val="24"/>
          <w:vertAlign w:val="subscript"/>
        </w:rPr>
        <w:t>2023</w:t>
      </w:r>
      <w:r>
        <w:rPr>
          <w:rFonts w:ascii="Calibri" w:eastAsia="Calibri" w:hAnsi="Calibri" w:cs="Calibri"/>
          <w:sz w:val="24"/>
          <w:szCs w:val="24"/>
          <w:vertAlign w:val="subscript"/>
        </w:rPr>
        <w:t>.</w:t>
      </w:r>
    </w:p>
    <w:p w14:paraId="25F05043" w14:textId="77777777" w:rsidR="00D82614" w:rsidRDefault="00D82614" w:rsidP="00D82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45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8236"/>
      </w:tblGrid>
      <w:tr w:rsidR="00D82614" w14:paraId="1B249C62" w14:textId="77777777" w:rsidTr="00D82614">
        <w:trPr>
          <w:trHeight w:val="1683"/>
          <w:jc w:val="center"/>
        </w:trPr>
        <w:tc>
          <w:tcPr>
            <w:tcW w:w="5000" w:type="pct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65D5C2E1" w14:textId="77777777" w:rsidR="00D82614" w:rsidRDefault="00D82614" w:rsidP="00D8261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Registra acá el procedimiento correcto.</w:t>
            </w:r>
          </w:p>
          <w:p w14:paraId="54A21DB6" w14:textId="77777777" w:rsidR="00D82614" w:rsidRDefault="00D82614" w:rsidP="00D8261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A5A9F23" w14:textId="77777777" w:rsidR="00D82614" w:rsidRDefault="00D82614" w:rsidP="00D8261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198019E" w14:textId="77777777" w:rsidR="00D82614" w:rsidRDefault="00D82614" w:rsidP="00D8261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F82E690" w14:textId="77777777" w:rsidR="00D82614" w:rsidRDefault="00D82614" w:rsidP="00D8261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BD3E5D3" w14:textId="77777777" w:rsidR="00D82614" w:rsidRDefault="00D82614" w:rsidP="00D8261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60977A59" w14:textId="77777777" w:rsidR="00D82614" w:rsidRDefault="00D82614" w:rsidP="00D82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3E36C93A" w14:textId="77777777" w:rsidR="00D82614" w:rsidRDefault="00000000" w:rsidP="00D8261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82614">
        <w:rPr>
          <w:rFonts w:ascii="Calibri" w:eastAsia="Calibri" w:hAnsi="Calibri" w:cs="Calibri"/>
          <w:sz w:val="24"/>
          <w:szCs w:val="24"/>
        </w:rPr>
        <w:t>Si tuviéramos los valores del 2022, ¿cómo calcularíamos las cantidades del 2023?</w:t>
      </w:r>
    </w:p>
    <w:p w14:paraId="4CF98B26" w14:textId="7D64FBB8" w:rsidR="00464C65" w:rsidRPr="00D82614" w:rsidRDefault="00D82614" w:rsidP="00D8261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82614">
        <w:rPr>
          <w:rFonts w:ascii="Calibri" w:eastAsia="Calibri" w:hAnsi="Calibri" w:cs="Calibri"/>
          <w:sz w:val="24"/>
          <w:szCs w:val="24"/>
        </w:rPr>
        <w:t xml:space="preserve">Considerando que </w:t>
      </w:r>
      <w:r w:rsidRPr="00D82614">
        <w:rPr>
          <w:rFonts w:ascii="Calibri" w:eastAsia="Calibri" w:hAnsi="Calibri" w:cs="Calibri"/>
          <w:b/>
          <w:sz w:val="24"/>
          <w:szCs w:val="24"/>
        </w:rPr>
        <w:t xml:space="preserve">no sabemos </w:t>
      </w:r>
      <w:r w:rsidRPr="00D82614">
        <w:rPr>
          <w:rFonts w:ascii="Calibri" w:eastAsia="Calibri" w:hAnsi="Calibri" w:cs="Calibri"/>
          <w:sz w:val="24"/>
          <w:szCs w:val="24"/>
        </w:rPr>
        <w:t xml:space="preserve">las cantidades del 2022 pero que </w:t>
      </w:r>
      <w:r w:rsidRPr="00D82614">
        <w:rPr>
          <w:rFonts w:ascii="Calibri" w:eastAsia="Calibri" w:hAnsi="Calibri" w:cs="Calibri"/>
          <w:b/>
          <w:sz w:val="24"/>
          <w:szCs w:val="24"/>
        </w:rPr>
        <w:t xml:space="preserve">sí sabemos </w:t>
      </w:r>
      <w:r w:rsidRPr="00D82614">
        <w:rPr>
          <w:rFonts w:ascii="Calibri" w:eastAsia="Calibri" w:hAnsi="Calibri" w:cs="Calibri"/>
          <w:sz w:val="24"/>
          <w:szCs w:val="24"/>
        </w:rPr>
        <w:t>las del 2023 (187 adultos y 1769 jóvenes), ¿de qué manera calcularíamos las cantidades del 2022?</w:t>
      </w:r>
    </w:p>
    <w:p w14:paraId="09BB1CE9" w14:textId="7F0589C7" w:rsidR="00464C65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 xml:space="preserve">Actividad </w:t>
      </w:r>
      <w:r w:rsidR="00D77AEB">
        <w:rPr>
          <w:rFonts w:ascii="Calibri" w:eastAsia="Calibri" w:hAnsi="Calibri" w:cs="Calibri"/>
          <w:b/>
          <w:color w:val="433B72"/>
          <w:sz w:val="24"/>
          <w:szCs w:val="24"/>
        </w:rPr>
        <w:t>2</w:t>
      </w:r>
    </w:p>
    <w:p w14:paraId="6A50BB82" w14:textId="77777777" w:rsidR="00464C65" w:rsidRDefault="00464C6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36365DA8" w14:textId="5B272E07" w:rsidR="00464C65" w:rsidRPr="00D82614" w:rsidRDefault="00D77AEB">
      <w:pPr>
        <w:rPr>
          <w:rFonts w:ascii="Calibri" w:eastAsia="Calibri" w:hAnsi="Calibri" w:cs="Calibri"/>
          <w:b/>
          <w:sz w:val="24"/>
          <w:szCs w:val="24"/>
        </w:rPr>
      </w:pPr>
      <w:r w:rsidRPr="00D82614">
        <w:rPr>
          <w:rFonts w:ascii="Calibri" w:eastAsia="Calibri" w:hAnsi="Calibri" w:cs="Calibri"/>
          <w:sz w:val="24"/>
          <w:szCs w:val="24"/>
        </w:rPr>
        <w:t>1</w:t>
      </w:r>
      <w:r w:rsidR="00000000" w:rsidRPr="00D82614">
        <w:rPr>
          <w:rFonts w:ascii="Calibri" w:eastAsia="Calibri" w:hAnsi="Calibri" w:cs="Calibri"/>
          <w:sz w:val="24"/>
          <w:szCs w:val="24"/>
        </w:rPr>
        <w:t xml:space="preserve">. Utiliza el siguiente método para resolver el sistema de ecuaciones, denominado </w:t>
      </w:r>
      <w:r w:rsidR="00000000" w:rsidRPr="00D82614">
        <w:rPr>
          <w:rFonts w:ascii="Calibri" w:eastAsia="Calibri" w:hAnsi="Calibri" w:cs="Calibri"/>
          <w:b/>
          <w:sz w:val="24"/>
          <w:szCs w:val="24"/>
        </w:rPr>
        <w:t>método de sustitución.</w:t>
      </w:r>
    </w:p>
    <w:p w14:paraId="5EB3B5B8" w14:textId="77777777" w:rsidR="00464C65" w:rsidRDefault="00464C65">
      <w:pPr>
        <w:rPr>
          <w:rFonts w:ascii="Calibri" w:eastAsia="Calibri" w:hAnsi="Calibri" w:cs="Calibri"/>
          <w:b/>
        </w:rPr>
      </w:pPr>
    </w:p>
    <w:tbl>
      <w:tblPr>
        <w:tblStyle w:val="a1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6357"/>
      </w:tblGrid>
      <w:tr w:rsidR="00464C65" w:rsidRPr="00D82614" w14:paraId="0DDD0A20" w14:textId="77777777">
        <w:trPr>
          <w:trHeight w:val="573"/>
        </w:trPr>
        <w:tc>
          <w:tcPr>
            <w:tcW w:w="8819" w:type="dxa"/>
            <w:gridSpan w:val="2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60B799"/>
            <w:vAlign w:val="center"/>
          </w:tcPr>
          <w:p w14:paraId="2F4F3CD2" w14:textId="77777777" w:rsidR="00464C65" w:rsidRPr="00D82614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D8261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Método de sustitución</w:t>
            </w:r>
          </w:p>
        </w:tc>
      </w:tr>
      <w:tr w:rsidR="00464C65" w:rsidRPr="00D82614" w14:paraId="1F5D462C" w14:textId="77777777">
        <w:trPr>
          <w:trHeight w:val="1083"/>
        </w:trPr>
        <w:tc>
          <w:tcPr>
            <w:tcW w:w="2463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14:paraId="73DA2C30" w14:textId="77777777" w:rsidR="00464C65" w:rsidRPr="00D82614" w:rsidRDefault="00000000">
            <w:pPr>
              <w:spacing w:line="276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D826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PASO 1: </w:t>
            </w:r>
            <w:r w:rsidRPr="00D82614">
              <w:rPr>
                <w:rFonts w:ascii="Calibri" w:eastAsia="Calibri" w:hAnsi="Calibri" w:cs="Calibri"/>
                <w:sz w:val="24"/>
                <w:szCs w:val="24"/>
              </w:rPr>
              <w:t xml:space="preserve">Elige una ecuación y una incógnita. Despeja la incógnita en función de la otra y de los otros datos. </w:t>
            </w:r>
          </w:p>
        </w:tc>
        <w:tc>
          <w:tcPr>
            <w:tcW w:w="6356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3DE20FB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A3F441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DE4EDB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842151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F00B5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CB0940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2ED2DD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5C305F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B855F3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C60FE9" w14:textId="77777777" w:rsidR="00464C65" w:rsidRPr="00D82614" w:rsidRDefault="00464C6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4C65" w:rsidRPr="00D82614" w14:paraId="2814D7BA" w14:textId="77777777">
        <w:trPr>
          <w:trHeight w:val="1083"/>
        </w:trPr>
        <w:tc>
          <w:tcPr>
            <w:tcW w:w="2463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14:paraId="5859C85F" w14:textId="77777777" w:rsidR="00464C65" w:rsidRPr="00D82614" w:rsidRDefault="00000000">
            <w:pPr>
              <w:spacing w:line="276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D826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PASO 2: </w:t>
            </w:r>
            <w:r w:rsidRPr="00D82614">
              <w:rPr>
                <w:rFonts w:ascii="Calibri" w:eastAsia="Calibri" w:hAnsi="Calibri" w:cs="Calibri"/>
                <w:sz w:val="24"/>
                <w:szCs w:val="24"/>
              </w:rPr>
              <w:t>Reemplaza en la otra ecuación la incógnita despejada. Luego, resuelve la ecuación y calcula el valor de la incógnita.</w:t>
            </w:r>
          </w:p>
        </w:tc>
        <w:tc>
          <w:tcPr>
            <w:tcW w:w="6356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768BBCF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F998C3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666342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FA9C76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5151A1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B56395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BA19A7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77034B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C6361A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1665D4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4D3C73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4C65" w:rsidRPr="00D82614" w14:paraId="1D3CBAC2" w14:textId="77777777" w:rsidTr="00D77AEB">
        <w:trPr>
          <w:trHeight w:val="2746"/>
        </w:trPr>
        <w:tc>
          <w:tcPr>
            <w:tcW w:w="2463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14:paraId="42A4CD24" w14:textId="1A2EE447" w:rsidR="00464C65" w:rsidRPr="00D82614" w:rsidRDefault="00000000">
            <w:pPr>
              <w:spacing w:line="276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D826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PASO 3: </w:t>
            </w:r>
            <w:r w:rsidRPr="00D82614">
              <w:rPr>
                <w:rFonts w:ascii="Calibri" w:eastAsia="Calibri" w:hAnsi="Calibri" w:cs="Calibri"/>
                <w:sz w:val="24"/>
                <w:szCs w:val="24"/>
              </w:rPr>
              <w:t xml:space="preserve">El valor </w:t>
            </w:r>
            <w:r w:rsidR="00D77AEB" w:rsidRPr="00D82614">
              <w:rPr>
                <w:rFonts w:ascii="Calibri" w:eastAsia="Calibri" w:hAnsi="Calibri" w:cs="Calibri"/>
                <w:sz w:val="24"/>
                <w:szCs w:val="24"/>
              </w:rPr>
              <w:t>encontrado, reemplázalo</w:t>
            </w:r>
            <w:r w:rsidRPr="00D82614">
              <w:rPr>
                <w:rFonts w:ascii="Calibri" w:eastAsia="Calibri" w:hAnsi="Calibri" w:cs="Calibri"/>
                <w:sz w:val="24"/>
                <w:szCs w:val="24"/>
              </w:rPr>
              <w:t xml:space="preserve"> en cualquiera de las ecuaciones, y determina el valor de la otra incógnita.</w:t>
            </w:r>
          </w:p>
        </w:tc>
        <w:tc>
          <w:tcPr>
            <w:tcW w:w="6356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475EBE5C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B9B8EC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F805FC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0A5CA0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905C4A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314797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945B59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8149F6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FF3A08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6232AE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3EF4A9" w14:textId="77777777" w:rsidR="00464C65" w:rsidRPr="00D82614" w:rsidRDefault="00464C6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0745EF" w14:textId="77777777" w:rsidR="00464C65" w:rsidRDefault="00464C65" w:rsidP="00D82614">
      <w:pPr>
        <w:rPr>
          <w:rFonts w:ascii="Calibri" w:eastAsia="Calibri" w:hAnsi="Calibri" w:cs="Calibri"/>
          <w:b/>
          <w:sz w:val="26"/>
          <w:szCs w:val="26"/>
        </w:rPr>
      </w:pPr>
    </w:p>
    <w:sectPr w:rsidR="00464C65">
      <w:headerReference w:type="default" r:id="rId8"/>
      <w:footerReference w:type="default" r:id="rId9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28B2" w14:textId="77777777" w:rsidR="008C769B" w:rsidRDefault="008C769B">
      <w:pPr>
        <w:spacing w:line="240" w:lineRule="auto"/>
      </w:pPr>
      <w:r>
        <w:separator/>
      </w:r>
    </w:p>
  </w:endnote>
  <w:endnote w:type="continuationSeparator" w:id="0">
    <w:p w14:paraId="287CD6DD" w14:textId="77777777" w:rsidR="008C769B" w:rsidRDefault="008C7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BF7B" w14:textId="77777777" w:rsidR="00464C65" w:rsidRDefault="00000000">
    <w:pPr>
      <w:ind w:left="-1440" w:right="-1434"/>
    </w:pPr>
    <w:r>
      <w:rPr>
        <w:noProof/>
      </w:rPr>
      <w:drawing>
        <wp:inline distT="114300" distB="114300" distL="114300" distR="114300" wp14:anchorId="6E9ED4F8" wp14:editId="5E5D2E5F">
          <wp:extent cx="8129588" cy="1905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8EBD" w14:textId="77777777" w:rsidR="008C769B" w:rsidRDefault="008C769B">
      <w:pPr>
        <w:spacing w:line="240" w:lineRule="auto"/>
      </w:pPr>
      <w:r>
        <w:separator/>
      </w:r>
    </w:p>
  </w:footnote>
  <w:footnote w:type="continuationSeparator" w:id="0">
    <w:p w14:paraId="6DF6BC9C" w14:textId="77777777" w:rsidR="008C769B" w:rsidRDefault="008C7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99BA" w14:textId="77777777" w:rsidR="00464C65" w:rsidRDefault="00000000">
    <w:pPr>
      <w:ind w:left="-1440" w:hanging="30"/>
    </w:pPr>
    <w:r>
      <w:rPr>
        <w:noProof/>
      </w:rPr>
      <w:drawing>
        <wp:inline distT="114300" distB="114300" distL="114300" distR="114300" wp14:anchorId="789C2C06" wp14:editId="1A51D439">
          <wp:extent cx="7586663" cy="190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B1390F" w14:textId="77777777" w:rsidR="00464C65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504753DD" wp14:editId="5B693839">
          <wp:extent cx="843915" cy="654429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6A0"/>
    <w:multiLevelType w:val="multilevel"/>
    <w:tmpl w:val="B8C8722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D94739"/>
    <w:multiLevelType w:val="hybridMultilevel"/>
    <w:tmpl w:val="29D649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4937"/>
    <w:multiLevelType w:val="multilevel"/>
    <w:tmpl w:val="12C46E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FF468B0"/>
    <w:multiLevelType w:val="multilevel"/>
    <w:tmpl w:val="0D70F8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52332658">
    <w:abstractNumId w:val="0"/>
  </w:num>
  <w:num w:numId="2" w16cid:durableId="829442719">
    <w:abstractNumId w:val="2"/>
  </w:num>
  <w:num w:numId="3" w16cid:durableId="117837607">
    <w:abstractNumId w:val="3"/>
  </w:num>
  <w:num w:numId="4" w16cid:durableId="45737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65"/>
    <w:rsid w:val="0004038D"/>
    <w:rsid w:val="00464C65"/>
    <w:rsid w:val="008C769B"/>
    <w:rsid w:val="00D77AEB"/>
    <w:rsid w:val="00D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6C70"/>
  <w15:docId w15:val="{D21F6D61-2080-4926-98FF-C0EBFDB0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8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A7D4-54AF-441C-9759-FAA10AB5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2023-08-22T13:35:00Z</dcterms:created>
  <dcterms:modified xsi:type="dcterms:W3CDTF">2023-08-22T14:23:00Z</dcterms:modified>
</cp:coreProperties>
</file>